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D95C" w14:textId="5EFB3089" w:rsidR="00CE7418" w:rsidRPr="00E14EBB" w:rsidRDefault="00D066E6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220AD1">
        <w:rPr>
          <w:rFonts w:ascii="Calibri" w:hAnsi="Calibri" w:cs="Arial"/>
          <w:szCs w:val="24"/>
        </w:rPr>
        <w:t xml:space="preserve">audiencia e información pública del proyecto </w:t>
      </w:r>
      <w:r w:rsidR="00F4748F">
        <w:rPr>
          <w:rFonts w:ascii="Calibri" w:hAnsi="Calibri" w:cs="Arial"/>
          <w:szCs w:val="24"/>
        </w:rPr>
        <w:t xml:space="preserve">de </w:t>
      </w:r>
      <w:r w:rsidR="00F4748F" w:rsidRPr="00F4748F">
        <w:rPr>
          <w:rFonts w:ascii="Calibri" w:hAnsi="Calibri" w:cs="Arial"/>
          <w:szCs w:val="24"/>
        </w:rPr>
        <w:t xml:space="preserve">Orden ministerial por </w:t>
      </w:r>
      <w:r w:rsidR="000C3171">
        <w:rPr>
          <w:rFonts w:ascii="Calibri" w:hAnsi="Calibri" w:cs="Arial"/>
          <w:szCs w:val="24"/>
        </w:rPr>
        <w:t>la</w:t>
      </w:r>
      <w:r w:rsidR="00F4748F" w:rsidRPr="00F4748F">
        <w:rPr>
          <w:rFonts w:ascii="Calibri" w:hAnsi="Calibri" w:cs="Arial"/>
          <w:szCs w:val="24"/>
        </w:rPr>
        <w:t xml:space="preserve"> que se establece y regula el Contenido Mínimo del Registro Autonómico de Explotaciones Agrícola, el Cuaderno Digital de Explotación Agrícola y la Cronología de incorporación de fuentes de Información en el Sistema de Información de Explotaciones agrícolas, ganaderas y de la producción agraria</w:t>
      </w:r>
      <w:r w:rsidR="00F4748F">
        <w:rPr>
          <w:rFonts w:ascii="Calibri" w:hAnsi="Calibri" w:cs="Arial"/>
          <w:szCs w:val="24"/>
        </w:rPr>
        <w:t xml:space="preserve"> (SIEX)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1205"/>
        <w:gridCol w:w="3544"/>
        <w:gridCol w:w="4252"/>
        <w:gridCol w:w="4218"/>
      </w:tblGrid>
      <w:tr w:rsidR="00374EB7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  <w:p w14:paraId="5E85CF48" w14:textId="555262ED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05" w:type="dxa"/>
          </w:tcPr>
          <w:p w14:paraId="4E6DE96D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  <w:r w:rsidRPr="00945784">
              <w:rPr>
                <w:rFonts w:ascii="Calibri" w:hAnsi="Calibri" w:cs="Arial"/>
                <w:b/>
              </w:rPr>
              <w:t>Artículo</w:t>
            </w:r>
          </w:p>
        </w:tc>
        <w:tc>
          <w:tcPr>
            <w:tcW w:w="3544" w:type="dxa"/>
          </w:tcPr>
          <w:p w14:paraId="5CB75F31" w14:textId="77777777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374EB7" w:rsidRPr="001F7F0E" w:rsidRDefault="00374EB7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374EB7" w:rsidRPr="00341E1C" w14:paraId="7E454BD6" w14:textId="77777777" w:rsidTr="00374EB7">
        <w:trPr>
          <w:jc w:val="center"/>
        </w:trPr>
        <w:tc>
          <w:tcPr>
            <w:tcW w:w="775" w:type="dxa"/>
          </w:tcPr>
          <w:p w14:paraId="24295B63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61A3B29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0072B96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0E20067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1ED5B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6FA47F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2AA7B13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CBABE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CB1876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5AAFB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0AE3C6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469EE541" w14:textId="77777777" w:rsidTr="00374EB7">
        <w:trPr>
          <w:jc w:val="center"/>
        </w:trPr>
        <w:tc>
          <w:tcPr>
            <w:tcW w:w="775" w:type="dxa"/>
          </w:tcPr>
          <w:p w14:paraId="6B1DC6D1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9233A91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128382F7" w14:textId="7061205B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5A44080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EF608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3FB0392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668CE7A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5E9923D" w14:textId="77777777" w:rsidTr="00374EB7">
        <w:trPr>
          <w:jc w:val="center"/>
        </w:trPr>
        <w:tc>
          <w:tcPr>
            <w:tcW w:w="775" w:type="dxa"/>
          </w:tcPr>
          <w:p w14:paraId="6144B808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A78E6CB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4433EEA" w14:textId="2454F648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12D1725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081C83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8FDA21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453F3BE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C52C5BA" w14:textId="77777777" w:rsidR="00630153" w:rsidRDefault="00630153" w:rsidP="00630153">
      <w:pPr>
        <w:jc w:val="both"/>
        <w:rPr>
          <w:rFonts w:ascii="Calibri" w:hAnsi="Calibri" w:cs="Arial"/>
          <w:sz w:val="24"/>
          <w:szCs w:val="24"/>
        </w:rPr>
      </w:pPr>
    </w:p>
    <w:p w14:paraId="1A15D570" w14:textId="77777777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A0960C1" w14:textId="16E05830" w:rsidR="0041487F" w:rsidRPr="00374EB7" w:rsidRDefault="0041487F" w:rsidP="00630153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lastRenderedPageBreak/>
        <w:t xml:space="preserve">Lugar: </w:t>
      </w:r>
    </w:p>
    <w:sectPr w:rsidR="0041487F" w:rsidRPr="00374EB7" w:rsidSect="003B3701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C3171"/>
    <w:rsid w:val="00104E91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17B34"/>
    <w:rsid w:val="00317CB6"/>
    <w:rsid w:val="00341E1C"/>
    <w:rsid w:val="00374EB7"/>
    <w:rsid w:val="003B3701"/>
    <w:rsid w:val="003F3C73"/>
    <w:rsid w:val="004104E1"/>
    <w:rsid w:val="0041487F"/>
    <w:rsid w:val="004630AA"/>
    <w:rsid w:val="004717FB"/>
    <w:rsid w:val="00503BDF"/>
    <w:rsid w:val="005175A1"/>
    <w:rsid w:val="00573D8D"/>
    <w:rsid w:val="00584E77"/>
    <w:rsid w:val="005A3963"/>
    <w:rsid w:val="00630153"/>
    <w:rsid w:val="00642030"/>
    <w:rsid w:val="00692F19"/>
    <w:rsid w:val="00693286"/>
    <w:rsid w:val="006E09BD"/>
    <w:rsid w:val="007D23CB"/>
    <w:rsid w:val="007D278C"/>
    <w:rsid w:val="008932CB"/>
    <w:rsid w:val="00897038"/>
    <w:rsid w:val="009301BC"/>
    <w:rsid w:val="0097700B"/>
    <w:rsid w:val="009E67C1"/>
    <w:rsid w:val="00A24DC6"/>
    <w:rsid w:val="00A3246E"/>
    <w:rsid w:val="00A7792F"/>
    <w:rsid w:val="00AA2B58"/>
    <w:rsid w:val="00AD675D"/>
    <w:rsid w:val="00B35B51"/>
    <w:rsid w:val="00BD26F2"/>
    <w:rsid w:val="00BF4DA4"/>
    <w:rsid w:val="00C301EC"/>
    <w:rsid w:val="00C73CEC"/>
    <w:rsid w:val="00CA0254"/>
    <w:rsid w:val="00CE7418"/>
    <w:rsid w:val="00D066E6"/>
    <w:rsid w:val="00D65C30"/>
    <w:rsid w:val="00DE6E33"/>
    <w:rsid w:val="00E14EBB"/>
    <w:rsid w:val="00E85FA1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Jaraiz Prado, Maria Victoria</cp:lastModifiedBy>
  <cp:revision>7</cp:revision>
  <cp:lastPrinted>2017-02-07T09:12:00Z</cp:lastPrinted>
  <dcterms:created xsi:type="dcterms:W3CDTF">2023-01-23T18:45:00Z</dcterms:created>
  <dcterms:modified xsi:type="dcterms:W3CDTF">2023-01-27T11:14:00Z</dcterms:modified>
</cp:coreProperties>
</file>