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21A7" w14:textId="67573797" w:rsidR="00951154" w:rsidRPr="00951154" w:rsidRDefault="00336213" w:rsidP="00951154">
      <w:pPr>
        <w:pStyle w:val="Sangradetextonormal"/>
        <w:spacing w:line="288" w:lineRule="auto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Asunto:</w:t>
      </w:r>
      <w:r w:rsidR="007A3A08" w:rsidRPr="007A3A08">
        <w:t xml:space="preserve"> </w:t>
      </w:r>
      <w:r w:rsidR="007A3A08" w:rsidRPr="007A3A08">
        <w:rPr>
          <w:rFonts w:asciiTheme="minorHAnsi" w:hAnsiTheme="minorHAnsi" w:cstheme="minorHAnsi"/>
          <w:sz w:val="20"/>
        </w:rPr>
        <w:t>audiencia e información pública</w:t>
      </w:r>
      <w:r>
        <w:rPr>
          <w:rFonts w:asciiTheme="minorHAnsi" w:hAnsiTheme="minorHAnsi" w:cstheme="minorHAnsi"/>
          <w:sz w:val="20"/>
        </w:rPr>
        <w:t xml:space="preserve"> </w:t>
      </w:r>
      <w:r w:rsidR="00D94145">
        <w:rPr>
          <w:rFonts w:asciiTheme="minorHAnsi" w:hAnsiTheme="minorHAnsi" w:cstheme="minorHAnsi"/>
          <w:sz w:val="20"/>
        </w:rPr>
        <w:t xml:space="preserve">del proyecto de orden </w:t>
      </w:r>
      <w:r w:rsidR="00951154" w:rsidRPr="00951154">
        <w:rPr>
          <w:rFonts w:asciiTheme="minorHAnsi" w:hAnsiTheme="minorHAnsi" w:cstheme="minorHAnsi"/>
          <w:bCs/>
          <w:sz w:val="20"/>
        </w:rPr>
        <w:t xml:space="preserve">por la que se extiende el acuerdo de la organización interprofesional del huevo y sus productos, INPROVO, al conjunto del sector y se fija la aportación económica obligatoria, para la realización de acciones de comunicación sobre el sector y de promoción del consumo del huevo y los ovoproductos; la potenciación de la investigación, el desarrollo y la innovación tecnológica; la mejora del conocimiento, la eficiencia y la transparencia del mercado; las relaciones equilibradas entre los eslabones de la cadena de valor del huevo; la racionalización, mejora y orientación de la producción a las necesidades del mercado y las demandas de los consumidores y la viabilidad y sostenibilidad de la producción, la industria y la comercialización del huevo y los ovoproductos durante </w:t>
      </w:r>
      <w:r w:rsidR="00A608E8" w:rsidRPr="00A608E8">
        <w:rPr>
          <w:rFonts w:asciiTheme="minorHAnsi" w:hAnsiTheme="minorHAnsi" w:cstheme="minorHAnsi"/>
          <w:bCs/>
          <w:sz w:val="20"/>
        </w:rPr>
        <w:t xml:space="preserve">las campañas 2023, 2024, 2025, 2026 </w:t>
      </w:r>
      <w:r w:rsidR="00A608E8">
        <w:rPr>
          <w:rFonts w:asciiTheme="minorHAnsi" w:hAnsiTheme="minorHAnsi" w:cstheme="minorHAnsi"/>
          <w:bCs/>
          <w:sz w:val="20"/>
        </w:rPr>
        <w:t>y</w:t>
      </w:r>
      <w:r w:rsidR="00A608E8" w:rsidRPr="00A608E8">
        <w:rPr>
          <w:rFonts w:asciiTheme="minorHAnsi" w:hAnsiTheme="minorHAnsi" w:cstheme="minorHAnsi"/>
          <w:bCs/>
          <w:sz w:val="20"/>
        </w:rPr>
        <w:t xml:space="preserve"> 2027</w:t>
      </w:r>
      <w:r w:rsidR="00A608E8">
        <w:rPr>
          <w:rFonts w:asciiTheme="minorHAnsi" w:hAnsiTheme="minorHAnsi" w:cstheme="minorHAnsi"/>
          <w:bCs/>
          <w:sz w:val="20"/>
        </w:rPr>
        <w:t xml:space="preserve">. </w:t>
      </w:r>
    </w:p>
    <w:p w14:paraId="02D0039B" w14:textId="2ACBD4D1" w:rsidR="00063C27" w:rsidRPr="00336213" w:rsidRDefault="00063C27" w:rsidP="004878E9">
      <w:pPr>
        <w:pStyle w:val="Sangradetextonormal"/>
        <w:spacing w:line="288" w:lineRule="auto"/>
        <w:ind w:left="0"/>
        <w:rPr>
          <w:rFonts w:asciiTheme="minorHAnsi" w:hAnsiTheme="minorHAnsi" w:cstheme="minorHAnsi"/>
          <w:sz w:val="20"/>
        </w:rPr>
      </w:pPr>
    </w:p>
    <w:p w14:paraId="0127151F" w14:textId="77777777" w:rsidR="00770DA2" w:rsidRDefault="00770DA2" w:rsidP="00F5668C">
      <w:pPr>
        <w:jc w:val="both"/>
        <w:rPr>
          <w:rFonts w:ascii="Calibri" w:hAnsi="Calibri" w:cs="Arial"/>
          <w:b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77777777" w:rsidR="00327DB0" w:rsidRDefault="00327DB0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7F0E"/>
    <w:rsid w:val="00224FA3"/>
    <w:rsid w:val="002F0744"/>
    <w:rsid w:val="00317B34"/>
    <w:rsid w:val="00327DB0"/>
    <w:rsid w:val="00334AC2"/>
    <w:rsid w:val="00336213"/>
    <w:rsid w:val="00341E1C"/>
    <w:rsid w:val="003723C7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7A3A08"/>
    <w:rsid w:val="00891184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Tena Castellanos, Obdulia</cp:lastModifiedBy>
  <cp:revision>4</cp:revision>
  <cp:lastPrinted>2017-03-29T11:58:00Z</cp:lastPrinted>
  <dcterms:created xsi:type="dcterms:W3CDTF">2023-04-21T07:47:00Z</dcterms:created>
  <dcterms:modified xsi:type="dcterms:W3CDTF">2023-04-24T11:48:00Z</dcterms:modified>
</cp:coreProperties>
</file>