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2E783" w14:textId="77777777" w:rsidR="00BC6826" w:rsidRPr="003075D8" w:rsidRDefault="00BC6826" w:rsidP="003C0E3F">
      <w:pPr>
        <w:jc w:val="both"/>
        <w:rPr>
          <w:rFonts w:ascii="Arial" w:eastAsia="MS Mincho" w:hAnsi="Arial" w:cs="Arial"/>
          <w:b/>
          <w:bCs/>
          <w:position w:val="-2"/>
          <w:sz w:val="24"/>
          <w:szCs w:val="24"/>
          <w:lang w:val="es-ES" w:eastAsia="ja-JP"/>
        </w:rPr>
      </w:pPr>
    </w:p>
    <w:p w14:paraId="54EE61C8" w14:textId="16DAD553" w:rsidR="00BC6826" w:rsidRPr="000B104D" w:rsidRDefault="0037559E" w:rsidP="000631FE">
      <w:pPr>
        <w:jc w:val="right"/>
        <w:rPr>
          <w:rFonts w:ascii="Arial" w:eastAsia="MS Mincho" w:hAnsi="Arial" w:cs="Arial"/>
          <w:b/>
          <w:bCs/>
          <w:position w:val="-2"/>
          <w:sz w:val="24"/>
          <w:szCs w:val="24"/>
          <w:lang w:val="es-ES" w:eastAsia="ja-JP"/>
        </w:rPr>
      </w:pPr>
      <w:r>
        <w:rPr>
          <w:rFonts w:ascii="Arial" w:eastAsia="MS Mincho" w:hAnsi="Arial" w:cs="Arial"/>
          <w:b/>
          <w:bCs/>
          <w:position w:val="-2"/>
          <w:sz w:val="24"/>
          <w:szCs w:val="24"/>
          <w:lang w:val="es-ES" w:eastAsia="ja-JP"/>
        </w:rPr>
        <w:t>2</w:t>
      </w:r>
      <w:r w:rsidR="008B07E1">
        <w:rPr>
          <w:rFonts w:ascii="Arial" w:eastAsia="MS Mincho" w:hAnsi="Arial" w:cs="Arial"/>
          <w:b/>
          <w:bCs/>
          <w:position w:val="-2"/>
          <w:sz w:val="24"/>
          <w:szCs w:val="24"/>
          <w:lang w:val="es-ES" w:eastAsia="ja-JP"/>
        </w:rPr>
        <w:t>4</w:t>
      </w:r>
      <w:r w:rsidR="00C4536A">
        <w:rPr>
          <w:rFonts w:ascii="Arial" w:eastAsia="MS Mincho" w:hAnsi="Arial" w:cs="Arial"/>
          <w:b/>
          <w:bCs/>
          <w:position w:val="-2"/>
          <w:sz w:val="24"/>
          <w:szCs w:val="24"/>
          <w:lang w:val="es-ES" w:eastAsia="ja-JP"/>
        </w:rPr>
        <w:t>-0</w:t>
      </w:r>
      <w:r w:rsidR="000631FE">
        <w:rPr>
          <w:rFonts w:ascii="Arial" w:eastAsia="MS Mincho" w:hAnsi="Arial" w:cs="Arial"/>
          <w:b/>
          <w:bCs/>
          <w:position w:val="-2"/>
          <w:sz w:val="24"/>
          <w:szCs w:val="24"/>
          <w:lang w:val="es-ES" w:eastAsia="ja-JP"/>
        </w:rPr>
        <w:t>6</w:t>
      </w:r>
      <w:r w:rsidR="00C4536A">
        <w:rPr>
          <w:rFonts w:ascii="Arial" w:eastAsia="MS Mincho" w:hAnsi="Arial" w:cs="Arial"/>
          <w:b/>
          <w:bCs/>
          <w:position w:val="-2"/>
          <w:sz w:val="24"/>
          <w:szCs w:val="24"/>
          <w:lang w:val="es-ES" w:eastAsia="ja-JP"/>
        </w:rPr>
        <w:t>-2024</w:t>
      </w:r>
    </w:p>
    <w:p w14:paraId="734E7FB3" w14:textId="77777777" w:rsidR="001173B1" w:rsidRPr="000B104D" w:rsidRDefault="001173B1" w:rsidP="003C0E3F">
      <w:pPr>
        <w:jc w:val="both"/>
        <w:rPr>
          <w:rFonts w:ascii="Arial" w:eastAsia="MS Mincho" w:hAnsi="Arial" w:cs="Arial"/>
          <w:b/>
          <w:bCs/>
          <w:position w:val="-2"/>
          <w:sz w:val="24"/>
          <w:szCs w:val="24"/>
          <w:lang w:val="es-ES" w:eastAsia="ja-JP"/>
        </w:rPr>
      </w:pPr>
    </w:p>
    <w:p w14:paraId="767C2023" w14:textId="7E40D986" w:rsidR="002E742B" w:rsidRDefault="00311883" w:rsidP="00311883">
      <w:pPr>
        <w:jc w:val="both"/>
        <w:rPr>
          <w:rFonts w:ascii="Arial" w:eastAsia="MS Mincho" w:hAnsi="Arial" w:cs="Arial"/>
          <w:b/>
          <w:bCs/>
          <w:position w:val="-2"/>
          <w:sz w:val="24"/>
          <w:szCs w:val="24"/>
          <w:lang w:val="es-ES" w:eastAsia="ja-JP"/>
        </w:rPr>
      </w:pPr>
      <w:r w:rsidRPr="000B104D">
        <w:rPr>
          <w:rFonts w:ascii="Arial" w:eastAsia="MS Mincho" w:hAnsi="Arial" w:cs="Arial"/>
          <w:b/>
          <w:bCs/>
          <w:position w:val="-2"/>
          <w:sz w:val="24"/>
          <w:szCs w:val="24"/>
          <w:lang w:val="es-ES" w:eastAsia="ja-JP"/>
        </w:rPr>
        <w:t xml:space="preserve">PROYECTO DE </w:t>
      </w:r>
      <w:bookmarkStart w:id="0" w:name="_Hlk169783615"/>
      <w:r w:rsidRPr="000B104D">
        <w:rPr>
          <w:rFonts w:ascii="Arial" w:eastAsia="MS Mincho" w:hAnsi="Arial" w:cs="Arial"/>
          <w:b/>
          <w:bCs/>
          <w:position w:val="-2"/>
          <w:sz w:val="24"/>
          <w:szCs w:val="24"/>
          <w:lang w:val="es-ES" w:eastAsia="ja-JP"/>
        </w:rPr>
        <w:t xml:space="preserve">REAL DECRETO POR EL QUE SE MODIFICAN </w:t>
      </w:r>
      <w:r w:rsidR="002E742B">
        <w:rPr>
          <w:rFonts w:ascii="Arial" w:eastAsia="MS Mincho" w:hAnsi="Arial" w:cs="Arial"/>
          <w:b/>
          <w:bCs/>
          <w:position w:val="-2"/>
          <w:sz w:val="24"/>
          <w:szCs w:val="24"/>
          <w:lang w:val="es-ES" w:eastAsia="ja-JP"/>
        </w:rPr>
        <w:t xml:space="preserve">LOS REALES DECRETOS 1045/2022, 1047/2022 Y 1048/2022, TODOS ELLOS DE 27 DE DICIEMBRE </w:t>
      </w:r>
      <w:r w:rsidR="000A7BFF">
        <w:rPr>
          <w:rFonts w:ascii="Arial" w:eastAsia="MS Mincho" w:hAnsi="Arial" w:cs="Arial"/>
          <w:b/>
          <w:bCs/>
          <w:position w:val="-2"/>
          <w:sz w:val="24"/>
          <w:szCs w:val="24"/>
          <w:lang w:val="es-ES" w:eastAsia="ja-JP"/>
        </w:rPr>
        <w:t>Y</w:t>
      </w:r>
      <w:r w:rsidR="002E742B">
        <w:rPr>
          <w:rFonts w:ascii="Arial" w:eastAsia="MS Mincho" w:hAnsi="Arial" w:cs="Arial"/>
          <w:b/>
          <w:bCs/>
          <w:position w:val="-2"/>
          <w:sz w:val="24"/>
          <w:szCs w:val="24"/>
          <w:lang w:val="es-ES" w:eastAsia="ja-JP"/>
        </w:rPr>
        <w:t xml:space="preserve"> EL REAL DECRETO147/2022, DE 28 DE FEBRERO, </w:t>
      </w:r>
      <w:r w:rsidR="002E742B" w:rsidRPr="002E742B">
        <w:rPr>
          <w:rFonts w:ascii="Arial" w:eastAsia="MS Mincho" w:hAnsi="Arial" w:cs="Arial"/>
          <w:b/>
          <w:bCs/>
          <w:position w:val="-2"/>
          <w:sz w:val="24"/>
          <w:szCs w:val="24"/>
          <w:lang w:val="es-ES" w:eastAsia="ja-JP"/>
        </w:rPr>
        <w:t xml:space="preserve">PARA </w:t>
      </w:r>
      <w:r w:rsidR="002E742B">
        <w:rPr>
          <w:rFonts w:ascii="Arial" w:eastAsia="MS Mincho" w:hAnsi="Arial" w:cs="Arial"/>
          <w:b/>
          <w:bCs/>
          <w:position w:val="-2"/>
          <w:sz w:val="24"/>
          <w:szCs w:val="24"/>
          <w:lang w:val="es-ES" w:eastAsia="ja-JP"/>
        </w:rPr>
        <w:t>SU</w:t>
      </w:r>
      <w:r w:rsidR="002E742B" w:rsidRPr="002E742B">
        <w:rPr>
          <w:rFonts w:ascii="Arial" w:eastAsia="MS Mincho" w:hAnsi="Arial" w:cs="Arial"/>
          <w:b/>
          <w:bCs/>
          <w:position w:val="-2"/>
          <w:sz w:val="24"/>
          <w:szCs w:val="24"/>
          <w:lang w:val="es-ES" w:eastAsia="ja-JP"/>
        </w:rPr>
        <w:t xml:space="preserve"> ADAPTACIÓN</w:t>
      </w:r>
      <w:r w:rsidR="002E742B" w:rsidRPr="002E742B">
        <w:t xml:space="preserve"> </w:t>
      </w:r>
      <w:r w:rsidR="002E742B" w:rsidRPr="002E742B">
        <w:rPr>
          <w:rFonts w:ascii="Arial" w:eastAsia="MS Mincho" w:hAnsi="Arial" w:cs="Arial"/>
          <w:b/>
          <w:bCs/>
          <w:position w:val="-2"/>
          <w:sz w:val="24"/>
          <w:szCs w:val="24"/>
          <w:lang w:val="es-ES" w:eastAsia="ja-JP"/>
        </w:rPr>
        <w:t>EN EL MARCO DE LA MODIFICACIÓN DEL PLAN ESTRATÉGICO DE LA PAC ESPAÑOL</w:t>
      </w:r>
      <w:bookmarkEnd w:id="0"/>
    </w:p>
    <w:p w14:paraId="31C6275C" w14:textId="77777777" w:rsidR="002E742B" w:rsidRDefault="002E742B" w:rsidP="00311883">
      <w:pPr>
        <w:jc w:val="both"/>
        <w:rPr>
          <w:rFonts w:ascii="Arial" w:eastAsia="MS Mincho" w:hAnsi="Arial" w:cs="Arial"/>
          <w:b/>
          <w:bCs/>
          <w:position w:val="-2"/>
          <w:sz w:val="24"/>
          <w:szCs w:val="24"/>
          <w:lang w:val="es-ES" w:eastAsia="ja-JP"/>
        </w:rPr>
      </w:pPr>
    </w:p>
    <w:p w14:paraId="1EF72CD1" w14:textId="77777777" w:rsidR="002E742B" w:rsidRDefault="002E742B" w:rsidP="00DC454A">
      <w:pPr>
        <w:autoSpaceDE w:val="0"/>
        <w:autoSpaceDN w:val="0"/>
        <w:adjustRightInd w:val="0"/>
        <w:jc w:val="both"/>
        <w:rPr>
          <w:rFonts w:ascii="Arial" w:hAnsi="Arial" w:cs="Arial"/>
          <w:sz w:val="24"/>
          <w:szCs w:val="24"/>
          <w:lang w:val="es-ES"/>
        </w:rPr>
      </w:pPr>
    </w:p>
    <w:p w14:paraId="36B4D5F1" w14:textId="77777777" w:rsidR="00321F3B" w:rsidRPr="00321F3B" w:rsidRDefault="00321F3B" w:rsidP="00321F3B">
      <w:pPr>
        <w:autoSpaceDE w:val="0"/>
        <w:autoSpaceDN w:val="0"/>
        <w:adjustRightInd w:val="0"/>
        <w:jc w:val="both"/>
        <w:rPr>
          <w:rFonts w:ascii="Arial" w:hAnsi="Arial" w:cs="Arial"/>
          <w:sz w:val="24"/>
          <w:szCs w:val="24"/>
          <w:lang w:val="es-ES"/>
        </w:rPr>
      </w:pPr>
      <w:r w:rsidRPr="00321F3B">
        <w:rPr>
          <w:rFonts w:ascii="Arial" w:hAnsi="Arial" w:cs="Arial"/>
          <w:sz w:val="24"/>
          <w:szCs w:val="24"/>
          <w:lang w:val="es-ES"/>
        </w:rPr>
        <w:t xml:space="preserve">El Reglamento (UE) </w:t>
      </w:r>
      <w:proofErr w:type="spellStart"/>
      <w:r w:rsidRPr="00321F3B">
        <w:rPr>
          <w:rFonts w:ascii="Arial" w:hAnsi="Arial" w:cs="Arial"/>
          <w:sz w:val="24"/>
          <w:szCs w:val="24"/>
          <w:lang w:val="es-ES"/>
        </w:rPr>
        <w:t>nº</w:t>
      </w:r>
      <w:proofErr w:type="spellEnd"/>
      <w:r w:rsidRPr="00321F3B">
        <w:rPr>
          <w:rFonts w:ascii="Arial" w:hAnsi="Arial" w:cs="Arial"/>
          <w:sz w:val="24"/>
          <w:szCs w:val="24"/>
          <w:lang w:val="es-ES"/>
        </w:rPr>
        <w:t xml:space="preserv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w:t>
      </w:r>
      <w:proofErr w:type="spellStart"/>
      <w:r w:rsidRPr="00321F3B">
        <w:rPr>
          <w:rFonts w:ascii="Arial" w:hAnsi="Arial" w:cs="Arial"/>
          <w:sz w:val="24"/>
          <w:szCs w:val="24"/>
          <w:lang w:val="es-ES"/>
        </w:rPr>
        <w:t>nº</w:t>
      </w:r>
      <w:proofErr w:type="spellEnd"/>
      <w:r w:rsidRPr="00321F3B">
        <w:rPr>
          <w:rFonts w:ascii="Arial" w:hAnsi="Arial" w:cs="Arial"/>
          <w:sz w:val="24"/>
          <w:szCs w:val="24"/>
          <w:lang w:val="es-ES"/>
        </w:rPr>
        <w:t xml:space="preserve"> 1305/2013 y (UE) </w:t>
      </w:r>
      <w:proofErr w:type="spellStart"/>
      <w:r w:rsidRPr="00321F3B">
        <w:rPr>
          <w:rFonts w:ascii="Arial" w:hAnsi="Arial" w:cs="Arial"/>
          <w:sz w:val="24"/>
          <w:szCs w:val="24"/>
          <w:lang w:val="es-ES"/>
        </w:rPr>
        <w:t>nº</w:t>
      </w:r>
      <w:proofErr w:type="spellEnd"/>
      <w:r w:rsidRPr="00321F3B">
        <w:rPr>
          <w:rFonts w:ascii="Arial" w:hAnsi="Arial" w:cs="Arial"/>
          <w:sz w:val="24"/>
          <w:szCs w:val="24"/>
          <w:lang w:val="es-ES"/>
        </w:rPr>
        <w:t xml:space="preserve"> 1307/2013, establece que  todos los estados miembros tienen que elaborar un plan estratégico que elaboran los estados miembros.</w:t>
      </w:r>
    </w:p>
    <w:p w14:paraId="2122021F" w14:textId="77777777" w:rsidR="00321F3B" w:rsidRPr="00321F3B" w:rsidRDefault="00321F3B" w:rsidP="00321F3B">
      <w:pPr>
        <w:autoSpaceDE w:val="0"/>
        <w:autoSpaceDN w:val="0"/>
        <w:adjustRightInd w:val="0"/>
        <w:jc w:val="both"/>
        <w:rPr>
          <w:rFonts w:ascii="Arial" w:hAnsi="Arial" w:cs="Arial"/>
          <w:sz w:val="24"/>
          <w:szCs w:val="24"/>
          <w:lang w:val="es-ES"/>
        </w:rPr>
      </w:pPr>
    </w:p>
    <w:p w14:paraId="2DE4620D" w14:textId="77777777" w:rsidR="00321F3B" w:rsidRDefault="00321F3B" w:rsidP="00321F3B">
      <w:pPr>
        <w:autoSpaceDE w:val="0"/>
        <w:autoSpaceDN w:val="0"/>
        <w:adjustRightInd w:val="0"/>
        <w:jc w:val="both"/>
        <w:rPr>
          <w:rFonts w:ascii="Arial" w:hAnsi="Arial" w:cs="Arial"/>
          <w:sz w:val="24"/>
          <w:szCs w:val="24"/>
          <w:lang w:val="es-ES"/>
        </w:rPr>
      </w:pPr>
      <w:r>
        <w:rPr>
          <w:rFonts w:ascii="Arial" w:hAnsi="Arial" w:cs="Arial"/>
          <w:sz w:val="24"/>
          <w:szCs w:val="24"/>
          <w:lang w:val="es-ES"/>
        </w:rPr>
        <w:t xml:space="preserve">Consecuentemente, </w:t>
      </w:r>
      <w:r w:rsidRPr="00321F3B">
        <w:rPr>
          <w:rFonts w:ascii="Arial" w:hAnsi="Arial" w:cs="Arial"/>
          <w:sz w:val="24"/>
          <w:szCs w:val="24"/>
          <w:lang w:val="es-ES"/>
        </w:rPr>
        <w:t>la Comisión Europea</w:t>
      </w:r>
      <w:r>
        <w:rPr>
          <w:rFonts w:ascii="Arial" w:hAnsi="Arial" w:cs="Arial"/>
          <w:sz w:val="24"/>
          <w:szCs w:val="24"/>
          <w:lang w:val="es-ES"/>
        </w:rPr>
        <w:t xml:space="preserve"> aprobó</w:t>
      </w:r>
      <w:r w:rsidRPr="00321F3B">
        <w:rPr>
          <w:rFonts w:ascii="Arial" w:hAnsi="Arial" w:cs="Arial"/>
          <w:sz w:val="24"/>
          <w:szCs w:val="24"/>
          <w:lang w:val="es-ES"/>
        </w:rPr>
        <w:t xml:space="preserve"> el 31 de agosto de 2022</w:t>
      </w:r>
      <w:r>
        <w:rPr>
          <w:rFonts w:ascii="Arial" w:hAnsi="Arial" w:cs="Arial"/>
          <w:sz w:val="24"/>
          <w:szCs w:val="24"/>
          <w:lang w:val="es-ES"/>
        </w:rPr>
        <w:t xml:space="preserve"> </w:t>
      </w:r>
      <w:r w:rsidRPr="00321F3B">
        <w:rPr>
          <w:rFonts w:ascii="Arial" w:hAnsi="Arial" w:cs="Arial"/>
          <w:sz w:val="24"/>
          <w:szCs w:val="24"/>
          <w:lang w:val="es-ES"/>
        </w:rPr>
        <w:t>el Plan Estratégico Nacional de la Política Agrícola Común (PAC) del Reino de España 2023-2027, mediante la Decisión de Ejecución de la Comisión de 31 de agosto de 2022 por la que se aprueba el plan estratégico de la PAC 2023-2027 de España para la ayuda de la Unión financiada por el Fondo Europeo Agrícola de Garantía y el Fondo Europeo Agrícola de Desarrollo Rural (CCI: 2023ES06AFSP001)</w:t>
      </w:r>
      <w:r>
        <w:rPr>
          <w:rFonts w:ascii="Arial" w:hAnsi="Arial" w:cs="Arial"/>
          <w:sz w:val="24"/>
          <w:szCs w:val="24"/>
          <w:lang w:val="es-ES"/>
        </w:rPr>
        <w:t>.</w:t>
      </w:r>
    </w:p>
    <w:p w14:paraId="60A41FF4" w14:textId="77777777" w:rsidR="00321F3B" w:rsidRDefault="00321F3B" w:rsidP="00321F3B">
      <w:pPr>
        <w:autoSpaceDE w:val="0"/>
        <w:autoSpaceDN w:val="0"/>
        <w:adjustRightInd w:val="0"/>
        <w:jc w:val="both"/>
        <w:rPr>
          <w:rFonts w:ascii="Arial" w:hAnsi="Arial" w:cs="Arial"/>
          <w:sz w:val="24"/>
          <w:szCs w:val="24"/>
          <w:lang w:val="es-ES"/>
        </w:rPr>
      </w:pPr>
    </w:p>
    <w:p w14:paraId="20F54B3A" w14:textId="32106BF4" w:rsidR="00321F3B" w:rsidRDefault="00321F3B" w:rsidP="00321F3B">
      <w:pPr>
        <w:autoSpaceDE w:val="0"/>
        <w:autoSpaceDN w:val="0"/>
        <w:adjustRightInd w:val="0"/>
        <w:jc w:val="both"/>
        <w:rPr>
          <w:rFonts w:ascii="Arial" w:hAnsi="Arial" w:cs="Arial"/>
          <w:sz w:val="24"/>
          <w:szCs w:val="24"/>
          <w:lang w:val="es-ES"/>
        </w:rPr>
      </w:pPr>
      <w:r w:rsidRPr="00321F3B">
        <w:rPr>
          <w:rFonts w:ascii="Arial" w:hAnsi="Arial" w:cs="Arial"/>
          <w:sz w:val="24"/>
          <w:szCs w:val="24"/>
          <w:lang w:val="es-ES"/>
        </w:rPr>
        <w:t>Con el fin de poder realizar una correcta implantación y gestión del Plan Estratégico de la PAC se publicaron las herramientas jurídicas que permiten su aplicación armonizada en todo el territorio nacional. Este paquete normativo, que abarca los principales aspectos relacionados con la aplicación de la PAC en nuestro país, se compone por diversos reales decretos que regulan los elementos necesarios para su aplicación.</w:t>
      </w:r>
    </w:p>
    <w:p w14:paraId="0405F16A" w14:textId="77777777" w:rsidR="00321F3B" w:rsidRPr="00321F3B" w:rsidRDefault="00321F3B" w:rsidP="00321F3B">
      <w:pPr>
        <w:autoSpaceDE w:val="0"/>
        <w:autoSpaceDN w:val="0"/>
        <w:adjustRightInd w:val="0"/>
        <w:jc w:val="both"/>
        <w:rPr>
          <w:rFonts w:ascii="Arial" w:hAnsi="Arial" w:cs="Arial"/>
          <w:sz w:val="24"/>
          <w:szCs w:val="24"/>
          <w:lang w:val="es-ES"/>
        </w:rPr>
      </w:pPr>
    </w:p>
    <w:p w14:paraId="591BF238" w14:textId="6F3E0826" w:rsidR="00D65736" w:rsidRDefault="00321F3B" w:rsidP="00321F3B">
      <w:pPr>
        <w:autoSpaceDE w:val="0"/>
        <w:autoSpaceDN w:val="0"/>
        <w:adjustRightInd w:val="0"/>
        <w:jc w:val="both"/>
        <w:rPr>
          <w:rFonts w:ascii="Arial" w:hAnsi="Arial" w:cs="Arial"/>
          <w:sz w:val="24"/>
          <w:szCs w:val="24"/>
          <w:lang w:val="es-ES"/>
        </w:rPr>
      </w:pPr>
      <w:r w:rsidRPr="00321F3B">
        <w:rPr>
          <w:rFonts w:ascii="Arial" w:hAnsi="Arial" w:cs="Arial"/>
          <w:sz w:val="24"/>
          <w:szCs w:val="24"/>
          <w:lang w:val="es-ES"/>
        </w:rPr>
        <w:t>A lo largo de este segundo año de aplicación de los planes estratégicos de la PAC</w:t>
      </w:r>
      <w:r>
        <w:rPr>
          <w:rFonts w:ascii="Arial" w:hAnsi="Arial" w:cs="Arial"/>
          <w:sz w:val="24"/>
          <w:szCs w:val="24"/>
          <w:lang w:val="es-ES"/>
        </w:rPr>
        <w:t xml:space="preserve"> (PEPAC)</w:t>
      </w:r>
      <w:r w:rsidRPr="00321F3B">
        <w:rPr>
          <w:rFonts w:ascii="Arial" w:hAnsi="Arial" w:cs="Arial"/>
          <w:sz w:val="24"/>
          <w:szCs w:val="24"/>
          <w:lang w:val="es-ES"/>
        </w:rPr>
        <w:t xml:space="preserve">, está previsto que, a nivel </w:t>
      </w:r>
      <w:r>
        <w:rPr>
          <w:rFonts w:ascii="Arial" w:hAnsi="Arial" w:cs="Arial"/>
          <w:sz w:val="24"/>
          <w:szCs w:val="24"/>
          <w:lang w:val="es-ES"/>
        </w:rPr>
        <w:t>de la Unión Europea</w:t>
      </w:r>
      <w:r w:rsidRPr="00321F3B">
        <w:rPr>
          <w:rFonts w:ascii="Arial" w:hAnsi="Arial" w:cs="Arial"/>
          <w:sz w:val="24"/>
          <w:szCs w:val="24"/>
          <w:lang w:val="es-ES"/>
        </w:rPr>
        <w:t xml:space="preserve">, se adopten distintas disposiciones normativas que afectarían tanto al Reglamento (UE) </w:t>
      </w:r>
      <w:proofErr w:type="spellStart"/>
      <w:r w:rsidRPr="00321F3B">
        <w:rPr>
          <w:rFonts w:ascii="Arial" w:hAnsi="Arial" w:cs="Arial"/>
          <w:sz w:val="24"/>
          <w:szCs w:val="24"/>
          <w:lang w:val="es-ES"/>
        </w:rPr>
        <w:t>nº</w:t>
      </w:r>
      <w:proofErr w:type="spellEnd"/>
      <w:r w:rsidRPr="00321F3B">
        <w:rPr>
          <w:rFonts w:ascii="Arial" w:hAnsi="Arial" w:cs="Arial"/>
          <w:sz w:val="24"/>
          <w:szCs w:val="24"/>
          <w:lang w:val="es-ES"/>
        </w:rPr>
        <w:t xml:space="preserve"> 2021/2115, como al Reglamento (UE) </w:t>
      </w:r>
      <w:proofErr w:type="spellStart"/>
      <w:r w:rsidRPr="00321F3B">
        <w:rPr>
          <w:rFonts w:ascii="Arial" w:hAnsi="Arial" w:cs="Arial"/>
          <w:sz w:val="24"/>
          <w:szCs w:val="24"/>
          <w:lang w:val="es-ES"/>
        </w:rPr>
        <w:t>nº</w:t>
      </w:r>
      <w:proofErr w:type="spellEnd"/>
      <w:r w:rsidRPr="00321F3B">
        <w:rPr>
          <w:rFonts w:ascii="Arial" w:hAnsi="Arial" w:cs="Arial"/>
          <w:sz w:val="24"/>
          <w:szCs w:val="24"/>
          <w:lang w:val="es-ES"/>
        </w:rPr>
        <w:t xml:space="preserve"> 2021/211</w:t>
      </w:r>
      <w:r w:rsidR="00D94F32">
        <w:rPr>
          <w:rFonts w:ascii="Arial" w:hAnsi="Arial" w:cs="Arial"/>
          <w:sz w:val="24"/>
          <w:szCs w:val="24"/>
          <w:lang w:val="es-ES"/>
        </w:rPr>
        <w:t>6</w:t>
      </w:r>
      <w:r w:rsidRPr="00321F3B">
        <w:rPr>
          <w:rFonts w:ascii="Arial" w:hAnsi="Arial" w:cs="Arial"/>
          <w:sz w:val="24"/>
          <w:szCs w:val="24"/>
          <w:lang w:val="es-ES"/>
        </w:rPr>
        <w:t xml:space="preserve"> del Parlamento Europeo y del Consejo, así como otros Reglamentos de la Comisión Europea que afectan de manera importante a determinados aspectos de la aplicación del PEPAC</w:t>
      </w:r>
      <w:r w:rsidR="00D94F32">
        <w:rPr>
          <w:rFonts w:ascii="Arial" w:hAnsi="Arial" w:cs="Arial"/>
          <w:sz w:val="24"/>
          <w:szCs w:val="24"/>
          <w:lang w:val="es-ES"/>
        </w:rPr>
        <w:t xml:space="preserve">, tales como el </w:t>
      </w:r>
      <w:r w:rsidR="00D94F32" w:rsidRPr="00D94F32">
        <w:rPr>
          <w:rFonts w:ascii="Arial" w:hAnsi="Arial" w:cs="Arial"/>
          <w:sz w:val="24"/>
          <w:szCs w:val="24"/>
          <w:lang w:val="es-ES"/>
        </w:rPr>
        <w:t>Reglamento (UE) 2024/1468 del Parlamento Europeo y del Consejo, de 14 de mayo de 2024, por el que se modifican los Reglamentos (UE) 2021/2115 y (UE) 2021/2116 en lo que respecta a las normas en materia de buenas condiciones agrarias y medioambientales, los regímenes en favor del clima, el medio ambiente y el bienestar animal, las modificaciones de los planes estratégicos de la PAC, la revisión de los planes estratégicos de la PAC y las exenciones de controles y sanciones</w:t>
      </w:r>
      <w:r w:rsidRPr="00321F3B">
        <w:rPr>
          <w:rFonts w:ascii="Arial" w:hAnsi="Arial" w:cs="Arial"/>
          <w:sz w:val="24"/>
          <w:szCs w:val="24"/>
          <w:lang w:val="es-ES"/>
        </w:rPr>
        <w:t>.</w:t>
      </w:r>
    </w:p>
    <w:p w14:paraId="42327256" w14:textId="77777777" w:rsidR="00D65736" w:rsidRDefault="00D65736" w:rsidP="00321F3B">
      <w:pPr>
        <w:autoSpaceDE w:val="0"/>
        <w:autoSpaceDN w:val="0"/>
        <w:adjustRightInd w:val="0"/>
        <w:jc w:val="both"/>
        <w:rPr>
          <w:rFonts w:ascii="Arial" w:hAnsi="Arial" w:cs="Arial"/>
          <w:sz w:val="24"/>
          <w:szCs w:val="24"/>
          <w:lang w:val="es-ES"/>
        </w:rPr>
      </w:pPr>
    </w:p>
    <w:p w14:paraId="730B10C6" w14:textId="6DBEFCC4" w:rsidR="00321F3B" w:rsidRPr="00321F3B" w:rsidRDefault="00D65736" w:rsidP="00D65736">
      <w:pPr>
        <w:autoSpaceDE w:val="0"/>
        <w:autoSpaceDN w:val="0"/>
        <w:adjustRightInd w:val="0"/>
        <w:jc w:val="both"/>
        <w:rPr>
          <w:rFonts w:ascii="Arial" w:hAnsi="Arial" w:cs="Arial"/>
          <w:sz w:val="24"/>
          <w:szCs w:val="24"/>
          <w:lang w:val="es-ES"/>
        </w:rPr>
      </w:pPr>
      <w:r>
        <w:rPr>
          <w:rFonts w:ascii="Arial" w:hAnsi="Arial" w:cs="Arial"/>
          <w:sz w:val="24"/>
          <w:szCs w:val="24"/>
          <w:lang w:val="es-ES"/>
        </w:rPr>
        <w:lastRenderedPageBreak/>
        <w:t xml:space="preserve">Es por ello </w:t>
      </w:r>
      <w:proofErr w:type="gramStart"/>
      <w:r>
        <w:rPr>
          <w:rFonts w:ascii="Arial" w:hAnsi="Arial" w:cs="Arial"/>
          <w:sz w:val="24"/>
          <w:szCs w:val="24"/>
          <w:lang w:val="es-ES"/>
        </w:rPr>
        <w:t>que</w:t>
      </w:r>
      <w:proofErr w:type="gramEnd"/>
      <w:r>
        <w:rPr>
          <w:rFonts w:ascii="Arial" w:hAnsi="Arial" w:cs="Arial"/>
          <w:sz w:val="24"/>
          <w:szCs w:val="24"/>
          <w:lang w:val="es-ES"/>
        </w:rPr>
        <w:t>, c</w:t>
      </w:r>
      <w:r w:rsidRPr="00D65736">
        <w:rPr>
          <w:rFonts w:ascii="Arial" w:hAnsi="Arial" w:cs="Arial"/>
          <w:sz w:val="24"/>
          <w:szCs w:val="24"/>
          <w:lang w:val="es-ES"/>
        </w:rPr>
        <w:t xml:space="preserve">onforme a lo establecido en </w:t>
      </w:r>
      <w:r>
        <w:rPr>
          <w:rFonts w:ascii="Arial" w:hAnsi="Arial" w:cs="Arial"/>
          <w:sz w:val="24"/>
          <w:szCs w:val="24"/>
          <w:lang w:val="es-ES"/>
        </w:rPr>
        <w:t>la</w:t>
      </w:r>
      <w:r w:rsidRPr="00D65736">
        <w:rPr>
          <w:rFonts w:ascii="Arial" w:hAnsi="Arial" w:cs="Arial"/>
          <w:sz w:val="24"/>
          <w:szCs w:val="24"/>
          <w:lang w:val="es-ES"/>
        </w:rPr>
        <w:t xml:space="preserve"> normativa, </w:t>
      </w:r>
      <w:r>
        <w:rPr>
          <w:rFonts w:ascii="Arial" w:hAnsi="Arial" w:cs="Arial"/>
          <w:sz w:val="24"/>
          <w:szCs w:val="24"/>
          <w:lang w:val="es-ES"/>
        </w:rPr>
        <w:t>el Reino de España</w:t>
      </w:r>
      <w:r w:rsidRPr="00D65736">
        <w:rPr>
          <w:rFonts w:ascii="Arial" w:hAnsi="Arial" w:cs="Arial"/>
          <w:sz w:val="24"/>
          <w:szCs w:val="24"/>
          <w:lang w:val="es-ES"/>
        </w:rPr>
        <w:t xml:space="preserve"> </w:t>
      </w:r>
      <w:r>
        <w:rPr>
          <w:rFonts w:ascii="Arial" w:hAnsi="Arial" w:cs="Arial"/>
          <w:sz w:val="24"/>
          <w:szCs w:val="24"/>
          <w:lang w:val="es-ES"/>
        </w:rPr>
        <w:t>ha presentado a</w:t>
      </w:r>
      <w:r w:rsidRPr="00D65736">
        <w:rPr>
          <w:rFonts w:ascii="Arial" w:hAnsi="Arial" w:cs="Arial"/>
          <w:sz w:val="24"/>
          <w:szCs w:val="24"/>
          <w:lang w:val="es-ES"/>
        </w:rPr>
        <w:t xml:space="preserve"> la Comisión Europea una solicitud de modificación de sus planes</w:t>
      </w:r>
      <w:r>
        <w:rPr>
          <w:rFonts w:ascii="Arial" w:hAnsi="Arial" w:cs="Arial"/>
          <w:sz w:val="24"/>
          <w:szCs w:val="24"/>
          <w:lang w:val="es-ES"/>
        </w:rPr>
        <w:t xml:space="preserve"> </w:t>
      </w:r>
      <w:r w:rsidRPr="00D65736">
        <w:rPr>
          <w:rFonts w:ascii="Arial" w:hAnsi="Arial" w:cs="Arial"/>
          <w:sz w:val="24"/>
          <w:szCs w:val="24"/>
          <w:lang w:val="es-ES"/>
        </w:rPr>
        <w:t xml:space="preserve">estratégicos nacionales </w:t>
      </w:r>
      <w:r>
        <w:rPr>
          <w:rFonts w:ascii="Arial" w:hAnsi="Arial" w:cs="Arial"/>
          <w:sz w:val="24"/>
          <w:szCs w:val="24"/>
          <w:lang w:val="es-ES"/>
        </w:rPr>
        <w:t xml:space="preserve">en el año 2024 que ha sido </w:t>
      </w:r>
      <w:r w:rsidRPr="005275BC">
        <w:rPr>
          <w:rFonts w:ascii="Arial" w:hAnsi="Arial" w:cs="Arial"/>
          <w:sz w:val="24"/>
          <w:szCs w:val="24"/>
          <w:highlight w:val="yellow"/>
          <w:lang w:val="es-ES"/>
        </w:rPr>
        <w:t>aprobada por la Comisión Europea………</w:t>
      </w:r>
      <w:r w:rsidR="00321F3B">
        <w:rPr>
          <w:rFonts w:ascii="Arial" w:hAnsi="Arial" w:cs="Arial"/>
          <w:sz w:val="24"/>
          <w:szCs w:val="24"/>
          <w:lang w:val="es-ES"/>
        </w:rPr>
        <w:t xml:space="preserve"> </w:t>
      </w:r>
    </w:p>
    <w:p w14:paraId="0A8F6EA6" w14:textId="77777777" w:rsidR="00321F3B" w:rsidRPr="00321F3B" w:rsidRDefault="00321F3B" w:rsidP="00321F3B">
      <w:pPr>
        <w:autoSpaceDE w:val="0"/>
        <w:autoSpaceDN w:val="0"/>
        <w:adjustRightInd w:val="0"/>
        <w:jc w:val="both"/>
        <w:rPr>
          <w:rFonts w:ascii="Arial" w:hAnsi="Arial" w:cs="Arial"/>
          <w:sz w:val="24"/>
          <w:szCs w:val="24"/>
          <w:lang w:val="es-ES"/>
        </w:rPr>
      </w:pPr>
    </w:p>
    <w:p w14:paraId="264DF116" w14:textId="40FC710B" w:rsidR="002E742B" w:rsidRDefault="00D65736" w:rsidP="00321F3B">
      <w:pPr>
        <w:autoSpaceDE w:val="0"/>
        <w:autoSpaceDN w:val="0"/>
        <w:adjustRightInd w:val="0"/>
        <w:jc w:val="both"/>
        <w:rPr>
          <w:rFonts w:ascii="Arial" w:hAnsi="Arial" w:cs="Arial"/>
          <w:sz w:val="24"/>
          <w:szCs w:val="24"/>
          <w:lang w:val="es-ES"/>
        </w:rPr>
      </w:pPr>
      <w:r w:rsidRPr="00321F3B">
        <w:rPr>
          <w:rFonts w:ascii="Arial" w:hAnsi="Arial" w:cs="Arial"/>
          <w:sz w:val="24"/>
          <w:szCs w:val="24"/>
          <w:lang w:val="es-ES"/>
        </w:rPr>
        <w:t xml:space="preserve">Por </w:t>
      </w:r>
      <w:r w:rsidR="00A974C6">
        <w:rPr>
          <w:rFonts w:ascii="Arial" w:hAnsi="Arial" w:cs="Arial"/>
          <w:sz w:val="24"/>
          <w:szCs w:val="24"/>
          <w:lang w:val="es-ES"/>
        </w:rPr>
        <w:t xml:space="preserve">todo </w:t>
      </w:r>
      <w:r w:rsidRPr="00321F3B">
        <w:rPr>
          <w:rFonts w:ascii="Arial" w:hAnsi="Arial" w:cs="Arial"/>
          <w:sz w:val="24"/>
          <w:szCs w:val="24"/>
          <w:lang w:val="es-ES"/>
        </w:rPr>
        <w:t xml:space="preserve">ello, se hace necesario </w:t>
      </w:r>
      <w:r w:rsidRPr="00D65736">
        <w:rPr>
          <w:rFonts w:ascii="Arial" w:hAnsi="Arial" w:cs="Arial"/>
          <w:sz w:val="24"/>
          <w:szCs w:val="24"/>
          <w:lang w:val="es-ES"/>
        </w:rPr>
        <w:t xml:space="preserve">posibilitar la aplicación en España de las modificaciones que se establezcan en la normativa </w:t>
      </w:r>
      <w:r>
        <w:rPr>
          <w:rFonts w:ascii="Arial" w:hAnsi="Arial" w:cs="Arial"/>
          <w:sz w:val="24"/>
          <w:szCs w:val="24"/>
          <w:lang w:val="es-ES"/>
        </w:rPr>
        <w:t>de la Unión Europea,</w:t>
      </w:r>
      <w:r w:rsidRPr="00D65736">
        <w:rPr>
          <w:rFonts w:ascii="Arial" w:hAnsi="Arial" w:cs="Arial"/>
          <w:sz w:val="24"/>
          <w:szCs w:val="24"/>
          <w:lang w:val="es-ES"/>
        </w:rPr>
        <w:t xml:space="preserve"> así como de las que se deriven de la modificación del PEPAC y de la experiencia adquirida en la aplicación</w:t>
      </w:r>
      <w:r>
        <w:rPr>
          <w:rFonts w:ascii="Arial" w:hAnsi="Arial" w:cs="Arial"/>
          <w:sz w:val="24"/>
          <w:szCs w:val="24"/>
          <w:lang w:val="es-ES"/>
        </w:rPr>
        <w:t xml:space="preserve">, </w:t>
      </w:r>
      <w:r w:rsidR="00321F3B" w:rsidRPr="00321F3B">
        <w:rPr>
          <w:rFonts w:ascii="Arial" w:hAnsi="Arial" w:cs="Arial"/>
          <w:sz w:val="24"/>
          <w:szCs w:val="24"/>
          <w:lang w:val="es-ES"/>
        </w:rPr>
        <w:t>modifica</w:t>
      </w:r>
      <w:r>
        <w:rPr>
          <w:rFonts w:ascii="Arial" w:hAnsi="Arial" w:cs="Arial"/>
          <w:sz w:val="24"/>
          <w:szCs w:val="24"/>
          <w:lang w:val="es-ES"/>
        </w:rPr>
        <w:t>ndo</w:t>
      </w:r>
      <w:r w:rsidR="00321F3B" w:rsidRPr="00321F3B">
        <w:rPr>
          <w:rFonts w:ascii="Arial" w:hAnsi="Arial" w:cs="Arial"/>
          <w:sz w:val="24"/>
          <w:szCs w:val="24"/>
          <w:lang w:val="es-ES"/>
        </w:rPr>
        <w:t xml:space="preserve"> diferentes reales decretos mediante los que se aplica el Plan Estratégico de la PAC.</w:t>
      </w:r>
    </w:p>
    <w:p w14:paraId="7A1BC909" w14:textId="77777777" w:rsidR="00D65736" w:rsidRDefault="00D65736" w:rsidP="00321F3B">
      <w:pPr>
        <w:autoSpaceDE w:val="0"/>
        <w:autoSpaceDN w:val="0"/>
        <w:adjustRightInd w:val="0"/>
        <w:jc w:val="both"/>
        <w:rPr>
          <w:rFonts w:ascii="Arial" w:hAnsi="Arial" w:cs="Arial"/>
          <w:sz w:val="24"/>
          <w:szCs w:val="24"/>
          <w:lang w:val="es-ES"/>
        </w:rPr>
      </w:pPr>
    </w:p>
    <w:p w14:paraId="5C909842" w14:textId="29C78590" w:rsidR="00A974C6" w:rsidRDefault="00A974C6" w:rsidP="00DC454A">
      <w:pPr>
        <w:autoSpaceDE w:val="0"/>
        <w:autoSpaceDN w:val="0"/>
        <w:adjustRightInd w:val="0"/>
        <w:jc w:val="both"/>
        <w:rPr>
          <w:rFonts w:ascii="Arial" w:hAnsi="Arial" w:cs="Arial"/>
          <w:sz w:val="24"/>
          <w:szCs w:val="24"/>
          <w:lang w:val="es-ES"/>
        </w:rPr>
      </w:pPr>
      <w:r w:rsidRPr="00A974C6">
        <w:rPr>
          <w:rFonts w:ascii="Arial" w:hAnsi="Arial" w:cs="Arial"/>
          <w:sz w:val="24"/>
          <w:szCs w:val="24"/>
          <w:lang w:val="es-ES"/>
        </w:rPr>
        <w:t xml:space="preserve">Más concretamente, dentro del marco regulador del Real Decreto 1045/2022, de 27 de diciembre, sobre derechos de ayuda básica a la renta para la sostenibilidad de la Política Agrícola Común, </w:t>
      </w:r>
      <w:r>
        <w:rPr>
          <w:rFonts w:ascii="Arial" w:hAnsi="Arial" w:cs="Arial"/>
          <w:sz w:val="24"/>
          <w:szCs w:val="24"/>
          <w:lang w:val="es-ES"/>
        </w:rPr>
        <w:t>p</w:t>
      </w:r>
      <w:r w:rsidRPr="00A974C6">
        <w:rPr>
          <w:rFonts w:ascii="Arial" w:hAnsi="Arial" w:cs="Arial"/>
          <w:sz w:val="24"/>
          <w:szCs w:val="24"/>
          <w:lang w:val="es-ES"/>
        </w:rPr>
        <w:t xml:space="preserve">rocede revisar las condiciones de acceso a la asignación de derechos </w:t>
      </w:r>
      <w:r w:rsidR="00CE26C3">
        <w:rPr>
          <w:rFonts w:ascii="Arial" w:hAnsi="Arial" w:cs="Arial"/>
          <w:sz w:val="24"/>
          <w:szCs w:val="24"/>
          <w:lang w:val="es-ES"/>
        </w:rPr>
        <w:t>de</w:t>
      </w:r>
      <w:r w:rsidRPr="00A974C6">
        <w:rPr>
          <w:rFonts w:ascii="Arial" w:hAnsi="Arial" w:cs="Arial"/>
          <w:sz w:val="24"/>
          <w:szCs w:val="24"/>
          <w:lang w:val="es-ES"/>
        </w:rPr>
        <w:t xml:space="preserve"> la reserva nacional así como el acceso al pago complementario a los jóvenes agricultores, permitiendo el alta en la seguridad social por cuenta ajena, cuando el beneficiario es una persona jurídica y el socio responsable de la explotación coincide con el gerente y es un empleado de la misma.</w:t>
      </w:r>
    </w:p>
    <w:p w14:paraId="6B184EBF" w14:textId="77777777" w:rsidR="00A974C6" w:rsidRDefault="00A974C6" w:rsidP="00DC454A">
      <w:pPr>
        <w:autoSpaceDE w:val="0"/>
        <w:autoSpaceDN w:val="0"/>
        <w:adjustRightInd w:val="0"/>
        <w:jc w:val="both"/>
        <w:rPr>
          <w:rFonts w:ascii="Arial" w:hAnsi="Arial" w:cs="Arial"/>
          <w:sz w:val="24"/>
          <w:szCs w:val="24"/>
          <w:lang w:val="es-ES"/>
        </w:rPr>
      </w:pPr>
    </w:p>
    <w:p w14:paraId="77E26EB3" w14:textId="08B61B68" w:rsidR="00706571" w:rsidRDefault="00A974C6" w:rsidP="00706571">
      <w:pPr>
        <w:jc w:val="both"/>
        <w:rPr>
          <w:rFonts w:ascii="Arial" w:hAnsi="Arial" w:cs="Arial"/>
          <w:sz w:val="24"/>
          <w:szCs w:val="24"/>
          <w:lang w:val="es-ES"/>
        </w:rPr>
      </w:pPr>
      <w:r w:rsidRPr="00A974C6">
        <w:rPr>
          <w:rFonts w:ascii="Arial" w:hAnsi="Arial" w:cs="Arial"/>
          <w:sz w:val="24"/>
          <w:szCs w:val="24"/>
          <w:lang w:val="es-ES"/>
        </w:rPr>
        <w:t xml:space="preserve">En el Real Decreto 1047/2022, de 27 de diciembre, por el que se regula el sistema de gestión y control de las intervenciones del Plan Estratégico y otras ayudas de la Política Agrícola Común, se precisa realizar </w:t>
      </w:r>
      <w:r w:rsidR="00416386">
        <w:rPr>
          <w:rFonts w:ascii="Arial" w:hAnsi="Arial" w:cs="Arial"/>
          <w:sz w:val="24"/>
          <w:szCs w:val="24"/>
          <w:lang w:val="es-ES"/>
        </w:rPr>
        <w:t>modificaciones</w:t>
      </w:r>
      <w:r w:rsidR="00D94F32">
        <w:rPr>
          <w:rFonts w:ascii="Arial" w:hAnsi="Arial" w:cs="Arial"/>
          <w:sz w:val="24"/>
          <w:szCs w:val="24"/>
          <w:lang w:val="es-ES"/>
        </w:rPr>
        <w:t xml:space="preserve"> en relación con</w:t>
      </w:r>
      <w:r w:rsidR="00416386">
        <w:rPr>
          <w:rFonts w:ascii="Arial" w:hAnsi="Arial" w:cs="Arial"/>
          <w:sz w:val="24"/>
          <w:szCs w:val="24"/>
          <w:lang w:val="es-ES"/>
        </w:rPr>
        <w:t xml:space="preserve"> </w:t>
      </w:r>
      <w:r w:rsidR="00D94F32">
        <w:rPr>
          <w:rFonts w:ascii="Arial" w:hAnsi="Arial" w:cs="Arial"/>
          <w:sz w:val="24"/>
          <w:szCs w:val="24"/>
          <w:lang w:val="es-ES"/>
        </w:rPr>
        <w:t>l</w:t>
      </w:r>
      <w:r w:rsidRPr="00A974C6">
        <w:rPr>
          <w:rFonts w:ascii="Arial" w:hAnsi="Arial" w:cs="Arial"/>
          <w:sz w:val="24"/>
          <w:szCs w:val="24"/>
          <w:lang w:val="es-ES"/>
        </w:rPr>
        <w:t>a voluntariedad del uso del cuaderno digital de explotación agrícola, así como del envío de fotos</w:t>
      </w:r>
      <w:r w:rsidR="0073618A">
        <w:rPr>
          <w:rFonts w:ascii="Arial" w:hAnsi="Arial" w:cs="Arial"/>
          <w:sz w:val="24"/>
          <w:szCs w:val="24"/>
          <w:lang w:val="es-ES"/>
        </w:rPr>
        <w:t xml:space="preserve"> geoetiquetadas</w:t>
      </w:r>
      <w:r w:rsidRPr="00A974C6">
        <w:rPr>
          <w:rFonts w:ascii="Arial" w:hAnsi="Arial" w:cs="Arial"/>
          <w:sz w:val="24"/>
          <w:szCs w:val="24"/>
          <w:lang w:val="es-ES"/>
        </w:rPr>
        <w:t xml:space="preserve"> requeridas por la administración</w:t>
      </w:r>
      <w:r w:rsidR="00416386">
        <w:rPr>
          <w:rFonts w:ascii="Arial" w:hAnsi="Arial" w:cs="Arial"/>
          <w:sz w:val="24"/>
          <w:szCs w:val="24"/>
          <w:lang w:val="es-ES"/>
        </w:rPr>
        <w:t>.</w:t>
      </w:r>
      <w:r w:rsidR="00171767">
        <w:rPr>
          <w:rFonts w:ascii="Arial" w:hAnsi="Arial" w:cs="Arial"/>
          <w:sz w:val="24"/>
          <w:szCs w:val="24"/>
          <w:lang w:val="es-ES"/>
        </w:rPr>
        <w:t xml:space="preserve"> Por otro lado, </w:t>
      </w:r>
      <w:r w:rsidRPr="00A974C6">
        <w:rPr>
          <w:rFonts w:ascii="Arial" w:hAnsi="Arial" w:cs="Arial"/>
          <w:sz w:val="24"/>
          <w:szCs w:val="24"/>
          <w:lang w:val="es-ES"/>
        </w:rPr>
        <w:t>como medida de lucha contra el fraude y la posible creación de condiciones artificiales se refuerza el control de determinados requisitos comunes. Respecto a la disponibilidad de las parcelas a favor del beneficiario, se reduce el umbral máximo para exigir documentación que acredite el derecho de uso de dos a una hectárea. También se refuerza el control de la figura del responsable de explotación, ampliándolo a las personas físicas</w:t>
      </w:r>
      <w:r w:rsidR="00171767">
        <w:rPr>
          <w:rFonts w:ascii="Arial" w:hAnsi="Arial" w:cs="Arial"/>
          <w:sz w:val="24"/>
          <w:szCs w:val="24"/>
          <w:lang w:val="es-ES"/>
        </w:rPr>
        <w:t xml:space="preserve"> y se</w:t>
      </w:r>
      <w:r w:rsidRPr="00A974C6">
        <w:rPr>
          <w:rFonts w:ascii="Arial" w:hAnsi="Arial" w:cs="Arial"/>
          <w:sz w:val="24"/>
          <w:szCs w:val="24"/>
          <w:lang w:val="es-ES"/>
        </w:rPr>
        <w:t xml:space="preserve"> introducen algunas mejoras técnicas en lo que se refiere a la selección de muestras de expedientes a controlar a efectos de comprobar el cumplimiento de requisitos comunes, requisitos no </w:t>
      </w:r>
      <w:proofErr w:type="spellStart"/>
      <w:r w:rsidRPr="00A974C6">
        <w:rPr>
          <w:rFonts w:ascii="Arial" w:hAnsi="Arial" w:cs="Arial"/>
          <w:sz w:val="24"/>
          <w:szCs w:val="24"/>
          <w:lang w:val="es-ES"/>
        </w:rPr>
        <w:t>monitorizables</w:t>
      </w:r>
      <w:proofErr w:type="spellEnd"/>
      <w:r w:rsidRPr="00A974C6">
        <w:rPr>
          <w:rFonts w:ascii="Arial" w:hAnsi="Arial" w:cs="Arial"/>
          <w:sz w:val="24"/>
          <w:szCs w:val="24"/>
          <w:lang w:val="es-ES"/>
        </w:rPr>
        <w:t>, así como para la realización de controles clásicos sobre el terreno.</w:t>
      </w:r>
      <w:r w:rsidR="00171767">
        <w:rPr>
          <w:rFonts w:ascii="Arial" w:hAnsi="Arial" w:cs="Arial"/>
          <w:sz w:val="24"/>
          <w:szCs w:val="24"/>
          <w:lang w:val="es-ES"/>
        </w:rPr>
        <w:t xml:space="preserve"> </w:t>
      </w:r>
    </w:p>
    <w:p w14:paraId="60466BC5" w14:textId="57C37453" w:rsidR="00706571" w:rsidRDefault="00706571" w:rsidP="00171767">
      <w:pPr>
        <w:autoSpaceDE w:val="0"/>
        <w:autoSpaceDN w:val="0"/>
        <w:adjustRightInd w:val="0"/>
        <w:jc w:val="both"/>
        <w:rPr>
          <w:rFonts w:ascii="Arial" w:hAnsi="Arial" w:cs="Arial"/>
          <w:sz w:val="24"/>
          <w:szCs w:val="24"/>
          <w:lang w:val="es-ES"/>
        </w:rPr>
      </w:pPr>
    </w:p>
    <w:p w14:paraId="2344DEE9" w14:textId="103F1CF4" w:rsidR="00A974C6" w:rsidRDefault="00171767" w:rsidP="00171767">
      <w:pPr>
        <w:autoSpaceDE w:val="0"/>
        <w:autoSpaceDN w:val="0"/>
        <w:adjustRightInd w:val="0"/>
        <w:jc w:val="both"/>
        <w:rPr>
          <w:rFonts w:ascii="Arial" w:hAnsi="Arial" w:cs="Arial"/>
          <w:sz w:val="24"/>
          <w:szCs w:val="24"/>
          <w:lang w:val="es-ES"/>
        </w:rPr>
      </w:pPr>
      <w:r>
        <w:rPr>
          <w:rFonts w:ascii="Arial" w:hAnsi="Arial" w:cs="Arial"/>
          <w:sz w:val="24"/>
          <w:szCs w:val="24"/>
          <w:lang w:val="es-ES"/>
        </w:rPr>
        <w:t>Por último, s</w:t>
      </w:r>
      <w:r w:rsidR="00A974C6" w:rsidRPr="00A974C6">
        <w:rPr>
          <w:rFonts w:ascii="Arial" w:hAnsi="Arial" w:cs="Arial"/>
          <w:sz w:val="24"/>
          <w:szCs w:val="24"/>
          <w:lang w:val="es-ES"/>
        </w:rPr>
        <w:t>e ajustan también las fechas de las comunicaciones de las comunidades autónomas recogidas en el anexo II, para adecuarlas a los cambios introducidos en el articulado.</w:t>
      </w:r>
    </w:p>
    <w:p w14:paraId="10ED020D" w14:textId="77777777" w:rsidR="00370A14" w:rsidRDefault="00370A14" w:rsidP="00171767">
      <w:pPr>
        <w:autoSpaceDE w:val="0"/>
        <w:autoSpaceDN w:val="0"/>
        <w:adjustRightInd w:val="0"/>
        <w:jc w:val="both"/>
        <w:rPr>
          <w:rFonts w:ascii="Arial" w:hAnsi="Arial" w:cs="Arial"/>
          <w:sz w:val="24"/>
          <w:szCs w:val="24"/>
          <w:lang w:val="es-ES"/>
        </w:rPr>
      </w:pPr>
    </w:p>
    <w:p w14:paraId="10FF73A2" w14:textId="77777777" w:rsidR="00D676DC" w:rsidRDefault="00370A14" w:rsidP="00370A14">
      <w:pPr>
        <w:autoSpaceDE w:val="0"/>
        <w:autoSpaceDN w:val="0"/>
        <w:adjustRightInd w:val="0"/>
        <w:jc w:val="both"/>
        <w:rPr>
          <w:rFonts w:ascii="Arial" w:hAnsi="Arial" w:cs="Arial"/>
          <w:sz w:val="24"/>
          <w:szCs w:val="24"/>
          <w:lang w:val="es-ES"/>
        </w:rPr>
      </w:pPr>
      <w:r w:rsidRPr="00370A14">
        <w:rPr>
          <w:rFonts w:ascii="Arial" w:hAnsi="Arial" w:cs="Arial"/>
          <w:sz w:val="24"/>
          <w:szCs w:val="24"/>
          <w:lang w:val="es-ES"/>
        </w:rPr>
        <w:t>Por lo que se refiere al Real Decreto 1048/2022, de 27 de diciembre, sobre la aplicación, a partir de 2023, de las intervenciones en forma de pagos directos y el establecimiento de requisitos comunes en el marco del Plan Estratégico de la Política Agrícola Común, y la regulación de la solicitud única del sistema integrado de gestión y control,</w:t>
      </w:r>
      <w:r>
        <w:rPr>
          <w:rFonts w:ascii="Arial" w:hAnsi="Arial" w:cs="Arial"/>
          <w:sz w:val="24"/>
          <w:szCs w:val="24"/>
          <w:lang w:val="es-ES"/>
        </w:rPr>
        <w:t xml:space="preserve"> s</w:t>
      </w:r>
      <w:r w:rsidRPr="00370A14">
        <w:rPr>
          <w:rFonts w:ascii="Arial" w:hAnsi="Arial" w:cs="Arial"/>
          <w:sz w:val="24"/>
          <w:szCs w:val="24"/>
          <w:lang w:val="es-ES"/>
        </w:rPr>
        <w:t>e revisa la definición de barbecho de manera que además de actividades de mantenimiento se permitan actividades de producción ligadas a la ganadería, pastoreo o siega, sobre estas superficies</w:t>
      </w:r>
      <w:r w:rsidR="0012779E">
        <w:rPr>
          <w:rFonts w:ascii="Arial" w:hAnsi="Arial" w:cs="Arial"/>
          <w:sz w:val="24"/>
          <w:szCs w:val="24"/>
          <w:lang w:val="es-ES"/>
        </w:rPr>
        <w:t>.</w:t>
      </w:r>
      <w:r>
        <w:rPr>
          <w:rFonts w:ascii="Arial" w:hAnsi="Arial" w:cs="Arial"/>
          <w:sz w:val="24"/>
          <w:szCs w:val="24"/>
          <w:lang w:val="es-ES"/>
        </w:rPr>
        <w:t xml:space="preserve"> </w:t>
      </w:r>
      <w:r w:rsidR="0012779E">
        <w:rPr>
          <w:rFonts w:ascii="Arial" w:hAnsi="Arial" w:cs="Arial"/>
          <w:sz w:val="24"/>
          <w:szCs w:val="24"/>
          <w:lang w:val="es-ES"/>
        </w:rPr>
        <w:t>S</w:t>
      </w:r>
      <w:r w:rsidRPr="00370A14">
        <w:rPr>
          <w:rFonts w:ascii="Arial" w:hAnsi="Arial" w:cs="Arial"/>
          <w:sz w:val="24"/>
          <w:szCs w:val="24"/>
          <w:lang w:val="es-ES"/>
        </w:rPr>
        <w:t xml:space="preserve">e matizan determinadas cuestiones relativas a la figura de agricultor activo, como el alcance de las actividades excluidas </w:t>
      </w:r>
      <w:r w:rsidRPr="00370A14">
        <w:rPr>
          <w:rFonts w:ascii="Arial" w:hAnsi="Arial" w:cs="Arial"/>
          <w:sz w:val="24"/>
          <w:szCs w:val="24"/>
          <w:lang w:val="es-ES"/>
        </w:rPr>
        <w:lastRenderedPageBreak/>
        <w:t>en el caso de servicios inmobiliarios, incluyendo a las entidades en régimen de atribución de rentas o, restringiendo el ámbito de aplicación a las fincas de naturaleza rústica. También se clarifican cuestiones relativas a las excepciones a las obligaciones de agricultor activo en el caso de cesiones de explotación o al cómputo de ingresos agrarios ligados al autoconsumo</w:t>
      </w:r>
      <w:r>
        <w:rPr>
          <w:rFonts w:ascii="Arial" w:hAnsi="Arial" w:cs="Arial"/>
          <w:sz w:val="24"/>
          <w:szCs w:val="24"/>
          <w:lang w:val="es-ES"/>
        </w:rPr>
        <w:t xml:space="preserve">. </w:t>
      </w:r>
    </w:p>
    <w:p w14:paraId="34896941" w14:textId="77777777" w:rsidR="00D676DC" w:rsidRDefault="00D676DC" w:rsidP="00370A14">
      <w:pPr>
        <w:autoSpaceDE w:val="0"/>
        <w:autoSpaceDN w:val="0"/>
        <w:adjustRightInd w:val="0"/>
        <w:jc w:val="both"/>
        <w:rPr>
          <w:rFonts w:ascii="Arial" w:hAnsi="Arial" w:cs="Arial"/>
          <w:sz w:val="24"/>
          <w:szCs w:val="24"/>
          <w:lang w:val="es-ES"/>
        </w:rPr>
      </w:pPr>
    </w:p>
    <w:p w14:paraId="5F136C43" w14:textId="456F39EE" w:rsidR="00370A14" w:rsidRPr="00370A14" w:rsidRDefault="00370A14" w:rsidP="00370A14">
      <w:pPr>
        <w:autoSpaceDE w:val="0"/>
        <w:autoSpaceDN w:val="0"/>
        <w:adjustRightInd w:val="0"/>
        <w:jc w:val="both"/>
        <w:rPr>
          <w:rFonts w:ascii="Arial" w:hAnsi="Arial" w:cs="Arial"/>
          <w:sz w:val="24"/>
          <w:szCs w:val="24"/>
          <w:lang w:val="es-ES"/>
        </w:rPr>
      </w:pPr>
      <w:r w:rsidRPr="00370A14">
        <w:rPr>
          <w:rFonts w:ascii="Arial" w:hAnsi="Arial" w:cs="Arial"/>
          <w:sz w:val="24"/>
          <w:szCs w:val="24"/>
          <w:lang w:val="es-ES"/>
        </w:rPr>
        <w:t>Respecto a las variedades de los cultivos subvencionables para determinadas ayudas, se establece la fecha fin de plazo de presentación de la solicitud única como fecha única de comprobación de inscripción en el catálogo nacional de variedades de especies de plantas agrícolas y hortícolas, para una mejor coordinación con el proceso de registro de nuevas variedades.</w:t>
      </w:r>
      <w:r>
        <w:rPr>
          <w:rFonts w:ascii="Arial" w:hAnsi="Arial" w:cs="Arial"/>
          <w:sz w:val="24"/>
          <w:szCs w:val="24"/>
          <w:lang w:val="es-ES"/>
        </w:rPr>
        <w:t xml:space="preserve"> </w:t>
      </w:r>
      <w:r w:rsidRPr="00370A14">
        <w:rPr>
          <w:rFonts w:ascii="Arial" w:hAnsi="Arial" w:cs="Arial"/>
          <w:sz w:val="24"/>
          <w:szCs w:val="24"/>
          <w:lang w:val="es-ES"/>
        </w:rPr>
        <w:t xml:space="preserve">También se aclaran y detallan algunas cuestiones como como el orden de activación de los derechos de la reserva nacional o </w:t>
      </w:r>
      <w:r w:rsidR="00D676DC">
        <w:rPr>
          <w:rFonts w:ascii="Arial" w:hAnsi="Arial" w:cs="Arial"/>
          <w:sz w:val="24"/>
          <w:szCs w:val="24"/>
          <w:lang w:val="es-ES"/>
        </w:rPr>
        <w:t>d</w:t>
      </w:r>
      <w:r w:rsidRPr="00370A14">
        <w:rPr>
          <w:rFonts w:ascii="Arial" w:hAnsi="Arial" w:cs="Arial"/>
          <w:sz w:val="24"/>
          <w:szCs w:val="24"/>
          <w:lang w:val="es-ES"/>
        </w:rPr>
        <w:t>e la fecha obligatoria de registro de las explotaciones, para mayor seguridad jurídica de los beneficiarios.</w:t>
      </w:r>
      <w:r>
        <w:rPr>
          <w:rFonts w:ascii="Arial" w:hAnsi="Arial" w:cs="Arial"/>
          <w:sz w:val="24"/>
          <w:szCs w:val="24"/>
          <w:lang w:val="es-ES"/>
        </w:rPr>
        <w:t xml:space="preserve"> </w:t>
      </w:r>
    </w:p>
    <w:p w14:paraId="072D4220" w14:textId="6F6878DF" w:rsidR="00370A14" w:rsidRDefault="00370A14" w:rsidP="00370A14">
      <w:pPr>
        <w:autoSpaceDE w:val="0"/>
        <w:autoSpaceDN w:val="0"/>
        <w:adjustRightInd w:val="0"/>
        <w:jc w:val="both"/>
        <w:rPr>
          <w:rFonts w:ascii="Arial" w:hAnsi="Arial" w:cs="Arial"/>
          <w:sz w:val="24"/>
          <w:szCs w:val="24"/>
          <w:lang w:val="es-ES"/>
        </w:rPr>
      </w:pPr>
      <w:r w:rsidRPr="00370A14">
        <w:rPr>
          <w:rFonts w:ascii="Arial" w:hAnsi="Arial" w:cs="Arial"/>
          <w:sz w:val="24"/>
          <w:szCs w:val="24"/>
          <w:lang w:val="es-ES"/>
        </w:rPr>
        <w:t xml:space="preserve">En lo que respecta a la publicación y cesión de datos, se facilita el acceso de los titulares catastrales a la información de solicitudes presentadas sobre sus parcelas, </w:t>
      </w:r>
      <w:r>
        <w:rPr>
          <w:rFonts w:ascii="Arial" w:hAnsi="Arial" w:cs="Arial"/>
          <w:sz w:val="24"/>
          <w:szCs w:val="24"/>
          <w:lang w:val="es-ES"/>
        </w:rPr>
        <w:t>y</w:t>
      </w:r>
      <w:r w:rsidRPr="00370A14">
        <w:rPr>
          <w:rFonts w:ascii="Arial" w:hAnsi="Arial" w:cs="Arial"/>
          <w:sz w:val="24"/>
          <w:szCs w:val="24"/>
          <w:lang w:val="es-ES"/>
        </w:rPr>
        <w:t xml:space="preserve"> se </w:t>
      </w:r>
      <w:r>
        <w:rPr>
          <w:rFonts w:ascii="Arial" w:hAnsi="Arial" w:cs="Arial"/>
          <w:sz w:val="24"/>
          <w:szCs w:val="24"/>
          <w:lang w:val="es-ES"/>
        </w:rPr>
        <w:t>agiliza</w:t>
      </w:r>
      <w:r w:rsidRPr="00370A14">
        <w:rPr>
          <w:rFonts w:ascii="Arial" w:hAnsi="Arial" w:cs="Arial"/>
          <w:sz w:val="24"/>
          <w:szCs w:val="24"/>
          <w:lang w:val="es-ES"/>
        </w:rPr>
        <w:t xml:space="preserve"> la realización de intercambios</w:t>
      </w:r>
      <w:r>
        <w:rPr>
          <w:rFonts w:ascii="Arial" w:hAnsi="Arial" w:cs="Arial"/>
          <w:sz w:val="24"/>
          <w:szCs w:val="24"/>
          <w:lang w:val="es-ES"/>
        </w:rPr>
        <w:t xml:space="preserve"> del FEGA O.A.</w:t>
      </w:r>
      <w:r w:rsidRPr="00370A14">
        <w:rPr>
          <w:rFonts w:ascii="Arial" w:hAnsi="Arial" w:cs="Arial"/>
          <w:sz w:val="24"/>
          <w:szCs w:val="24"/>
          <w:lang w:val="es-ES"/>
        </w:rPr>
        <w:t xml:space="preserve"> con la Tesorería General de la Seguridad Social.</w:t>
      </w:r>
    </w:p>
    <w:p w14:paraId="4E393B19" w14:textId="77777777" w:rsidR="005275BC" w:rsidRDefault="005275BC" w:rsidP="005275BC">
      <w:pPr>
        <w:autoSpaceDE w:val="0"/>
        <w:autoSpaceDN w:val="0"/>
        <w:adjustRightInd w:val="0"/>
        <w:jc w:val="both"/>
        <w:rPr>
          <w:rFonts w:ascii="Arial" w:hAnsi="Arial" w:cs="Arial"/>
          <w:sz w:val="24"/>
          <w:szCs w:val="24"/>
          <w:highlight w:val="yellow"/>
          <w:lang w:val="es-ES"/>
        </w:rPr>
      </w:pPr>
    </w:p>
    <w:p w14:paraId="7293F99A" w14:textId="11379A48" w:rsidR="0065647A" w:rsidRPr="0065647A" w:rsidRDefault="005275BC" w:rsidP="0065647A">
      <w:pPr>
        <w:autoSpaceDE w:val="0"/>
        <w:autoSpaceDN w:val="0"/>
        <w:adjustRightInd w:val="0"/>
        <w:jc w:val="both"/>
        <w:rPr>
          <w:rFonts w:ascii="Arial" w:hAnsi="Arial" w:cs="Arial"/>
          <w:sz w:val="24"/>
          <w:szCs w:val="24"/>
          <w:lang w:val="es-ES"/>
        </w:rPr>
      </w:pPr>
      <w:r w:rsidRPr="00A10AFD">
        <w:rPr>
          <w:rFonts w:ascii="Arial" w:hAnsi="Arial" w:cs="Arial"/>
          <w:sz w:val="24"/>
          <w:szCs w:val="24"/>
          <w:lang w:val="es-ES"/>
        </w:rPr>
        <w:t xml:space="preserve">Se procede a flexibilizar el diseño de los ecorregímenes, ayudas que remuneran a aquellos agricultores y ganaderos que lleven a cabo prácticas beneficiosas para el clima y el medio ambiente. </w:t>
      </w:r>
      <w:r w:rsidRPr="006E299E">
        <w:rPr>
          <w:rFonts w:ascii="Arial" w:hAnsi="Arial" w:cs="Arial"/>
          <w:sz w:val="24"/>
          <w:szCs w:val="24"/>
          <w:lang w:val="es-ES"/>
        </w:rPr>
        <w:t xml:space="preserve">De entre estas flexibilidades, cabe destacar las propuestas que se realizan para favorecer una mayor acogida de las prácticas </w:t>
      </w:r>
      <w:r w:rsidR="006E299E" w:rsidRPr="006E299E">
        <w:rPr>
          <w:rFonts w:ascii="Arial" w:hAnsi="Arial" w:cs="Arial"/>
          <w:sz w:val="24"/>
          <w:szCs w:val="24"/>
          <w:lang w:val="es-ES"/>
        </w:rPr>
        <w:t xml:space="preserve">relacionadas con la siega </w:t>
      </w:r>
      <w:r w:rsidR="00D676DC">
        <w:rPr>
          <w:rFonts w:ascii="Arial" w:hAnsi="Arial" w:cs="Arial"/>
          <w:sz w:val="24"/>
          <w:szCs w:val="24"/>
          <w:lang w:val="es-ES"/>
        </w:rPr>
        <w:t xml:space="preserve">sostenible </w:t>
      </w:r>
      <w:r w:rsidR="006E299E" w:rsidRPr="006E299E">
        <w:rPr>
          <w:rFonts w:ascii="Arial" w:hAnsi="Arial" w:cs="Arial"/>
          <w:sz w:val="24"/>
          <w:szCs w:val="24"/>
          <w:lang w:val="es-ES"/>
        </w:rPr>
        <w:t>y avanzar en el cumplimiento de los objetivos fijados en el ámbito de la biodiversidad</w:t>
      </w:r>
      <w:r w:rsidRPr="006E299E">
        <w:rPr>
          <w:rFonts w:ascii="Arial" w:hAnsi="Arial" w:cs="Arial"/>
          <w:sz w:val="24"/>
          <w:szCs w:val="24"/>
          <w:lang w:val="es-ES"/>
        </w:rPr>
        <w:t>.</w:t>
      </w:r>
      <w:r w:rsidR="00A10AFD">
        <w:rPr>
          <w:rFonts w:ascii="Arial" w:hAnsi="Arial" w:cs="Arial"/>
          <w:sz w:val="24"/>
          <w:szCs w:val="24"/>
          <w:lang w:val="es-ES"/>
        </w:rPr>
        <w:t xml:space="preserve"> </w:t>
      </w:r>
      <w:r w:rsidR="00A10AFD" w:rsidRPr="00A10AFD">
        <w:rPr>
          <w:rFonts w:ascii="Arial" w:hAnsi="Arial" w:cs="Arial"/>
          <w:sz w:val="24"/>
          <w:szCs w:val="24"/>
          <w:lang w:val="es-ES"/>
        </w:rPr>
        <w:t>Por otra parte, se facilita la aplicación de la práctica de rotaciones, en la que no se limitará el porcentaje de barbecho y se flexibiliza el establecimiento de leguminosas en las zonas áridas, en las que su viabilidad está más condicionada</w:t>
      </w:r>
      <w:r w:rsidR="00A10AFD">
        <w:rPr>
          <w:rFonts w:ascii="Arial" w:hAnsi="Arial" w:cs="Arial"/>
          <w:sz w:val="24"/>
          <w:szCs w:val="24"/>
          <w:lang w:val="es-ES"/>
        </w:rPr>
        <w:t>.</w:t>
      </w:r>
      <w:r w:rsidRPr="006E299E">
        <w:rPr>
          <w:rFonts w:ascii="Arial" w:hAnsi="Arial" w:cs="Arial"/>
          <w:sz w:val="24"/>
          <w:szCs w:val="24"/>
          <w:lang w:val="es-ES"/>
        </w:rPr>
        <w:t xml:space="preserve"> </w:t>
      </w:r>
      <w:r w:rsidR="00D676DC">
        <w:rPr>
          <w:rFonts w:ascii="Arial" w:hAnsi="Arial" w:cs="Arial"/>
          <w:sz w:val="24"/>
          <w:szCs w:val="24"/>
          <w:lang w:val="es-ES"/>
        </w:rPr>
        <w:t>Igualmente</w:t>
      </w:r>
      <w:r w:rsidRPr="00A10AFD">
        <w:rPr>
          <w:rFonts w:ascii="Arial" w:hAnsi="Arial" w:cs="Arial"/>
          <w:sz w:val="24"/>
          <w:szCs w:val="24"/>
          <w:lang w:val="es-ES"/>
        </w:rPr>
        <w:t>, se flexibilizan las prácticas de cubiertas vegetales e inertes en cultivos leñosos, en especial en las plantaciones de secano, en las que resulta más difícil establecer estas cubiertas</w:t>
      </w:r>
      <w:r w:rsidRPr="0065647A">
        <w:rPr>
          <w:rFonts w:ascii="Arial" w:hAnsi="Arial" w:cs="Arial"/>
          <w:sz w:val="24"/>
          <w:szCs w:val="24"/>
          <w:lang w:val="es-ES"/>
        </w:rPr>
        <w:t xml:space="preserve">. </w:t>
      </w:r>
      <w:r w:rsidR="0065647A" w:rsidRPr="0065647A">
        <w:rPr>
          <w:rFonts w:ascii="Arial" w:hAnsi="Arial" w:cs="Arial"/>
          <w:sz w:val="24"/>
          <w:szCs w:val="24"/>
          <w:lang w:val="es-ES"/>
        </w:rPr>
        <w:t>En dichas zonas, se permitirá establecer estas cubiertas en calles alternas, el laboreo vertical en determinados periodos, y se elimina el periodo mínimo en que la cubierta vegetal debe permanecer viva sobre el terreno.</w:t>
      </w:r>
    </w:p>
    <w:p w14:paraId="4D53E3BD" w14:textId="77777777" w:rsidR="005275BC" w:rsidRDefault="005275BC" w:rsidP="00370A14">
      <w:pPr>
        <w:autoSpaceDE w:val="0"/>
        <w:autoSpaceDN w:val="0"/>
        <w:adjustRightInd w:val="0"/>
        <w:jc w:val="both"/>
        <w:rPr>
          <w:rFonts w:ascii="Arial" w:hAnsi="Arial" w:cs="Arial"/>
          <w:sz w:val="24"/>
          <w:szCs w:val="24"/>
          <w:lang w:val="es-ES"/>
        </w:rPr>
      </w:pPr>
    </w:p>
    <w:p w14:paraId="2357F17F" w14:textId="4C3E5484" w:rsidR="005275BC" w:rsidRDefault="005275BC" w:rsidP="00370A14">
      <w:pPr>
        <w:autoSpaceDE w:val="0"/>
        <w:autoSpaceDN w:val="0"/>
        <w:adjustRightInd w:val="0"/>
        <w:jc w:val="both"/>
        <w:rPr>
          <w:rFonts w:ascii="Arial" w:hAnsi="Arial" w:cs="Arial"/>
          <w:sz w:val="24"/>
          <w:szCs w:val="24"/>
          <w:lang w:val="es-ES"/>
        </w:rPr>
      </w:pPr>
      <w:r>
        <w:rPr>
          <w:rFonts w:ascii="Arial" w:hAnsi="Arial" w:cs="Arial"/>
          <w:sz w:val="24"/>
          <w:szCs w:val="24"/>
          <w:lang w:val="es-ES"/>
        </w:rPr>
        <w:t xml:space="preserve">Asimismo, </w:t>
      </w:r>
      <w:bookmarkStart w:id="1" w:name="_Hlk169882994"/>
      <w:r>
        <w:rPr>
          <w:rFonts w:ascii="Arial" w:hAnsi="Arial" w:cs="Arial"/>
          <w:sz w:val="24"/>
          <w:szCs w:val="24"/>
          <w:lang w:val="es-ES"/>
        </w:rPr>
        <w:t xml:space="preserve">se </w:t>
      </w:r>
      <w:r w:rsidRPr="005275BC">
        <w:rPr>
          <w:rFonts w:ascii="Arial" w:hAnsi="Arial" w:cs="Arial"/>
          <w:sz w:val="24"/>
          <w:szCs w:val="24"/>
          <w:lang w:val="es-ES"/>
        </w:rPr>
        <w:t>adapta</w:t>
      </w:r>
      <w:r>
        <w:rPr>
          <w:rFonts w:ascii="Arial" w:hAnsi="Arial" w:cs="Arial"/>
          <w:sz w:val="24"/>
          <w:szCs w:val="24"/>
          <w:lang w:val="es-ES"/>
        </w:rPr>
        <w:t>n los textos p</w:t>
      </w:r>
      <w:r w:rsidRPr="005275BC">
        <w:rPr>
          <w:rFonts w:ascii="Arial" w:hAnsi="Arial" w:cs="Arial"/>
          <w:sz w:val="24"/>
          <w:szCs w:val="24"/>
          <w:lang w:val="es-ES"/>
        </w:rPr>
        <w:t>ara tener en cuenta que la implantación del cuaderno digital de explotación tendrá carácter voluntario</w:t>
      </w:r>
      <w:bookmarkEnd w:id="1"/>
      <w:r w:rsidR="0065647A">
        <w:rPr>
          <w:rFonts w:ascii="Arial" w:hAnsi="Arial" w:cs="Arial"/>
          <w:sz w:val="24"/>
          <w:szCs w:val="24"/>
          <w:lang w:val="es-ES"/>
        </w:rPr>
        <w:t>.</w:t>
      </w:r>
    </w:p>
    <w:p w14:paraId="2849967E" w14:textId="77777777" w:rsidR="005275BC" w:rsidRPr="00370A14" w:rsidRDefault="005275BC" w:rsidP="00370A14">
      <w:pPr>
        <w:autoSpaceDE w:val="0"/>
        <w:autoSpaceDN w:val="0"/>
        <w:adjustRightInd w:val="0"/>
        <w:jc w:val="both"/>
        <w:rPr>
          <w:rFonts w:ascii="Arial" w:hAnsi="Arial" w:cs="Arial"/>
          <w:sz w:val="24"/>
          <w:szCs w:val="24"/>
          <w:lang w:val="es-ES"/>
        </w:rPr>
      </w:pPr>
    </w:p>
    <w:p w14:paraId="5CEF0978" w14:textId="6E4E7BCC" w:rsidR="00370A14" w:rsidRDefault="00370A14" w:rsidP="00370A14">
      <w:pPr>
        <w:autoSpaceDE w:val="0"/>
        <w:autoSpaceDN w:val="0"/>
        <w:adjustRightInd w:val="0"/>
        <w:jc w:val="both"/>
        <w:rPr>
          <w:rFonts w:ascii="Arial" w:hAnsi="Arial" w:cs="Arial"/>
          <w:sz w:val="24"/>
          <w:szCs w:val="24"/>
          <w:lang w:val="es-ES"/>
        </w:rPr>
      </w:pPr>
      <w:r w:rsidRPr="00370A14">
        <w:rPr>
          <w:rFonts w:ascii="Arial" w:hAnsi="Arial" w:cs="Arial"/>
          <w:sz w:val="24"/>
          <w:szCs w:val="24"/>
          <w:lang w:val="es-ES"/>
        </w:rPr>
        <w:t>En base a la experiencia adquirida en la gestión, se realizan determinados ajustes en las disposiciones financieras por las que se calculan los importes unitarios provisionales y definitivos de las ayudas directas, así como la distribución de remanentes entre las distintas intervenciones, de forma que se asegure tanto el pago en plazo de las ayudas a los beneficiarios, como el cumplimiento de las obligaciones establecidas por la normativa de la Unión.</w:t>
      </w:r>
    </w:p>
    <w:p w14:paraId="5C502BB7" w14:textId="77777777" w:rsidR="005275BC" w:rsidRDefault="005275BC" w:rsidP="00370A14">
      <w:pPr>
        <w:autoSpaceDE w:val="0"/>
        <w:autoSpaceDN w:val="0"/>
        <w:adjustRightInd w:val="0"/>
        <w:jc w:val="both"/>
        <w:rPr>
          <w:rFonts w:ascii="Arial" w:hAnsi="Arial" w:cs="Arial"/>
          <w:sz w:val="24"/>
          <w:szCs w:val="24"/>
          <w:lang w:val="es-ES"/>
        </w:rPr>
      </w:pPr>
    </w:p>
    <w:p w14:paraId="32F78AA7" w14:textId="160F9E9E" w:rsidR="005275BC" w:rsidRDefault="005275BC" w:rsidP="00706571">
      <w:pPr>
        <w:autoSpaceDE w:val="0"/>
        <w:autoSpaceDN w:val="0"/>
        <w:adjustRightInd w:val="0"/>
        <w:jc w:val="both"/>
        <w:rPr>
          <w:rFonts w:ascii="Arial" w:hAnsi="Arial" w:cs="Arial"/>
          <w:sz w:val="24"/>
          <w:szCs w:val="24"/>
          <w:lang w:val="es-ES"/>
        </w:rPr>
      </w:pPr>
      <w:r w:rsidRPr="005275BC">
        <w:rPr>
          <w:rFonts w:ascii="Arial" w:hAnsi="Arial" w:cs="Arial"/>
          <w:sz w:val="24"/>
          <w:szCs w:val="24"/>
          <w:lang w:val="es-ES"/>
        </w:rPr>
        <w:t>Por último, la modificación del Real Decreto</w:t>
      </w:r>
      <w:r>
        <w:rPr>
          <w:rFonts w:ascii="Arial" w:hAnsi="Arial" w:cs="Arial"/>
          <w:sz w:val="24"/>
          <w:szCs w:val="24"/>
          <w:lang w:val="es-ES"/>
        </w:rPr>
        <w:t xml:space="preserve"> 147/2023,</w:t>
      </w:r>
      <w:r w:rsidR="0081091D" w:rsidRPr="0081091D">
        <w:rPr>
          <w:rFonts w:ascii="Arial" w:hAnsi="Arial" w:cs="Arial"/>
          <w:sz w:val="24"/>
          <w:szCs w:val="24"/>
          <w:lang w:val="es-ES"/>
        </w:rPr>
        <w:t xml:space="preserve"> de 28 de febrero, por el que se establecen las normas para la aplicación de penalizaciones en las intervenciones </w:t>
      </w:r>
      <w:r w:rsidR="0081091D" w:rsidRPr="0081091D">
        <w:rPr>
          <w:rFonts w:ascii="Arial" w:hAnsi="Arial" w:cs="Arial"/>
          <w:sz w:val="24"/>
          <w:szCs w:val="24"/>
          <w:lang w:val="es-ES"/>
        </w:rPr>
        <w:lastRenderedPageBreak/>
        <w:t>contempladas en el Plan Estratégico de la Política Agrícola Común, y se modifican varios reales decretos por los que se regulan distintos aspectos relacionados con la aplicación en España de la Política Agrícola Común para el período 2023-2027</w:t>
      </w:r>
      <w:r w:rsidR="0081091D">
        <w:rPr>
          <w:rFonts w:ascii="Arial" w:hAnsi="Arial" w:cs="Arial"/>
          <w:sz w:val="24"/>
          <w:szCs w:val="24"/>
          <w:lang w:val="es-ES"/>
        </w:rPr>
        <w:t>,</w:t>
      </w:r>
      <w:r w:rsidR="00706571">
        <w:rPr>
          <w:rFonts w:ascii="Arial" w:hAnsi="Arial" w:cs="Arial"/>
          <w:sz w:val="24"/>
          <w:szCs w:val="24"/>
          <w:lang w:val="es-ES"/>
        </w:rPr>
        <w:t xml:space="preserve"> </w:t>
      </w:r>
      <w:r w:rsidR="00706571" w:rsidRPr="00706571">
        <w:rPr>
          <w:rFonts w:ascii="Arial" w:hAnsi="Arial" w:cs="Arial"/>
          <w:sz w:val="24"/>
          <w:szCs w:val="24"/>
          <w:lang w:val="es-ES"/>
        </w:rPr>
        <w:t>tiene por objeto</w:t>
      </w:r>
      <w:r w:rsidR="00706571">
        <w:rPr>
          <w:rFonts w:ascii="Arial" w:hAnsi="Arial" w:cs="Arial"/>
          <w:sz w:val="24"/>
          <w:szCs w:val="24"/>
          <w:lang w:val="es-ES"/>
        </w:rPr>
        <w:t>, e</w:t>
      </w:r>
      <w:r w:rsidR="00706571" w:rsidRPr="00706571">
        <w:rPr>
          <w:rFonts w:ascii="Arial" w:hAnsi="Arial" w:cs="Arial"/>
          <w:sz w:val="24"/>
          <w:szCs w:val="24"/>
          <w:lang w:val="es-ES"/>
        </w:rPr>
        <w:t xml:space="preserve">n relación con la Intervención Sectorial del Vino, </w:t>
      </w:r>
      <w:r w:rsidR="00706571">
        <w:rPr>
          <w:rFonts w:ascii="Arial" w:hAnsi="Arial" w:cs="Arial"/>
          <w:sz w:val="24"/>
          <w:szCs w:val="24"/>
          <w:lang w:val="es-ES"/>
        </w:rPr>
        <w:t>homogeneizar la terminología</w:t>
      </w:r>
      <w:r w:rsidR="00706571" w:rsidRPr="00706571">
        <w:rPr>
          <w:rFonts w:ascii="Arial" w:hAnsi="Arial" w:cs="Arial"/>
          <w:sz w:val="24"/>
          <w:szCs w:val="24"/>
          <w:lang w:val="es-ES"/>
        </w:rPr>
        <w:t xml:space="preserve"> de los pagos tanto en </w:t>
      </w:r>
      <w:r w:rsidR="00706571">
        <w:rPr>
          <w:rFonts w:ascii="Arial" w:hAnsi="Arial" w:cs="Arial"/>
          <w:sz w:val="24"/>
          <w:szCs w:val="24"/>
          <w:lang w:val="es-ES"/>
        </w:rPr>
        <w:t>esta norma</w:t>
      </w:r>
      <w:r w:rsidR="00706571" w:rsidRPr="00706571">
        <w:rPr>
          <w:rFonts w:ascii="Arial" w:hAnsi="Arial" w:cs="Arial"/>
          <w:sz w:val="24"/>
          <w:szCs w:val="24"/>
          <w:lang w:val="es-ES"/>
        </w:rPr>
        <w:t xml:space="preserve"> como en el Real Decreto 1</w:t>
      </w:r>
      <w:r w:rsidR="00BB4B7B">
        <w:rPr>
          <w:rFonts w:ascii="Arial" w:hAnsi="Arial" w:cs="Arial"/>
          <w:sz w:val="24"/>
          <w:szCs w:val="24"/>
          <w:lang w:val="es-ES"/>
        </w:rPr>
        <w:t>0</w:t>
      </w:r>
      <w:r w:rsidR="00706571" w:rsidRPr="00706571">
        <w:rPr>
          <w:rFonts w:ascii="Arial" w:hAnsi="Arial" w:cs="Arial"/>
          <w:sz w:val="24"/>
          <w:szCs w:val="24"/>
          <w:lang w:val="es-ES"/>
        </w:rPr>
        <w:t>47/202</w:t>
      </w:r>
      <w:r w:rsidR="00BB4B7B">
        <w:rPr>
          <w:rFonts w:ascii="Arial" w:hAnsi="Arial" w:cs="Arial"/>
          <w:sz w:val="24"/>
          <w:szCs w:val="24"/>
          <w:lang w:val="es-ES"/>
        </w:rPr>
        <w:t>2</w:t>
      </w:r>
      <w:r w:rsidR="00706571" w:rsidRPr="00706571">
        <w:rPr>
          <w:rFonts w:ascii="Arial" w:hAnsi="Arial" w:cs="Arial"/>
          <w:sz w:val="24"/>
          <w:szCs w:val="24"/>
          <w:lang w:val="es-ES"/>
        </w:rPr>
        <w:t>,</w:t>
      </w:r>
      <w:r w:rsidR="00BB4B7B">
        <w:rPr>
          <w:rFonts w:ascii="Arial" w:hAnsi="Arial" w:cs="Arial"/>
          <w:sz w:val="24"/>
          <w:szCs w:val="24"/>
          <w:lang w:val="es-ES"/>
        </w:rPr>
        <w:t xml:space="preserve"> </w:t>
      </w:r>
      <w:r w:rsidR="00706571" w:rsidRPr="00706571">
        <w:rPr>
          <w:rFonts w:ascii="Arial" w:hAnsi="Arial" w:cs="Arial"/>
          <w:sz w:val="24"/>
          <w:szCs w:val="24"/>
          <w:lang w:val="es-ES"/>
        </w:rPr>
        <w:t>y en relación con la Intervención Sectorial Apícola, se ha establecido c</w:t>
      </w:r>
      <w:r w:rsidR="00BB4B7B">
        <w:rPr>
          <w:rFonts w:ascii="Arial" w:hAnsi="Arial" w:cs="Arial"/>
          <w:sz w:val="24"/>
          <w:szCs w:val="24"/>
          <w:lang w:val="es-ES"/>
        </w:rPr>
        <w:t>ó</w:t>
      </w:r>
      <w:r w:rsidR="00706571" w:rsidRPr="00706571">
        <w:rPr>
          <w:rFonts w:ascii="Arial" w:hAnsi="Arial" w:cs="Arial"/>
          <w:sz w:val="24"/>
          <w:szCs w:val="24"/>
          <w:lang w:val="es-ES"/>
        </w:rPr>
        <w:t>mo llevar a cabo el muestro para ejecutar los controles sobre el terreno y establecer un sistema de penalizaciones en dicha intervención aplicable en todo el territorio nacional.</w:t>
      </w:r>
      <w:r>
        <w:rPr>
          <w:rFonts w:ascii="Arial" w:hAnsi="Arial" w:cs="Arial"/>
          <w:sz w:val="24"/>
          <w:szCs w:val="24"/>
          <w:lang w:val="es-ES"/>
        </w:rPr>
        <w:t xml:space="preserve"> </w:t>
      </w:r>
    </w:p>
    <w:p w14:paraId="7FB1208E" w14:textId="77777777" w:rsidR="00370A14" w:rsidRDefault="00370A14" w:rsidP="00370A14">
      <w:pPr>
        <w:autoSpaceDE w:val="0"/>
        <w:autoSpaceDN w:val="0"/>
        <w:adjustRightInd w:val="0"/>
        <w:jc w:val="both"/>
        <w:rPr>
          <w:rFonts w:ascii="Arial" w:hAnsi="Arial" w:cs="Arial"/>
          <w:sz w:val="24"/>
          <w:szCs w:val="24"/>
          <w:highlight w:val="yellow"/>
          <w:lang w:val="es-ES"/>
        </w:rPr>
      </w:pPr>
    </w:p>
    <w:p w14:paraId="16F35B77" w14:textId="77777777" w:rsidR="00A974C6" w:rsidRPr="00A974C6" w:rsidRDefault="00A974C6" w:rsidP="00A974C6">
      <w:pPr>
        <w:autoSpaceDE w:val="0"/>
        <w:autoSpaceDN w:val="0"/>
        <w:adjustRightInd w:val="0"/>
        <w:jc w:val="both"/>
        <w:rPr>
          <w:rFonts w:ascii="Arial" w:hAnsi="Arial" w:cs="Arial"/>
          <w:sz w:val="24"/>
          <w:szCs w:val="24"/>
          <w:lang w:val="es-ES"/>
        </w:rPr>
      </w:pPr>
      <w:r w:rsidRPr="00A974C6">
        <w:rPr>
          <w:rFonts w:ascii="Arial" w:hAnsi="Arial" w:cs="Arial"/>
          <w:sz w:val="24"/>
          <w:szCs w:val="24"/>
          <w:lang w:val="es-ES"/>
        </w:rPr>
        <w:t xml:space="preserve">En la elaboración de esta norma se han observado los principios de buena regulación previstos en el artículo 129 de la Ley 39/2015 de 1 de octubre, del Procedimiento Administrativo Común de las Administraciones Públicas. De acuerdo con los principios de necesidad y eficacia, se justifica el proyecto en la necesidad de una mejor implantación de la normativa de la Unión Europea en España, siendo esta norma el instrumento más adecuado para garantizar su consecución, al ser preceptivo que la regulación se contemple en una norma básica. Asimismo, se cumple con el principio de proporcionalidad y con el objetivo de limitar la regulación al mínimo imprescindible para reducir la intensidad normativa. Por su parte, el principio de seguridad jurídica queda garantizado al establecerse en una disposición general las nuevas previsiones en coherencia con el resto del ordenamiento jurídico. A su vez, en aplicación del principio de transparencia han sido consultadas durante la tramitación de la norma las comunidades autónomas, las entidades representativas de los sectores afectados, y se ha sustanciado el trámite de audiencia e información pública. </w:t>
      </w:r>
      <w:r w:rsidRPr="00A974C6">
        <w:rPr>
          <w:rFonts w:ascii="Arial" w:hAnsi="Arial" w:cs="Arial"/>
          <w:sz w:val="24"/>
          <w:szCs w:val="24"/>
          <w:highlight w:val="yellow"/>
          <w:lang w:val="es-ES"/>
        </w:rPr>
        <w:t>Finalmente, el principio de eficiencia se considera cumplido toda vez que no se imponen nuevas cargas administrativas frente a la regulación actual.</w:t>
      </w:r>
    </w:p>
    <w:p w14:paraId="110892FD" w14:textId="77777777" w:rsidR="00A974C6" w:rsidRPr="00A974C6" w:rsidRDefault="00A974C6" w:rsidP="00A974C6">
      <w:pPr>
        <w:autoSpaceDE w:val="0"/>
        <w:autoSpaceDN w:val="0"/>
        <w:adjustRightInd w:val="0"/>
        <w:jc w:val="both"/>
        <w:rPr>
          <w:rFonts w:ascii="Arial" w:hAnsi="Arial" w:cs="Arial"/>
          <w:sz w:val="24"/>
          <w:szCs w:val="24"/>
          <w:lang w:val="es-ES"/>
        </w:rPr>
      </w:pPr>
    </w:p>
    <w:p w14:paraId="10FBB494" w14:textId="77777777" w:rsidR="00A974C6" w:rsidRPr="00A974C6" w:rsidRDefault="00A974C6" w:rsidP="00A974C6">
      <w:pPr>
        <w:autoSpaceDE w:val="0"/>
        <w:autoSpaceDN w:val="0"/>
        <w:adjustRightInd w:val="0"/>
        <w:jc w:val="both"/>
        <w:rPr>
          <w:rFonts w:ascii="Arial" w:hAnsi="Arial" w:cs="Arial"/>
          <w:sz w:val="24"/>
          <w:szCs w:val="24"/>
          <w:lang w:val="es-ES"/>
        </w:rPr>
      </w:pPr>
      <w:r w:rsidRPr="00A974C6">
        <w:rPr>
          <w:rFonts w:ascii="Arial" w:hAnsi="Arial" w:cs="Arial"/>
          <w:sz w:val="24"/>
          <w:szCs w:val="24"/>
          <w:lang w:val="es-ES"/>
        </w:rPr>
        <w:t xml:space="preserve">En la elaboración de esta disposición han sido consultadas las comunidades autónomas y las ciudades de Ceuta y Melilla, así como las entidades representativas de los sectores implicados. </w:t>
      </w:r>
    </w:p>
    <w:p w14:paraId="66465881" w14:textId="77777777" w:rsidR="00A974C6" w:rsidRDefault="00A974C6" w:rsidP="00A974C6">
      <w:pPr>
        <w:autoSpaceDE w:val="0"/>
        <w:autoSpaceDN w:val="0"/>
        <w:adjustRightInd w:val="0"/>
        <w:jc w:val="both"/>
        <w:rPr>
          <w:rFonts w:ascii="Arial" w:hAnsi="Arial" w:cs="Arial"/>
          <w:sz w:val="24"/>
          <w:szCs w:val="24"/>
          <w:lang w:val="es-ES"/>
        </w:rPr>
      </w:pPr>
    </w:p>
    <w:p w14:paraId="28B4DF2B" w14:textId="7CB55380" w:rsidR="00A974C6" w:rsidRDefault="00A974C6" w:rsidP="00A974C6">
      <w:pPr>
        <w:autoSpaceDE w:val="0"/>
        <w:autoSpaceDN w:val="0"/>
        <w:adjustRightInd w:val="0"/>
        <w:jc w:val="both"/>
        <w:rPr>
          <w:rFonts w:ascii="Arial" w:hAnsi="Arial" w:cs="Arial"/>
          <w:sz w:val="24"/>
          <w:szCs w:val="24"/>
          <w:lang w:val="es-ES"/>
        </w:rPr>
      </w:pPr>
      <w:r w:rsidRPr="00A974C6">
        <w:rPr>
          <w:rFonts w:ascii="Arial" w:hAnsi="Arial" w:cs="Arial"/>
          <w:sz w:val="24"/>
          <w:szCs w:val="24"/>
          <w:lang w:val="es-ES"/>
        </w:rPr>
        <w:t>En su virtud, a propuesta del Ministro de Agricultura, Pesca y Alimentación, con la aprobación previa del Ministr</w:t>
      </w:r>
      <w:r w:rsidR="006C3821">
        <w:rPr>
          <w:rFonts w:ascii="Arial" w:hAnsi="Arial" w:cs="Arial"/>
          <w:sz w:val="24"/>
          <w:szCs w:val="24"/>
          <w:lang w:val="es-ES"/>
        </w:rPr>
        <w:t>o de la Transformación Digital</w:t>
      </w:r>
      <w:r w:rsidRPr="00A974C6">
        <w:rPr>
          <w:rFonts w:ascii="Arial" w:hAnsi="Arial" w:cs="Arial"/>
          <w:sz w:val="24"/>
          <w:szCs w:val="24"/>
          <w:lang w:val="es-ES"/>
        </w:rPr>
        <w:t xml:space="preserve"> y </w:t>
      </w:r>
      <w:r w:rsidR="006C3821">
        <w:rPr>
          <w:rFonts w:ascii="Arial" w:hAnsi="Arial" w:cs="Arial"/>
          <w:sz w:val="24"/>
          <w:szCs w:val="24"/>
          <w:lang w:val="es-ES"/>
        </w:rPr>
        <w:t xml:space="preserve">de la </w:t>
      </w:r>
      <w:r w:rsidRPr="00A974C6">
        <w:rPr>
          <w:rFonts w:ascii="Arial" w:hAnsi="Arial" w:cs="Arial"/>
          <w:sz w:val="24"/>
          <w:szCs w:val="24"/>
          <w:lang w:val="es-ES"/>
        </w:rPr>
        <w:t xml:space="preserve">Función </w:t>
      </w:r>
      <w:proofErr w:type="gramStart"/>
      <w:r w:rsidRPr="00A974C6">
        <w:rPr>
          <w:rFonts w:ascii="Arial" w:hAnsi="Arial" w:cs="Arial"/>
          <w:sz w:val="24"/>
          <w:szCs w:val="24"/>
          <w:lang w:val="es-ES"/>
        </w:rPr>
        <w:t xml:space="preserve">Pública,  </w:t>
      </w:r>
      <w:r w:rsidR="006C3821">
        <w:rPr>
          <w:rFonts w:ascii="Arial" w:hAnsi="Arial" w:cs="Arial"/>
          <w:sz w:val="24"/>
          <w:szCs w:val="24"/>
          <w:lang w:val="es-ES"/>
        </w:rPr>
        <w:t>…</w:t>
      </w:r>
      <w:proofErr w:type="gramEnd"/>
      <w:r w:rsidR="006C3821">
        <w:rPr>
          <w:rFonts w:ascii="Arial" w:hAnsi="Arial" w:cs="Arial"/>
          <w:sz w:val="24"/>
          <w:szCs w:val="24"/>
          <w:lang w:val="es-ES"/>
        </w:rPr>
        <w:t>………………</w:t>
      </w:r>
      <w:r w:rsidRPr="00A974C6">
        <w:rPr>
          <w:rFonts w:ascii="Arial" w:hAnsi="Arial" w:cs="Arial"/>
          <w:sz w:val="24"/>
          <w:szCs w:val="24"/>
          <w:lang w:val="es-ES"/>
        </w:rPr>
        <w:t xml:space="preserve"> el Consejo de Estado, y previa deliberación del Consejo de Ministros en su reunión del día    de      </w:t>
      </w:r>
      <w:proofErr w:type="spellStart"/>
      <w:r w:rsidRPr="00A974C6">
        <w:rPr>
          <w:rFonts w:ascii="Arial" w:hAnsi="Arial" w:cs="Arial"/>
          <w:sz w:val="24"/>
          <w:szCs w:val="24"/>
          <w:lang w:val="es-ES"/>
        </w:rPr>
        <w:t>de</w:t>
      </w:r>
      <w:proofErr w:type="spellEnd"/>
      <w:r w:rsidRPr="00A974C6">
        <w:rPr>
          <w:rFonts w:ascii="Arial" w:hAnsi="Arial" w:cs="Arial"/>
          <w:sz w:val="24"/>
          <w:szCs w:val="24"/>
          <w:lang w:val="es-ES"/>
        </w:rPr>
        <w:t xml:space="preserve"> 202</w:t>
      </w:r>
      <w:r>
        <w:rPr>
          <w:rFonts w:ascii="Arial" w:hAnsi="Arial" w:cs="Arial"/>
          <w:sz w:val="24"/>
          <w:szCs w:val="24"/>
          <w:lang w:val="es-ES"/>
        </w:rPr>
        <w:t>4</w:t>
      </w:r>
      <w:r w:rsidRPr="00A974C6">
        <w:rPr>
          <w:rFonts w:ascii="Arial" w:hAnsi="Arial" w:cs="Arial"/>
          <w:sz w:val="24"/>
          <w:szCs w:val="24"/>
          <w:lang w:val="es-ES"/>
        </w:rPr>
        <w:t>,</w:t>
      </w:r>
    </w:p>
    <w:p w14:paraId="2AE67933" w14:textId="77777777" w:rsidR="00A974C6" w:rsidRDefault="00A974C6" w:rsidP="00DC454A">
      <w:pPr>
        <w:autoSpaceDE w:val="0"/>
        <w:autoSpaceDN w:val="0"/>
        <w:adjustRightInd w:val="0"/>
        <w:jc w:val="both"/>
        <w:rPr>
          <w:rFonts w:ascii="Arial" w:hAnsi="Arial" w:cs="Arial"/>
          <w:sz w:val="24"/>
          <w:szCs w:val="24"/>
          <w:lang w:val="es-ES"/>
        </w:rPr>
      </w:pPr>
    </w:p>
    <w:p w14:paraId="1842FD91" w14:textId="77777777" w:rsidR="00A974C6" w:rsidRDefault="00A974C6" w:rsidP="00DC454A">
      <w:pPr>
        <w:autoSpaceDE w:val="0"/>
        <w:autoSpaceDN w:val="0"/>
        <w:adjustRightInd w:val="0"/>
        <w:jc w:val="both"/>
        <w:rPr>
          <w:rFonts w:ascii="Arial" w:hAnsi="Arial" w:cs="Arial"/>
          <w:sz w:val="24"/>
          <w:szCs w:val="24"/>
          <w:lang w:val="es-ES"/>
        </w:rPr>
      </w:pPr>
    </w:p>
    <w:p w14:paraId="58A33552" w14:textId="77777777" w:rsidR="00A974C6" w:rsidRPr="000B104D" w:rsidRDefault="00A974C6" w:rsidP="00DC454A">
      <w:pPr>
        <w:autoSpaceDE w:val="0"/>
        <w:autoSpaceDN w:val="0"/>
        <w:adjustRightInd w:val="0"/>
        <w:jc w:val="both"/>
        <w:rPr>
          <w:rFonts w:ascii="Arial" w:eastAsia="MS Mincho" w:hAnsi="Arial" w:cs="Arial"/>
          <w:sz w:val="24"/>
          <w:szCs w:val="24"/>
          <w:lang w:val="es-ES" w:eastAsia="de-DE"/>
        </w:rPr>
      </w:pPr>
    </w:p>
    <w:p w14:paraId="2F5A454F" w14:textId="77777777" w:rsidR="00341AC7" w:rsidRPr="000B104D" w:rsidRDefault="00341AC7" w:rsidP="00341AC7">
      <w:pPr>
        <w:jc w:val="center"/>
        <w:outlineLvl w:val="0"/>
        <w:rPr>
          <w:rFonts w:ascii="Arial" w:eastAsia="MS Mincho" w:hAnsi="Arial" w:cs="Arial"/>
          <w:b/>
          <w:sz w:val="24"/>
          <w:szCs w:val="24"/>
          <w:lang w:val="es-ES" w:eastAsia="de-DE"/>
        </w:rPr>
      </w:pPr>
      <w:r w:rsidRPr="000B104D">
        <w:rPr>
          <w:rFonts w:ascii="Arial" w:eastAsia="MS Mincho" w:hAnsi="Arial" w:cs="Arial"/>
          <w:b/>
          <w:sz w:val="24"/>
          <w:szCs w:val="24"/>
          <w:lang w:val="es-ES" w:eastAsia="de-DE"/>
        </w:rPr>
        <w:t>DISPONGO:</w:t>
      </w:r>
    </w:p>
    <w:p w14:paraId="4D1C1E5B" w14:textId="0BB900D0" w:rsidR="00500ECD" w:rsidRPr="000B104D" w:rsidRDefault="00500ECD" w:rsidP="00567D83">
      <w:pPr>
        <w:jc w:val="both"/>
        <w:outlineLvl w:val="0"/>
        <w:rPr>
          <w:rFonts w:ascii="Arial" w:eastAsia="MS Mincho" w:hAnsi="Arial" w:cs="Arial"/>
          <w:sz w:val="24"/>
          <w:szCs w:val="24"/>
          <w:lang w:eastAsia="de-DE"/>
        </w:rPr>
      </w:pPr>
    </w:p>
    <w:p w14:paraId="4B21223E" w14:textId="56C9A41F" w:rsidR="000631FE" w:rsidRPr="000B104D" w:rsidRDefault="000631FE" w:rsidP="000631FE">
      <w:pPr>
        <w:ind w:firstLine="709"/>
        <w:jc w:val="both"/>
        <w:rPr>
          <w:rFonts w:ascii="Arial" w:eastAsia="MS Mincho" w:hAnsi="Arial" w:cs="Arial"/>
          <w:i/>
          <w:iCs/>
          <w:sz w:val="24"/>
          <w:szCs w:val="24"/>
          <w:lang w:val="es-ES" w:eastAsia="de-DE"/>
        </w:rPr>
      </w:pPr>
      <w:r w:rsidRPr="00B17CD1">
        <w:rPr>
          <w:rFonts w:ascii="Arial" w:eastAsia="MS Mincho" w:hAnsi="Arial" w:cs="Arial"/>
          <w:b/>
          <w:bCs/>
          <w:sz w:val="24"/>
          <w:szCs w:val="24"/>
          <w:highlight w:val="green"/>
          <w:lang w:val="es-ES" w:eastAsia="de-DE"/>
        </w:rPr>
        <w:t>Artículo</w:t>
      </w:r>
      <w:r>
        <w:rPr>
          <w:rFonts w:ascii="Arial" w:eastAsia="MS Mincho" w:hAnsi="Arial" w:cs="Arial"/>
          <w:b/>
          <w:bCs/>
          <w:sz w:val="24"/>
          <w:szCs w:val="24"/>
          <w:highlight w:val="green"/>
          <w:lang w:val="es-ES" w:eastAsia="de-DE"/>
        </w:rPr>
        <w:t xml:space="preserve"> primero.</w:t>
      </w:r>
      <w:r w:rsidRPr="00B17CD1">
        <w:rPr>
          <w:rFonts w:ascii="Arial" w:eastAsia="MS Mincho" w:hAnsi="Arial" w:cs="Arial"/>
          <w:sz w:val="24"/>
          <w:szCs w:val="24"/>
          <w:highlight w:val="green"/>
          <w:lang w:val="es-ES" w:eastAsia="de-DE"/>
        </w:rPr>
        <w:t xml:space="preserve"> </w:t>
      </w:r>
      <w:r w:rsidRPr="00B17CD1">
        <w:rPr>
          <w:rFonts w:ascii="Arial" w:eastAsia="MS Mincho" w:hAnsi="Arial" w:cs="Arial"/>
          <w:i/>
          <w:iCs/>
          <w:sz w:val="24"/>
          <w:szCs w:val="24"/>
          <w:highlight w:val="green"/>
          <w:lang w:val="es-ES" w:eastAsia="de-DE"/>
        </w:rPr>
        <w:t>Modificación del</w:t>
      </w:r>
      <w:r w:rsidRPr="00B17CD1">
        <w:rPr>
          <w:rFonts w:ascii="Arial" w:eastAsia="MS Mincho" w:hAnsi="Arial" w:cs="Arial"/>
          <w:sz w:val="24"/>
          <w:szCs w:val="24"/>
          <w:highlight w:val="green"/>
          <w:lang w:val="es-ES" w:eastAsia="de-DE"/>
        </w:rPr>
        <w:t xml:space="preserve"> </w:t>
      </w:r>
      <w:r w:rsidRPr="00B17CD1">
        <w:rPr>
          <w:rFonts w:ascii="Arial" w:eastAsia="MS Mincho" w:hAnsi="Arial" w:cs="Arial"/>
          <w:i/>
          <w:iCs/>
          <w:sz w:val="24"/>
          <w:szCs w:val="24"/>
          <w:highlight w:val="green"/>
          <w:lang w:val="es-ES" w:eastAsia="de-DE"/>
        </w:rPr>
        <w:t>Real Decreto 104</w:t>
      </w:r>
      <w:r>
        <w:rPr>
          <w:rFonts w:ascii="Arial" w:eastAsia="MS Mincho" w:hAnsi="Arial" w:cs="Arial"/>
          <w:i/>
          <w:iCs/>
          <w:sz w:val="24"/>
          <w:szCs w:val="24"/>
          <w:highlight w:val="green"/>
          <w:lang w:val="es-ES" w:eastAsia="de-DE"/>
        </w:rPr>
        <w:t>5</w:t>
      </w:r>
      <w:r w:rsidRPr="00B17CD1">
        <w:rPr>
          <w:rFonts w:ascii="Arial" w:eastAsia="MS Mincho" w:hAnsi="Arial" w:cs="Arial"/>
          <w:i/>
          <w:iCs/>
          <w:sz w:val="24"/>
          <w:szCs w:val="24"/>
          <w:highlight w:val="green"/>
          <w:lang w:val="es-ES" w:eastAsia="de-DE"/>
        </w:rPr>
        <w:t>/2022, de 27 de diciembre</w:t>
      </w:r>
      <w:r w:rsidRPr="000631FE">
        <w:rPr>
          <w:rFonts w:ascii="Arial" w:eastAsia="MS Mincho" w:hAnsi="Arial" w:cs="Arial"/>
          <w:i/>
          <w:iCs/>
          <w:sz w:val="24"/>
          <w:szCs w:val="24"/>
          <w:highlight w:val="green"/>
          <w:lang w:val="es-ES" w:eastAsia="de-DE"/>
        </w:rPr>
        <w:t>, sobre derechos de ayuda básica a la renta para la sostenibilidad de la Política Agrícola Común.</w:t>
      </w:r>
      <w:r w:rsidRPr="000B104D">
        <w:rPr>
          <w:rFonts w:ascii="Arial" w:eastAsia="MS Mincho" w:hAnsi="Arial" w:cs="Arial"/>
          <w:i/>
          <w:iCs/>
          <w:sz w:val="24"/>
          <w:szCs w:val="24"/>
          <w:lang w:val="es-ES" w:eastAsia="de-DE"/>
        </w:rPr>
        <w:t xml:space="preserve"> </w:t>
      </w:r>
    </w:p>
    <w:p w14:paraId="512B8F4C" w14:textId="77777777" w:rsidR="000631FE" w:rsidRPr="000B104D" w:rsidRDefault="000631FE" w:rsidP="000631FE">
      <w:pPr>
        <w:ind w:firstLine="709"/>
        <w:jc w:val="both"/>
        <w:rPr>
          <w:rFonts w:ascii="Arial" w:eastAsia="MS Mincho" w:hAnsi="Arial" w:cs="Arial"/>
          <w:sz w:val="24"/>
          <w:szCs w:val="24"/>
          <w:lang w:val="es-ES" w:eastAsia="de-DE"/>
        </w:rPr>
      </w:pPr>
    </w:p>
    <w:p w14:paraId="0F252A3C" w14:textId="460319DE" w:rsidR="000631FE" w:rsidRPr="000B104D" w:rsidRDefault="00BB31E5" w:rsidP="000631FE">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lastRenderedPageBreak/>
        <w:t>La letra c</w:t>
      </w:r>
      <w:r w:rsidRPr="00D86476">
        <w:rPr>
          <w:rFonts w:ascii="Arial" w:eastAsia="MS Mincho" w:hAnsi="Arial" w:cs="Arial"/>
          <w:sz w:val="24"/>
          <w:szCs w:val="24"/>
          <w:lang w:val="es-ES" w:eastAsia="de-DE"/>
        </w:rPr>
        <w:t xml:space="preserve">) del apartado 1 del </w:t>
      </w:r>
      <w:r w:rsidRPr="00796376">
        <w:rPr>
          <w:rFonts w:ascii="Arial" w:eastAsia="MS Mincho" w:hAnsi="Arial" w:cs="Arial"/>
          <w:sz w:val="24"/>
          <w:szCs w:val="24"/>
          <w:highlight w:val="cyan"/>
          <w:lang w:val="es-ES" w:eastAsia="de-DE"/>
        </w:rPr>
        <w:t>artículo 22</w:t>
      </w:r>
      <w:r w:rsidRPr="00D86476">
        <w:rPr>
          <w:rFonts w:ascii="Arial" w:eastAsia="MS Mincho" w:hAnsi="Arial" w:cs="Arial"/>
          <w:sz w:val="24"/>
          <w:szCs w:val="24"/>
          <w:lang w:val="es-ES" w:eastAsia="de-DE"/>
        </w:rPr>
        <w:t xml:space="preserve"> </w:t>
      </w:r>
      <w:r>
        <w:rPr>
          <w:rFonts w:ascii="Arial" w:eastAsia="MS Mincho" w:hAnsi="Arial" w:cs="Arial"/>
          <w:sz w:val="24"/>
          <w:szCs w:val="24"/>
          <w:lang w:val="es-ES" w:eastAsia="de-DE"/>
        </w:rPr>
        <w:t>del</w:t>
      </w:r>
      <w:r w:rsidR="000631FE" w:rsidRPr="000631FE">
        <w:rPr>
          <w:rFonts w:ascii="Arial" w:eastAsia="MS Mincho" w:hAnsi="Arial" w:cs="Arial"/>
          <w:sz w:val="24"/>
          <w:szCs w:val="24"/>
          <w:lang w:val="es-ES" w:eastAsia="de-DE"/>
        </w:rPr>
        <w:t xml:space="preserve"> Real Decreto 1045/2022, de 27 de diciembre, sobre derechos de ayuda básica a la renta para la sostenibilidad de la Política Agrícola Común, queda modificado como sigue</w:t>
      </w:r>
      <w:r w:rsidR="000631FE" w:rsidRPr="000B104D">
        <w:rPr>
          <w:rFonts w:ascii="Arial" w:eastAsia="MS Mincho" w:hAnsi="Arial" w:cs="Arial"/>
          <w:sz w:val="24"/>
          <w:szCs w:val="24"/>
          <w:lang w:val="es-ES" w:eastAsia="de-DE"/>
        </w:rPr>
        <w:t>:</w:t>
      </w:r>
    </w:p>
    <w:p w14:paraId="469C78CC" w14:textId="77777777" w:rsidR="00D86476" w:rsidRDefault="00D86476" w:rsidP="000631FE">
      <w:pPr>
        <w:ind w:firstLine="709"/>
        <w:jc w:val="both"/>
        <w:rPr>
          <w:rFonts w:ascii="Arial" w:eastAsia="MS Mincho" w:hAnsi="Arial" w:cs="Arial"/>
          <w:sz w:val="24"/>
          <w:szCs w:val="24"/>
          <w:lang w:val="es-ES" w:eastAsia="de-DE"/>
        </w:rPr>
      </w:pPr>
    </w:p>
    <w:p w14:paraId="33F28201" w14:textId="121B38FF" w:rsidR="00D86476" w:rsidRPr="00D86476" w:rsidRDefault="00D86476" w:rsidP="00D8647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D86476">
        <w:rPr>
          <w:rFonts w:ascii="Arial" w:eastAsia="MS Mincho" w:hAnsi="Arial" w:cs="Arial"/>
          <w:sz w:val="24"/>
          <w:szCs w:val="24"/>
          <w:lang w:val="es-ES" w:eastAsia="de-DE"/>
        </w:rPr>
        <w:t>c)</w:t>
      </w:r>
      <w:r>
        <w:rPr>
          <w:rFonts w:ascii="Arial" w:eastAsia="MS Mincho" w:hAnsi="Arial" w:cs="Arial"/>
          <w:sz w:val="24"/>
          <w:szCs w:val="24"/>
          <w:lang w:val="es-ES" w:eastAsia="de-DE"/>
        </w:rPr>
        <w:t xml:space="preserve"> </w:t>
      </w:r>
      <w:r w:rsidRPr="00D86476">
        <w:rPr>
          <w:rFonts w:ascii="Arial" w:eastAsia="MS Mincho" w:hAnsi="Arial" w:cs="Arial"/>
          <w:sz w:val="24"/>
          <w:szCs w:val="24"/>
          <w:lang w:val="es-ES" w:eastAsia="de-DE"/>
        </w:rPr>
        <w:t>Estar dado de alta en el Régimen Especial de los Trabajadores por Cuenta Propia o Autónomo (RETA) de la Seguridad Social por el ejercicio de la actividad agraria que determine su incorporación, tal y como establezca la legislación vigente. En el caso de cooperativas de explotación comunitaria de la tierra, se permitirá a los socios trabajadores por cuenta ajena en el sistema de la Seguridad Social, ser asimilados a trabajadores por cuenta propia o autónomo por el ejercicio de la actividad agraria.</w:t>
      </w:r>
    </w:p>
    <w:p w14:paraId="10FE40F9" w14:textId="77777777" w:rsidR="00D676DC" w:rsidRDefault="00D676DC" w:rsidP="00D86476">
      <w:pPr>
        <w:ind w:firstLine="709"/>
        <w:jc w:val="both"/>
        <w:rPr>
          <w:rFonts w:ascii="Arial" w:eastAsia="MS Mincho" w:hAnsi="Arial" w:cs="Arial"/>
          <w:color w:val="FF0000"/>
          <w:sz w:val="24"/>
          <w:szCs w:val="24"/>
          <w:lang w:val="es-ES" w:eastAsia="de-DE"/>
        </w:rPr>
      </w:pPr>
    </w:p>
    <w:p w14:paraId="676588CE" w14:textId="4C84780C" w:rsidR="00D86476" w:rsidRDefault="00D86476" w:rsidP="00D86476">
      <w:pPr>
        <w:ind w:firstLine="709"/>
        <w:jc w:val="both"/>
        <w:rPr>
          <w:rFonts w:ascii="Arial" w:eastAsia="MS Mincho" w:hAnsi="Arial" w:cs="Arial"/>
          <w:sz w:val="24"/>
          <w:szCs w:val="24"/>
          <w:lang w:val="es-ES" w:eastAsia="de-DE"/>
        </w:rPr>
      </w:pPr>
      <w:r w:rsidRPr="00D86476">
        <w:rPr>
          <w:rFonts w:ascii="Arial" w:eastAsia="MS Mincho" w:hAnsi="Arial" w:cs="Arial"/>
          <w:color w:val="FF0000"/>
          <w:sz w:val="24"/>
          <w:szCs w:val="24"/>
          <w:lang w:val="es-ES" w:eastAsia="de-DE"/>
        </w:rPr>
        <w:t xml:space="preserve">Excepcionalmente, la autoridad competente podrá asimilar también a trabajadores por cuenta propia, en casos justificados, a trabajadores por cuenta ajena en el caso de que el beneficiario sea una persona jurídica y el socio responsable de la explotación, conforme a la definición del artículo 3.24 del Real Decreto 1048/2022, de 27 de diciembre, ejerza las funciones de gerente conforme a la definición del artículo 3.34 del mismo </w:t>
      </w:r>
      <w:r w:rsidR="00967E1B">
        <w:rPr>
          <w:rFonts w:ascii="Arial" w:eastAsia="MS Mincho" w:hAnsi="Arial" w:cs="Arial"/>
          <w:color w:val="FF0000"/>
          <w:sz w:val="24"/>
          <w:szCs w:val="24"/>
          <w:lang w:val="es-ES" w:eastAsia="de-DE"/>
        </w:rPr>
        <w:t>r</w:t>
      </w:r>
      <w:r w:rsidRPr="00D86476">
        <w:rPr>
          <w:rFonts w:ascii="Arial" w:eastAsia="MS Mincho" w:hAnsi="Arial" w:cs="Arial"/>
          <w:color w:val="FF0000"/>
          <w:sz w:val="24"/>
          <w:szCs w:val="24"/>
          <w:lang w:val="es-ES" w:eastAsia="de-DE"/>
        </w:rPr>
        <w:t xml:space="preserve">eal </w:t>
      </w:r>
      <w:r w:rsidR="00967E1B">
        <w:rPr>
          <w:rFonts w:ascii="Arial" w:eastAsia="MS Mincho" w:hAnsi="Arial" w:cs="Arial"/>
          <w:color w:val="FF0000"/>
          <w:sz w:val="24"/>
          <w:szCs w:val="24"/>
          <w:lang w:val="es-ES" w:eastAsia="de-DE"/>
        </w:rPr>
        <w:t>d</w:t>
      </w:r>
      <w:r w:rsidRPr="00D86476">
        <w:rPr>
          <w:rFonts w:ascii="Arial" w:eastAsia="MS Mincho" w:hAnsi="Arial" w:cs="Arial"/>
          <w:color w:val="FF0000"/>
          <w:sz w:val="24"/>
          <w:szCs w:val="24"/>
          <w:lang w:val="es-ES" w:eastAsia="de-DE"/>
        </w:rPr>
        <w:t xml:space="preserve">ecreto, y por ello, que reciba un sueldo de la persona jurídica, debiendo cumplir el resto de condiciones generales establecidas en </w:t>
      </w:r>
      <w:r w:rsidR="00967E1B">
        <w:rPr>
          <w:rFonts w:ascii="Arial" w:eastAsia="MS Mincho" w:hAnsi="Arial" w:cs="Arial"/>
          <w:color w:val="FF0000"/>
          <w:sz w:val="24"/>
          <w:szCs w:val="24"/>
          <w:lang w:val="es-ES" w:eastAsia="de-DE"/>
        </w:rPr>
        <w:t>este</w:t>
      </w:r>
      <w:r w:rsidRPr="00D86476">
        <w:rPr>
          <w:rFonts w:ascii="Arial" w:eastAsia="MS Mincho" w:hAnsi="Arial" w:cs="Arial"/>
          <w:color w:val="FF0000"/>
          <w:sz w:val="24"/>
          <w:szCs w:val="24"/>
          <w:lang w:val="es-ES" w:eastAsia="de-DE"/>
        </w:rPr>
        <w:t xml:space="preserve"> y las condiciones específicas del artículo 23, 24 o 25, según el caso de reserva nacional por el que solicita</w:t>
      </w:r>
      <w:r w:rsidRPr="00D86476">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189F517E" w14:textId="132D2977" w:rsidR="00D65E92" w:rsidRDefault="000631FE" w:rsidP="000631FE">
      <w:pPr>
        <w:ind w:firstLine="709"/>
        <w:jc w:val="both"/>
        <w:rPr>
          <w:rFonts w:ascii="Arial" w:eastAsia="MS Mincho" w:hAnsi="Arial" w:cs="Arial"/>
          <w:sz w:val="24"/>
          <w:szCs w:val="24"/>
          <w:lang w:val="es-ES" w:eastAsia="de-DE"/>
        </w:rPr>
      </w:pPr>
      <w:r w:rsidRPr="00D86476">
        <w:rPr>
          <w:rFonts w:ascii="Arial" w:eastAsia="MS Mincho" w:hAnsi="Arial" w:cs="Arial"/>
          <w:sz w:val="24"/>
          <w:szCs w:val="24"/>
          <w:lang w:val="es-ES" w:eastAsia="de-DE"/>
        </w:rPr>
        <w:t xml:space="preserve"> </w:t>
      </w:r>
    </w:p>
    <w:p w14:paraId="42E9A15C" w14:textId="77777777" w:rsidR="000631FE" w:rsidRDefault="000631FE" w:rsidP="000631FE">
      <w:pPr>
        <w:ind w:firstLine="709"/>
        <w:jc w:val="both"/>
        <w:rPr>
          <w:rFonts w:ascii="Arial" w:eastAsia="MS Mincho" w:hAnsi="Arial" w:cs="Arial"/>
          <w:sz w:val="24"/>
          <w:szCs w:val="24"/>
          <w:lang w:val="es-ES" w:eastAsia="de-DE"/>
        </w:rPr>
      </w:pPr>
    </w:p>
    <w:p w14:paraId="1A4439D9" w14:textId="790330FC" w:rsidR="00F00289" w:rsidRPr="000B104D" w:rsidRDefault="00F00289" w:rsidP="00F00289">
      <w:pPr>
        <w:ind w:firstLine="709"/>
        <w:jc w:val="both"/>
        <w:rPr>
          <w:rFonts w:ascii="Arial" w:eastAsia="MS Mincho" w:hAnsi="Arial" w:cs="Arial"/>
          <w:i/>
          <w:iCs/>
          <w:sz w:val="24"/>
          <w:szCs w:val="24"/>
          <w:lang w:val="es-ES" w:eastAsia="de-DE"/>
        </w:rPr>
      </w:pPr>
      <w:r w:rsidRPr="00B17CD1">
        <w:rPr>
          <w:rFonts w:ascii="Arial" w:eastAsia="MS Mincho" w:hAnsi="Arial" w:cs="Arial"/>
          <w:b/>
          <w:bCs/>
          <w:sz w:val="24"/>
          <w:szCs w:val="24"/>
          <w:highlight w:val="green"/>
          <w:lang w:val="es-ES" w:eastAsia="de-DE"/>
        </w:rPr>
        <w:t>Artículo</w:t>
      </w:r>
      <w:r>
        <w:rPr>
          <w:rFonts w:ascii="Arial" w:eastAsia="MS Mincho" w:hAnsi="Arial" w:cs="Arial"/>
          <w:b/>
          <w:bCs/>
          <w:sz w:val="24"/>
          <w:szCs w:val="24"/>
          <w:highlight w:val="green"/>
          <w:lang w:val="es-ES" w:eastAsia="de-DE"/>
        </w:rPr>
        <w:t xml:space="preserve"> segundo.</w:t>
      </w:r>
      <w:r w:rsidRPr="00B17CD1">
        <w:rPr>
          <w:rFonts w:ascii="Arial" w:eastAsia="MS Mincho" w:hAnsi="Arial" w:cs="Arial"/>
          <w:sz w:val="24"/>
          <w:szCs w:val="24"/>
          <w:highlight w:val="green"/>
          <w:lang w:val="es-ES" w:eastAsia="de-DE"/>
        </w:rPr>
        <w:t xml:space="preserve"> </w:t>
      </w:r>
      <w:r w:rsidRPr="00B17CD1">
        <w:rPr>
          <w:rFonts w:ascii="Arial" w:eastAsia="MS Mincho" w:hAnsi="Arial" w:cs="Arial"/>
          <w:i/>
          <w:iCs/>
          <w:sz w:val="24"/>
          <w:szCs w:val="24"/>
          <w:highlight w:val="green"/>
          <w:lang w:val="es-ES" w:eastAsia="de-DE"/>
        </w:rPr>
        <w:t>Modificación del</w:t>
      </w:r>
      <w:r w:rsidRPr="00B17CD1">
        <w:rPr>
          <w:rFonts w:ascii="Arial" w:eastAsia="MS Mincho" w:hAnsi="Arial" w:cs="Arial"/>
          <w:sz w:val="24"/>
          <w:szCs w:val="24"/>
          <w:highlight w:val="green"/>
          <w:lang w:val="es-ES" w:eastAsia="de-DE"/>
        </w:rPr>
        <w:t xml:space="preserve"> </w:t>
      </w:r>
      <w:r w:rsidRPr="00B17CD1">
        <w:rPr>
          <w:rFonts w:ascii="Arial" w:eastAsia="MS Mincho" w:hAnsi="Arial" w:cs="Arial"/>
          <w:i/>
          <w:iCs/>
          <w:sz w:val="24"/>
          <w:szCs w:val="24"/>
          <w:highlight w:val="green"/>
          <w:lang w:val="es-ES" w:eastAsia="de-DE"/>
        </w:rPr>
        <w:t>Real Decreto 104</w:t>
      </w:r>
      <w:r>
        <w:rPr>
          <w:rFonts w:ascii="Arial" w:eastAsia="MS Mincho" w:hAnsi="Arial" w:cs="Arial"/>
          <w:i/>
          <w:iCs/>
          <w:sz w:val="24"/>
          <w:szCs w:val="24"/>
          <w:highlight w:val="green"/>
          <w:lang w:val="es-ES" w:eastAsia="de-DE"/>
        </w:rPr>
        <w:t>7</w:t>
      </w:r>
      <w:r w:rsidRPr="00B17CD1">
        <w:rPr>
          <w:rFonts w:ascii="Arial" w:eastAsia="MS Mincho" w:hAnsi="Arial" w:cs="Arial"/>
          <w:i/>
          <w:iCs/>
          <w:sz w:val="24"/>
          <w:szCs w:val="24"/>
          <w:highlight w:val="green"/>
          <w:lang w:val="es-ES" w:eastAsia="de-DE"/>
        </w:rPr>
        <w:t xml:space="preserve">/2022, de 27 de </w:t>
      </w:r>
      <w:r w:rsidRPr="00F00289">
        <w:rPr>
          <w:rFonts w:ascii="Arial" w:eastAsia="MS Mincho" w:hAnsi="Arial" w:cs="Arial"/>
          <w:i/>
          <w:iCs/>
          <w:sz w:val="24"/>
          <w:szCs w:val="24"/>
          <w:highlight w:val="green"/>
          <w:lang w:val="es-ES" w:eastAsia="de-DE"/>
        </w:rPr>
        <w:t>diciembre, por el que se regula el sistema de gestión y control de las intervenciones del Plan Estratégico y otras ayudas de la Política Agrícola Común.</w:t>
      </w:r>
      <w:r w:rsidRPr="000B104D">
        <w:rPr>
          <w:rFonts w:ascii="Arial" w:eastAsia="MS Mincho" w:hAnsi="Arial" w:cs="Arial"/>
          <w:i/>
          <w:iCs/>
          <w:sz w:val="24"/>
          <w:szCs w:val="24"/>
          <w:lang w:val="es-ES" w:eastAsia="de-DE"/>
        </w:rPr>
        <w:t xml:space="preserve"> </w:t>
      </w:r>
    </w:p>
    <w:p w14:paraId="466BEBF6" w14:textId="77777777" w:rsidR="00F00289" w:rsidRPr="000B104D" w:rsidRDefault="00F00289" w:rsidP="00F00289">
      <w:pPr>
        <w:ind w:firstLine="709"/>
        <w:jc w:val="both"/>
        <w:rPr>
          <w:rFonts w:ascii="Arial" w:eastAsia="MS Mincho" w:hAnsi="Arial" w:cs="Arial"/>
          <w:sz w:val="24"/>
          <w:szCs w:val="24"/>
          <w:lang w:val="es-ES" w:eastAsia="de-DE"/>
        </w:rPr>
      </w:pPr>
    </w:p>
    <w:p w14:paraId="354803B3" w14:textId="5EDD4AC5" w:rsidR="00F00289" w:rsidRDefault="00F00289" w:rsidP="00F00289">
      <w:pPr>
        <w:ind w:firstLine="709"/>
        <w:jc w:val="both"/>
        <w:rPr>
          <w:rFonts w:ascii="Arial" w:eastAsia="MS Mincho" w:hAnsi="Arial" w:cs="Arial"/>
          <w:sz w:val="24"/>
          <w:szCs w:val="24"/>
          <w:lang w:val="es-ES" w:eastAsia="de-DE"/>
        </w:rPr>
      </w:pPr>
      <w:r w:rsidRPr="000631FE">
        <w:rPr>
          <w:rFonts w:ascii="Arial" w:eastAsia="MS Mincho" w:hAnsi="Arial" w:cs="Arial"/>
          <w:sz w:val="24"/>
          <w:szCs w:val="24"/>
          <w:lang w:val="es-ES" w:eastAsia="de-DE"/>
        </w:rPr>
        <w:t>El Real Decreto 104</w:t>
      </w:r>
      <w:r>
        <w:rPr>
          <w:rFonts w:ascii="Arial" w:eastAsia="MS Mincho" w:hAnsi="Arial" w:cs="Arial"/>
          <w:sz w:val="24"/>
          <w:szCs w:val="24"/>
          <w:lang w:val="es-ES" w:eastAsia="de-DE"/>
        </w:rPr>
        <w:t>7</w:t>
      </w:r>
      <w:r w:rsidRPr="000631FE">
        <w:rPr>
          <w:rFonts w:ascii="Arial" w:eastAsia="MS Mincho" w:hAnsi="Arial" w:cs="Arial"/>
          <w:sz w:val="24"/>
          <w:szCs w:val="24"/>
          <w:lang w:val="es-ES" w:eastAsia="de-DE"/>
        </w:rPr>
        <w:t xml:space="preserve">/2022, de 27 de diciembre, </w:t>
      </w:r>
      <w:r w:rsidRPr="00F00289">
        <w:rPr>
          <w:rFonts w:ascii="Arial" w:eastAsia="MS Mincho" w:hAnsi="Arial" w:cs="Arial"/>
          <w:sz w:val="24"/>
          <w:szCs w:val="24"/>
          <w:lang w:val="es-ES" w:eastAsia="de-DE"/>
        </w:rPr>
        <w:t>por el que se regula el sistema de gestión y control de las intervenciones del Plan Estratégico y otras ayudas de la Política Agrícola Común</w:t>
      </w:r>
      <w:r w:rsidRPr="000631FE">
        <w:rPr>
          <w:rFonts w:ascii="Arial" w:eastAsia="MS Mincho" w:hAnsi="Arial" w:cs="Arial"/>
          <w:sz w:val="24"/>
          <w:szCs w:val="24"/>
          <w:lang w:val="es-ES" w:eastAsia="de-DE"/>
        </w:rPr>
        <w:t>, queda modificado como sigue</w:t>
      </w:r>
      <w:r w:rsidRPr="000B104D">
        <w:rPr>
          <w:rFonts w:ascii="Arial" w:eastAsia="MS Mincho" w:hAnsi="Arial" w:cs="Arial"/>
          <w:sz w:val="24"/>
          <w:szCs w:val="24"/>
          <w:lang w:val="es-ES" w:eastAsia="de-DE"/>
        </w:rPr>
        <w:t>:</w:t>
      </w:r>
    </w:p>
    <w:p w14:paraId="5E9526AC" w14:textId="77777777" w:rsidR="00F00289" w:rsidRDefault="00F00289" w:rsidP="00F00289">
      <w:pPr>
        <w:ind w:firstLine="709"/>
        <w:jc w:val="both"/>
        <w:rPr>
          <w:rFonts w:ascii="Arial" w:eastAsia="MS Mincho" w:hAnsi="Arial" w:cs="Arial"/>
          <w:sz w:val="24"/>
          <w:szCs w:val="24"/>
          <w:lang w:val="es-ES" w:eastAsia="de-DE"/>
        </w:rPr>
      </w:pPr>
    </w:p>
    <w:p w14:paraId="74C920C2" w14:textId="3520ED3A" w:rsidR="002A55B5" w:rsidRDefault="00F00289" w:rsidP="00F00289">
      <w:pPr>
        <w:ind w:firstLine="709"/>
        <w:jc w:val="both"/>
        <w:rPr>
          <w:rFonts w:ascii="Arial" w:eastAsia="MS Mincho" w:hAnsi="Arial" w:cs="Arial"/>
          <w:sz w:val="24"/>
          <w:szCs w:val="24"/>
          <w:lang w:val="es-ES" w:eastAsia="de-DE"/>
        </w:rPr>
      </w:pPr>
      <w:r w:rsidRPr="00B17CD1">
        <w:rPr>
          <w:rFonts w:ascii="Arial" w:eastAsia="MS Mincho" w:hAnsi="Arial" w:cs="Arial"/>
          <w:sz w:val="24"/>
          <w:szCs w:val="24"/>
          <w:highlight w:val="cyan"/>
          <w:lang w:val="es-ES" w:eastAsia="de-DE"/>
        </w:rPr>
        <w:t>Uno.</w:t>
      </w:r>
      <w:r w:rsidRPr="000B104D">
        <w:rPr>
          <w:rFonts w:ascii="Arial" w:eastAsia="MS Mincho" w:hAnsi="Arial" w:cs="Arial"/>
          <w:sz w:val="24"/>
          <w:szCs w:val="24"/>
          <w:lang w:val="es-ES" w:eastAsia="de-DE"/>
        </w:rPr>
        <w:t xml:space="preserve"> </w:t>
      </w:r>
      <w:r w:rsidR="002A55B5">
        <w:rPr>
          <w:rFonts w:ascii="Arial" w:eastAsia="MS Mincho" w:hAnsi="Arial" w:cs="Arial"/>
          <w:sz w:val="24"/>
          <w:szCs w:val="24"/>
          <w:lang w:val="es-ES" w:eastAsia="de-DE"/>
        </w:rPr>
        <w:t xml:space="preserve">Los </w:t>
      </w:r>
      <w:r w:rsidR="002A55B5" w:rsidRPr="00D86476">
        <w:rPr>
          <w:rFonts w:ascii="Arial" w:eastAsia="MS Mincho" w:hAnsi="Arial" w:cs="Arial"/>
          <w:sz w:val="24"/>
          <w:szCs w:val="24"/>
          <w:lang w:val="es-ES" w:eastAsia="de-DE"/>
        </w:rPr>
        <w:t>apartado</w:t>
      </w:r>
      <w:r w:rsidR="002A55B5">
        <w:rPr>
          <w:rFonts w:ascii="Arial" w:eastAsia="MS Mincho" w:hAnsi="Arial" w:cs="Arial"/>
          <w:sz w:val="24"/>
          <w:szCs w:val="24"/>
          <w:lang w:val="es-ES" w:eastAsia="de-DE"/>
        </w:rPr>
        <w:t>s</w:t>
      </w:r>
      <w:r w:rsidR="002A55B5" w:rsidRPr="00D86476">
        <w:rPr>
          <w:rFonts w:ascii="Arial" w:eastAsia="MS Mincho" w:hAnsi="Arial" w:cs="Arial"/>
          <w:sz w:val="24"/>
          <w:szCs w:val="24"/>
          <w:lang w:val="es-ES" w:eastAsia="de-DE"/>
        </w:rPr>
        <w:t xml:space="preserve"> </w:t>
      </w:r>
      <w:r w:rsidR="002A55B5">
        <w:rPr>
          <w:rFonts w:ascii="Arial" w:eastAsia="MS Mincho" w:hAnsi="Arial" w:cs="Arial"/>
          <w:sz w:val="24"/>
          <w:szCs w:val="24"/>
          <w:lang w:val="es-ES" w:eastAsia="de-DE"/>
        </w:rPr>
        <w:t>2</w:t>
      </w:r>
      <w:r w:rsidR="002A55B5" w:rsidRPr="00D86476">
        <w:rPr>
          <w:rFonts w:ascii="Arial" w:eastAsia="MS Mincho" w:hAnsi="Arial" w:cs="Arial"/>
          <w:sz w:val="24"/>
          <w:szCs w:val="24"/>
          <w:lang w:val="es-ES" w:eastAsia="de-DE"/>
        </w:rPr>
        <w:t xml:space="preserve"> </w:t>
      </w:r>
      <w:r w:rsidR="002A55B5">
        <w:rPr>
          <w:rFonts w:ascii="Arial" w:eastAsia="MS Mincho" w:hAnsi="Arial" w:cs="Arial"/>
          <w:sz w:val="24"/>
          <w:szCs w:val="24"/>
          <w:lang w:val="es-ES" w:eastAsia="de-DE"/>
        </w:rPr>
        <w:t xml:space="preserve">y 6 </w:t>
      </w:r>
      <w:r w:rsidR="002A55B5" w:rsidRPr="00D86476">
        <w:rPr>
          <w:rFonts w:ascii="Arial" w:eastAsia="MS Mincho" w:hAnsi="Arial" w:cs="Arial"/>
          <w:sz w:val="24"/>
          <w:szCs w:val="24"/>
          <w:lang w:val="es-ES" w:eastAsia="de-DE"/>
        </w:rPr>
        <w:t xml:space="preserve">del </w:t>
      </w:r>
      <w:r w:rsidR="002A55B5" w:rsidRPr="00796376">
        <w:rPr>
          <w:rFonts w:ascii="Arial" w:eastAsia="MS Mincho" w:hAnsi="Arial" w:cs="Arial"/>
          <w:sz w:val="24"/>
          <w:szCs w:val="24"/>
          <w:highlight w:val="cyan"/>
          <w:lang w:val="es-ES" w:eastAsia="de-DE"/>
        </w:rPr>
        <w:t>artículo 22</w:t>
      </w:r>
      <w:r w:rsidR="002A55B5" w:rsidRPr="00D86476">
        <w:rPr>
          <w:rFonts w:ascii="Arial" w:eastAsia="MS Mincho" w:hAnsi="Arial" w:cs="Arial"/>
          <w:sz w:val="24"/>
          <w:szCs w:val="24"/>
          <w:lang w:val="es-ES" w:eastAsia="de-DE"/>
        </w:rPr>
        <w:t xml:space="preserve"> </w:t>
      </w:r>
      <w:r w:rsidR="002A55B5" w:rsidRPr="00B17CD1">
        <w:rPr>
          <w:rFonts w:ascii="Arial" w:eastAsia="MS Mincho" w:hAnsi="Arial" w:cs="Arial"/>
          <w:sz w:val="24"/>
          <w:szCs w:val="24"/>
          <w:lang w:val="es-ES" w:eastAsia="de-DE"/>
        </w:rPr>
        <w:t>queda</w:t>
      </w:r>
      <w:r w:rsidR="002A55B5">
        <w:rPr>
          <w:rFonts w:ascii="Arial" w:eastAsia="MS Mincho" w:hAnsi="Arial" w:cs="Arial"/>
          <w:sz w:val="24"/>
          <w:szCs w:val="24"/>
          <w:lang w:val="es-ES" w:eastAsia="de-DE"/>
        </w:rPr>
        <w:t>n</w:t>
      </w:r>
      <w:r w:rsidR="002A55B5" w:rsidRPr="00B17CD1">
        <w:rPr>
          <w:rFonts w:ascii="Arial" w:eastAsia="MS Mincho" w:hAnsi="Arial" w:cs="Arial"/>
          <w:sz w:val="24"/>
          <w:szCs w:val="24"/>
          <w:lang w:val="es-ES" w:eastAsia="de-DE"/>
        </w:rPr>
        <w:t xml:space="preserve"> redactad</w:t>
      </w:r>
      <w:r w:rsidR="002A55B5">
        <w:rPr>
          <w:rFonts w:ascii="Arial" w:eastAsia="MS Mincho" w:hAnsi="Arial" w:cs="Arial"/>
          <w:sz w:val="24"/>
          <w:szCs w:val="24"/>
          <w:lang w:val="es-ES" w:eastAsia="de-DE"/>
        </w:rPr>
        <w:t>os</w:t>
      </w:r>
      <w:r w:rsidR="002A55B5" w:rsidRPr="00B17CD1">
        <w:rPr>
          <w:rFonts w:ascii="Arial" w:eastAsia="MS Mincho" w:hAnsi="Arial" w:cs="Arial"/>
          <w:sz w:val="24"/>
          <w:szCs w:val="24"/>
          <w:lang w:val="es-ES" w:eastAsia="de-DE"/>
        </w:rPr>
        <w:t xml:space="preserve"> como sigue</w:t>
      </w:r>
      <w:r w:rsidR="002A55B5" w:rsidRPr="000B104D">
        <w:rPr>
          <w:rFonts w:ascii="Arial" w:eastAsia="MS Mincho" w:hAnsi="Arial" w:cs="Arial"/>
          <w:sz w:val="24"/>
          <w:szCs w:val="24"/>
          <w:lang w:val="es-ES" w:eastAsia="de-DE"/>
        </w:rPr>
        <w:t>:</w:t>
      </w:r>
    </w:p>
    <w:p w14:paraId="44CE242B" w14:textId="77777777" w:rsidR="002A55B5" w:rsidRDefault="002A55B5" w:rsidP="00F00289">
      <w:pPr>
        <w:ind w:firstLine="709"/>
        <w:jc w:val="both"/>
        <w:rPr>
          <w:rFonts w:ascii="Arial" w:eastAsia="MS Mincho" w:hAnsi="Arial" w:cs="Arial"/>
          <w:sz w:val="24"/>
          <w:szCs w:val="24"/>
          <w:lang w:val="es-ES" w:eastAsia="de-DE"/>
        </w:rPr>
      </w:pPr>
    </w:p>
    <w:p w14:paraId="5F77B1A2" w14:textId="588D7341" w:rsidR="002A55B5" w:rsidRDefault="002A55B5" w:rsidP="00F00289">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2A55B5">
        <w:rPr>
          <w:rFonts w:ascii="Arial" w:eastAsia="MS Mincho" w:hAnsi="Arial" w:cs="Arial"/>
          <w:sz w:val="24"/>
          <w:szCs w:val="24"/>
          <w:lang w:val="es-ES" w:eastAsia="de-DE"/>
        </w:rPr>
        <w:t>2.</w:t>
      </w:r>
      <w:r>
        <w:rPr>
          <w:rFonts w:ascii="Arial" w:eastAsia="MS Mincho" w:hAnsi="Arial" w:cs="Arial"/>
          <w:sz w:val="24"/>
          <w:szCs w:val="24"/>
          <w:lang w:val="es-ES" w:eastAsia="de-DE"/>
        </w:rPr>
        <w:t xml:space="preserve"> </w:t>
      </w:r>
      <w:r w:rsidRPr="002A55B5">
        <w:rPr>
          <w:rFonts w:ascii="Arial" w:eastAsia="MS Mincho" w:hAnsi="Arial" w:cs="Arial"/>
          <w:sz w:val="24"/>
          <w:szCs w:val="24"/>
          <w:lang w:val="es-ES" w:eastAsia="de-DE"/>
        </w:rPr>
        <w:t>A efectos del apartado 1, se entenderán como datos con valor equivalente aquéllos que se presenten en formato digital, que permitan un procesado automático y que puedan ser obtenidos de los beneficiarios o de bases de datos oficiales, de una forma sistemática y no discriminatoria con objeto de determinar el cumplimiento de un requisito de subvencionabilidad concreto en la superficie que corresponda.</w:t>
      </w:r>
      <w:r>
        <w:rPr>
          <w:rFonts w:ascii="Arial" w:eastAsia="MS Mincho" w:hAnsi="Arial" w:cs="Arial"/>
          <w:sz w:val="24"/>
          <w:szCs w:val="24"/>
          <w:lang w:val="es-ES" w:eastAsia="de-DE"/>
        </w:rPr>
        <w:t xml:space="preserve"> </w:t>
      </w:r>
      <w:r w:rsidRPr="002A55B5">
        <w:rPr>
          <w:rFonts w:ascii="Arial" w:eastAsia="MS Mincho" w:hAnsi="Arial" w:cs="Arial"/>
          <w:strike/>
          <w:color w:val="FF0000"/>
          <w:sz w:val="24"/>
          <w:szCs w:val="24"/>
          <w:lang w:val="es-ES" w:eastAsia="de-DE"/>
        </w:rPr>
        <w:t>En este contexto, las fotografías geoetiquetadas se considerarán datos con valor equivalente, en los términos establecidos en el apartado 6, siempre y cuando el tratamiento automático de las mismas permita ser concluyente sobre la subvencionabilidad de las intervenciones solicitadas</w:t>
      </w:r>
      <w:r w:rsidRPr="002A55B5">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576BA068" w14:textId="77777777" w:rsidR="00671E71" w:rsidRDefault="00671E71" w:rsidP="00F00289">
      <w:pPr>
        <w:ind w:firstLine="709"/>
        <w:jc w:val="both"/>
        <w:rPr>
          <w:rFonts w:ascii="Arial" w:eastAsia="MS Mincho" w:hAnsi="Arial" w:cs="Arial"/>
          <w:sz w:val="24"/>
          <w:szCs w:val="24"/>
          <w:lang w:val="es-ES" w:eastAsia="de-DE"/>
        </w:rPr>
      </w:pPr>
    </w:p>
    <w:p w14:paraId="1DF74E3A" w14:textId="02BAE83A" w:rsidR="002A55B5" w:rsidRDefault="00317712" w:rsidP="00F00289">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002A55B5" w:rsidRPr="002A55B5">
        <w:rPr>
          <w:rFonts w:ascii="Arial" w:eastAsia="MS Mincho" w:hAnsi="Arial" w:cs="Arial"/>
          <w:sz w:val="24"/>
          <w:szCs w:val="24"/>
          <w:lang w:val="es-ES" w:eastAsia="de-DE"/>
        </w:rPr>
        <w:t>6.</w:t>
      </w:r>
      <w:r w:rsidR="00BB31E5">
        <w:rPr>
          <w:rFonts w:ascii="Arial" w:eastAsia="MS Mincho" w:hAnsi="Arial" w:cs="Arial"/>
          <w:sz w:val="24"/>
          <w:szCs w:val="24"/>
          <w:lang w:val="es-ES" w:eastAsia="de-DE"/>
        </w:rPr>
        <w:t xml:space="preserve"> </w:t>
      </w:r>
      <w:r w:rsidRPr="00317712">
        <w:rPr>
          <w:rFonts w:ascii="Arial" w:eastAsia="MS Mincho" w:hAnsi="Arial" w:cs="Arial"/>
          <w:color w:val="FF0000"/>
          <w:sz w:val="24"/>
          <w:szCs w:val="24"/>
          <w:lang w:val="es-ES" w:eastAsia="de-DE"/>
        </w:rPr>
        <w:t xml:space="preserve">Sin perjuicio de lo establecido en el punto 4, los requisitos correspondientes a intervenciones solicitadas en superficies no monitorizadas mediante imágenes de los satélites </w:t>
      </w:r>
      <w:proofErr w:type="spellStart"/>
      <w:r w:rsidRPr="00317712">
        <w:rPr>
          <w:rFonts w:ascii="Arial" w:eastAsia="MS Mincho" w:hAnsi="Arial" w:cs="Arial"/>
          <w:color w:val="FF0000"/>
          <w:sz w:val="24"/>
          <w:szCs w:val="24"/>
          <w:lang w:val="es-ES" w:eastAsia="de-DE"/>
        </w:rPr>
        <w:t>Sentinel</w:t>
      </w:r>
      <w:proofErr w:type="spellEnd"/>
      <w:r w:rsidRPr="00317712">
        <w:rPr>
          <w:rFonts w:ascii="Arial" w:eastAsia="MS Mincho" w:hAnsi="Arial" w:cs="Arial"/>
          <w:color w:val="FF0000"/>
          <w:sz w:val="24"/>
          <w:szCs w:val="24"/>
          <w:lang w:val="es-ES" w:eastAsia="de-DE"/>
        </w:rPr>
        <w:t xml:space="preserve">, tales como invernaderos u otros tipos </w:t>
      </w:r>
      <w:r w:rsidRPr="00317712">
        <w:rPr>
          <w:rFonts w:ascii="Arial" w:eastAsia="MS Mincho" w:hAnsi="Arial" w:cs="Arial"/>
          <w:color w:val="FF0000"/>
          <w:sz w:val="24"/>
          <w:szCs w:val="24"/>
          <w:lang w:val="es-ES" w:eastAsia="de-DE"/>
        </w:rPr>
        <w:lastRenderedPageBreak/>
        <w:t xml:space="preserve">de cubiertas artificiales, serán controlados sobre el terreno sobre una muestra del 3% de los expedientes afectados. Para la selección de la muestra se aplicará </w:t>
      </w:r>
      <w:r w:rsidR="005F6A78" w:rsidRPr="005F6A78">
        <w:rPr>
          <w:rFonts w:ascii="Arial" w:eastAsia="MS Mincho" w:hAnsi="Arial" w:cs="Arial"/>
          <w:i/>
          <w:iCs/>
          <w:color w:val="FF0000"/>
          <w:sz w:val="24"/>
          <w:szCs w:val="24"/>
          <w:lang w:val="es-ES" w:eastAsia="de-DE"/>
        </w:rPr>
        <w:t>mutatis</w:t>
      </w:r>
      <w:r w:rsidR="005F6A78">
        <w:rPr>
          <w:rFonts w:ascii="Arial" w:eastAsia="MS Mincho" w:hAnsi="Arial" w:cs="Arial"/>
          <w:i/>
          <w:iCs/>
          <w:color w:val="FF0000"/>
          <w:sz w:val="24"/>
          <w:szCs w:val="24"/>
          <w:lang w:val="es-ES" w:eastAsia="de-DE"/>
        </w:rPr>
        <w:t xml:space="preserve"> </w:t>
      </w:r>
      <w:r w:rsidR="005F6A78" w:rsidRPr="005F6A78">
        <w:rPr>
          <w:rFonts w:ascii="Arial" w:eastAsia="MS Mincho" w:hAnsi="Arial" w:cs="Arial"/>
          <w:i/>
          <w:iCs/>
          <w:color w:val="FF0000"/>
          <w:sz w:val="24"/>
          <w:szCs w:val="24"/>
          <w:lang w:val="es-ES" w:eastAsia="de-DE"/>
        </w:rPr>
        <w:t>mutandis</w:t>
      </w:r>
      <w:r w:rsidRPr="005F6A78">
        <w:rPr>
          <w:rFonts w:ascii="Arial" w:eastAsia="MS Mincho" w:hAnsi="Arial" w:cs="Arial"/>
          <w:i/>
          <w:iCs/>
          <w:color w:val="FF0000"/>
          <w:sz w:val="24"/>
          <w:szCs w:val="24"/>
          <w:lang w:val="es-ES" w:eastAsia="de-DE"/>
        </w:rPr>
        <w:t xml:space="preserve"> </w:t>
      </w:r>
      <w:r w:rsidRPr="00317712">
        <w:rPr>
          <w:rFonts w:ascii="Arial" w:eastAsia="MS Mincho" w:hAnsi="Arial" w:cs="Arial"/>
          <w:color w:val="FF0000"/>
          <w:sz w:val="24"/>
          <w:szCs w:val="24"/>
          <w:lang w:val="es-ES" w:eastAsia="de-DE"/>
        </w:rPr>
        <w:t>lo recogido en el artículo 56.5</w:t>
      </w:r>
      <w:r>
        <w:rPr>
          <w:rFonts w:ascii="Arial" w:eastAsia="MS Mincho" w:hAnsi="Arial" w:cs="Arial"/>
          <w:color w:val="FF0000"/>
          <w:sz w:val="24"/>
          <w:szCs w:val="24"/>
          <w:lang w:val="es-ES" w:eastAsia="de-DE"/>
        </w:rPr>
        <w:t>.</w:t>
      </w:r>
      <w:r w:rsidRPr="00317712">
        <w:rPr>
          <w:rFonts w:ascii="Arial" w:eastAsia="MS Mincho" w:hAnsi="Arial" w:cs="Arial"/>
          <w:sz w:val="24"/>
          <w:szCs w:val="24"/>
          <w:lang w:val="es-ES" w:eastAsia="de-DE"/>
        </w:rPr>
        <w:t>»</w:t>
      </w:r>
    </w:p>
    <w:p w14:paraId="79D8CC24" w14:textId="3E278D5B" w:rsidR="002A55B5" w:rsidRDefault="002A55B5" w:rsidP="005F6A78">
      <w:pPr>
        <w:ind w:firstLine="709"/>
        <w:jc w:val="both"/>
        <w:rPr>
          <w:rFonts w:ascii="Arial" w:eastAsia="MS Mincho" w:hAnsi="Arial" w:cs="Arial"/>
          <w:sz w:val="24"/>
          <w:szCs w:val="24"/>
          <w:lang w:val="es-ES" w:eastAsia="de-DE"/>
        </w:rPr>
      </w:pPr>
      <w:r w:rsidRPr="00317712">
        <w:rPr>
          <w:rFonts w:ascii="Arial" w:eastAsia="MS Mincho" w:hAnsi="Arial" w:cs="Arial"/>
          <w:strike/>
          <w:color w:val="FF0000"/>
          <w:sz w:val="24"/>
          <w:szCs w:val="24"/>
          <w:lang w:val="es-ES" w:eastAsia="de-DE"/>
        </w:rPr>
        <w:t xml:space="preserve">A partir del 1 de enero de 2025, las fotografías geoetiquetadas podrán considerarse como datos con valor equivalente a los obtenidos por los satélites </w:t>
      </w:r>
      <w:proofErr w:type="spellStart"/>
      <w:r w:rsidRPr="00317712">
        <w:rPr>
          <w:rFonts w:ascii="Arial" w:eastAsia="MS Mincho" w:hAnsi="Arial" w:cs="Arial"/>
          <w:strike/>
          <w:color w:val="FF0000"/>
          <w:sz w:val="24"/>
          <w:szCs w:val="24"/>
          <w:lang w:val="es-ES" w:eastAsia="de-DE"/>
        </w:rPr>
        <w:t>Sentinel</w:t>
      </w:r>
      <w:proofErr w:type="spellEnd"/>
      <w:r w:rsidRPr="00317712">
        <w:rPr>
          <w:rFonts w:ascii="Arial" w:eastAsia="MS Mincho" w:hAnsi="Arial" w:cs="Arial"/>
          <w:strike/>
          <w:color w:val="FF0000"/>
          <w:sz w:val="24"/>
          <w:szCs w:val="24"/>
          <w:lang w:val="es-ES" w:eastAsia="de-DE"/>
        </w:rPr>
        <w:t xml:space="preserve"> de </w:t>
      </w:r>
      <w:proofErr w:type="spellStart"/>
      <w:r w:rsidRPr="00317712">
        <w:rPr>
          <w:rFonts w:ascii="Arial" w:eastAsia="MS Mincho" w:hAnsi="Arial" w:cs="Arial"/>
          <w:strike/>
          <w:color w:val="FF0000"/>
          <w:sz w:val="24"/>
          <w:szCs w:val="24"/>
          <w:lang w:val="es-ES" w:eastAsia="de-DE"/>
        </w:rPr>
        <w:t>Copérnicus</w:t>
      </w:r>
      <w:proofErr w:type="spellEnd"/>
      <w:r w:rsidRPr="00317712">
        <w:rPr>
          <w:rFonts w:ascii="Arial" w:eastAsia="MS Mincho" w:hAnsi="Arial" w:cs="Arial"/>
          <w:strike/>
          <w:color w:val="FF0000"/>
          <w:sz w:val="24"/>
          <w:szCs w:val="24"/>
          <w:lang w:val="es-ES" w:eastAsia="de-DE"/>
        </w:rPr>
        <w:t xml:space="preserve">. La autoridad competente determinará anualmente, para cada intervención, los requisitos de subvencionabilidad y elementos específicos que se monitorizarán mediante fotografías geoetiquetadas, pasando éstos a considerarse </w:t>
      </w:r>
      <w:proofErr w:type="spellStart"/>
      <w:r w:rsidRPr="00317712">
        <w:rPr>
          <w:rFonts w:ascii="Arial" w:eastAsia="MS Mincho" w:hAnsi="Arial" w:cs="Arial"/>
          <w:strike/>
          <w:color w:val="FF0000"/>
          <w:sz w:val="24"/>
          <w:szCs w:val="24"/>
          <w:lang w:val="es-ES" w:eastAsia="de-DE"/>
        </w:rPr>
        <w:t>monitorizables</w:t>
      </w:r>
      <w:proofErr w:type="spellEnd"/>
      <w:r w:rsidRPr="00317712">
        <w:rPr>
          <w:rFonts w:ascii="Arial" w:eastAsia="MS Mincho" w:hAnsi="Arial" w:cs="Arial"/>
          <w:strike/>
          <w:color w:val="FF0000"/>
          <w:sz w:val="24"/>
          <w:szCs w:val="24"/>
          <w:lang w:val="es-ES" w:eastAsia="de-DE"/>
        </w:rPr>
        <w:t>. A más tardar el 1 de enero de 2027, se deberá alcanzar un nivel mínimo del 70 % de las intervenciones con algún requisito de subvencionabilidad controlable únicamente mediante fotografías geoetiquetadas bajo el Sistema de monitorización de superficies</w:t>
      </w:r>
      <w:r w:rsidR="00317712">
        <w:rPr>
          <w:rFonts w:ascii="Arial" w:eastAsia="MS Mincho" w:hAnsi="Arial" w:cs="Arial"/>
          <w:strike/>
          <w:color w:val="FF0000"/>
          <w:sz w:val="24"/>
          <w:szCs w:val="24"/>
          <w:lang w:val="es-ES" w:eastAsia="de-DE"/>
        </w:rPr>
        <w:t>.</w:t>
      </w:r>
    </w:p>
    <w:p w14:paraId="600D22CD" w14:textId="77777777" w:rsidR="002A55B5" w:rsidRDefault="002A55B5" w:rsidP="005F6A78">
      <w:pPr>
        <w:ind w:firstLine="709"/>
        <w:jc w:val="both"/>
        <w:rPr>
          <w:rFonts w:ascii="Arial" w:eastAsia="MS Mincho" w:hAnsi="Arial" w:cs="Arial"/>
          <w:sz w:val="24"/>
          <w:szCs w:val="24"/>
          <w:lang w:val="es-ES" w:eastAsia="de-DE"/>
        </w:rPr>
      </w:pPr>
    </w:p>
    <w:p w14:paraId="1E99B8B6" w14:textId="55C8F2D6" w:rsidR="00317712" w:rsidRPr="005F6A78" w:rsidRDefault="00317712" w:rsidP="005F6A78">
      <w:pPr>
        <w:ind w:firstLine="709"/>
        <w:jc w:val="both"/>
        <w:rPr>
          <w:rFonts w:ascii="Arial" w:eastAsia="MS Mincho" w:hAnsi="Arial" w:cs="Arial"/>
          <w:sz w:val="24"/>
          <w:szCs w:val="24"/>
          <w:lang w:val="es-ES" w:eastAsia="de-DE"/>
        </w:rPr>
      </w:pPr>
      <w:r w:rsidRPr="005F6A78">
        <w:rPr>
          <w:rFonts w:ascii="Arial" w:eastAsia="MS Mincho" w:hAnsi="Arial" w:cs="Arial"/>
          <w:sz w:val="24"/>
          <w:szCs w:val="24"/>
          <w:highlight w:val="cyan"/>
          <w:lang w:val="es-ES" w:eastAsia="de-DE"/>
        </w:rPr>
        <w:t>Dos.</w:t>
      </w:r>
      <w:r w:rsidRPr="005F6A78">
        <w:rPr>
          <w:rFonts w:ascii="Arial" w:eastAsia="MS Mincho" w:hAnsi="Arial" w:cs="Arial"/>
          <w:sz w:val="24"/>
          <w:szCs w:val="24"/>
          <w:lang w:val="es-ES" w:eastAsia="de-DE"/>
        </w:rPr>
        <w:t xml:space="preserve"> E</w:t>
      </w:r>
      <w:r w:rsidR="00BB31E5">
        <w:rPr>
          <w:rFonts w:ascii="Arial" w:eastAsia="MS Mincho" w:hAnsi="Arial" w:cs="Arial"/>
          <w:sz w:val="24"/>
          <w:szCs w:val="24"/>
          <w:lang w:val="es-ES" w:eastAsia="de-DE"/>
        </w:rPr>
        <w:t xml:space="preserve">n el </w:t>
      </w:r>
      <w:r w:rsidR="00BB31E5" w:rsidRPr="005F6A78">
        <w:rPr>
          <w:rFonts w:ascii="Arial" w:eastAsia="MS Mincho" w:hAnsi="Arial" w:cs="Arial"/>
          <w:sz w:val="24"/>
          <w:szCs w:val="24"/>
          <w:highlight w:val="cyan"/>
          <w:lang w:val="es-ES" w:eastAsia="de-DE"/>
        </w:rPr>
        <w:t>artículo 23</w:t>
      </w:r>
      <w:r w:rsidR="00BB31E5" w:rsidRPr="005F6A78">
        <w:rPr>
          <w:rFonts w:ascii="Arial" w:eastAsia="MS Mincho" w:hAnsi="Arial" w:cs="Arial"/>
          <w:sz w:val="24"/>
          <w:szCs w:val="24"/>
          <w:lang w:val="es-ES" w:eastAsia="de-DE"/>
        </w:rPr>
        <w:t xml:space="preserve"> </w:t>
      </w:r>
      <w:r w:rsidR="00BB31E5">
        <w:rPr>
          <w:rFonts w:ascii="Arial" w:eastAsia="MS Mincho" w:hAnsi="Arial" w:cs="Arial"/>
          <w:sz w:val="24"/>
          <w:szCs w:val="24"/>
          <w:lang w:val="es-ES" w:eastAsia="de-DE"/>
        </w:rPr>
        <w:t>e</w:t>
      </w:r>
      <w:r w:rsidRPr="005F6A78">
        <w:rPr>
          <w:rFonts w:ascii="Arial" w:eastAsia="MS Mincho" w:hAnsi="Arial" w:cs="Arial"/>
          <w:sz w:val="24"/>
          <w:szCs w:val="24"/>
          <w:lang w:val="es-ES" w:eastAsia="de-DE"/>
        </w:rPr>
        <w:t xml:space="preserve">l </w:t>
      </w:r>
      <w:r w:rsidR="00BB31E5" w:rsidRPr="005F6A78">
        <w:rPr>
          <w:rFonts w:ascii="Arial" w:eastAsia="MS Mincho" w:hAnsi="Arial" w:cs="Arial"/>
          <w:sz w:val="24"/>
          <w:szCs w:val="24"/>
          <w:lang w:val="es-ES" w:eastAsia="de-DE"/>
        </w:rPr>
        <w:t>apartado 3 queda sin contenido</w:t>
      </w:r>
      <w:r w:rsidR="00BB31E5">
        <w:rPr>
          <w:rFonts w:ascii="Arial" w:eastAsia="MS Mincho" w:hAnsi="Arial" w:cs="Arial"/>
          <w:sz w:val="24"/>
          <w:szCs w:val="24"/>
          <w:lang w:val="es-ES" w:eastAsia="de-DE"/>
        </w:rPr>
        <w:t xml:space="preserve"> y</w:t>
      </w:r>
      <w:r w:rsidR="00BB31E5" w:rsidRPr="005F6A78">
        <w:rPr>
          <w:rFonts w:ascii="Arial" w:eastAsia="MS Mincho" w:hAnsi="Arial" w:cs="Arial"/>
          <w:sz w:val="24"/>
          <w:szCs w:val="24"/>
          <w:lang w:val="es-ES" w:eastAsia="de-DE"/>
        </w:rPr>
        <w:t xml:space="preserve"> </w:t>
      </w:r>
      <w:r w:rsidRPr="005F6A78">
        <w:rPr>
          <w:rFonts w:ascii="Arial" w:eastAsia="MS Mincho" w:hAnsi="Arial" w:cs="Arial"/>
          <w:sz w:val="24"/>
          <w:szCs w:val="24"/>
          <w:lang w:val="es-ES" w:eastAsia="de-DE"/>
        </w:rPr>
        <w:t>apartado 2 queda redactado como sigue:</w:t>
      </w:r>
    </w:p>
    <w:p w14:paraId="0A4FF004" w14:textId="77777777" w:rsidR="00317712" w:rsidRPr="005F6A78" w:rsidRDefault="00317712" w:rsidP="005F6A78">
      <w:pPr>
        <w:ind w:firstLine="709"/>
        <w:jc w:val="both"/>
        <w:rPr>
          <w:rFonts w:ascii="Arial" w:eastAsia="MS Mincho" w:hAnsi="Arial" w:cs="Arial"/>
          <w:sz w:val="24"/>
          <w:szCs w:val="24"/>
          <w:lang w:val="es-ES" w:eastAsia="de-DE"/>
        </w:rPr>
      </w:pPr>
    </w:p>
    <w:p w14:paraId="6BC624B1" w14:textId="54B99E65" w:rsidR="00317712" w:rsidRPr="005F6A78" w:rsidRDefault="005F6A78" w:rsidP="005F6A78">
      <w:pPr>
        <w:spacing w:after="5" w:line="248" w:lineRule="auto"/>
        <w:ind w:right="-2" w:firstLine="709"/>
        <w:jc w:val="both"/>
        <w:rPr>
          <w:rFonts w:ascii="Arial" w:hAnsi="Arial" w:cs="Arial"/>
          <w:sz w:val="24"/>
          <w:szCs w:val="24"/>
        </w:rPr>
      </w:pPr>
      <w:r>
        <w:rPr>
          <w:rFonts w:ascii="Arial" w:hAnsi="Arial" w:cs="Arial"/>
          <w:sz w:val="24"/>
          <w:szCs w:val="24"/>
        </w:rPr>
        <w:t xml:space="preserve">«2. </w:t>
      </w:r>
      <w:r w:rsidR="00317712" w:rsidRPr="005F6A78">
        <w:rPr>
          <w:rFonts w:ascii="Arial" w:hAnsi="Arial" w:cs="Arial"/>
          <w:sz w:val="24"/>
          <w:szCs w:val="24"/>
        </w:rPr>
        <w:t>Los elementos enunciados en el apartado 1 deberán ser comunicados a los beneficiarios en los plazos indicados en el artículo 112 del Real Decreto 1048/de 27 de diciembre. El plazo de respuesta a dichas comunicaciones por parte de los agricultores se ajustará a lo indicado en dicha disposición.</w:t>
      </w:r>
    </w:p>
    <w:p w14:paraId="2B7A8261" w14:textId="07313668" w:rsidR="00317712" w:rsidRDefault="00317712" w:rsidP="005F6A78">
      <w:pPr>
        <w:ind w:right="-2" w:firstLine="709"/>
        <w:jc w:val="both"/>
        <w:rPr>
          <w:rFonts w:ascii="Arial" w:hAnsi="Arial" w:cs="Arial"/>
          <w:sz w:val="24"/>
          <w:szCs w:val="24"/>
        </w:rPr>
      </w:pPr>
      <w:r w:rsidRPr="005F6A78">
        <w:rPr>
          <w:rFonts w:ascii="Arial" w:hAnsi="Arial" w:cs="Arial"/>
          <w:color w:val="FF0000"/>
          <w:sz w:val="24"/>
          <w:szCs w:val="24"/>
        </w:rPr>
        <w:t>Si el agricultor no responde en tiempo y forma, se considerará que los requisitos objeto de monitorización no se han cumplido. No obstante, en el caso de las fotografías geoetiquetadas aportadas como evidencias adicionales, si el agricultor no las suministrara en los plazos indicados, se considerará que el agricultor retira la parcela de la solicitud y no se aplicarán penalizaciones</w:t>
      </w:r>
      <w:r w:rsidR="005F6A78">
        <w:rPr>
          <w:rFonts w:ascii="Arial" w:hAnsi="Arial" w:cs="Arial"/>
          <w:color w:val="FF0000"/>
          <w:sz w:val="24"/>
          <w:szCs w:val="24"/>
        </w:rPr>
        <w:t>.</w:t>
      </w:r>
      <w:r w:rsidR="005F6A78">
        <w:rPr>
          <w:rFonts w:ascii="Arial" w:hAnsi="Arial" w:cs="Arial"/>
          <w:sz w:val="24"/>
          <w:szCs w:val="24"/>
        </w:rPr>
        <w:t>»</w:t>
      </w:r>
    </w:p>
    <w:p w14:paraId="0A3E8018" w14:textId="77777777" w:rsidR="005F6A78" w:rsidRDefault="005F6A78" w:rsidP="005F6A78">
      <w:pPr>
        <w:ind w:right="951" w:firstLine="709"/>
        <w:rPr>
          <w:rFonts w:ascii="Arial" w:hAnsi="Arial" w:cs="Arial"/>
          <w:sz w:val="24"/>
          <w:szCs w:val="24"/>
        </w:rPr>
      </w:pPr>
    </w:p>
    <w:p w14:paraId="5D69C71B" w14:textId="432FCBA7" w:rsidR="005F6A78" w:rsidRDefault="005F6A78" w:rsidP="005F6A78">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Tre</w:t>
      </w:r>
      <w:r w:rsidRPr="005F6A78">
        <w:rPr>
          <w:rFonts w:ascii="Arial" w:eastAsia="MS Mincho" w:hAnsi="Arial" w:cs="Arial"/>
          <w:sz w:val="24"/>
          <w:szCs w:val="24"/>
          <w:highlight w:val="cyan"/>
          <w:lang w:val="es-ES" w:eastAsia="de-DE"/>
        </w:rPr>
        <w:t>s.</w:t>
      </w:r>
      <w:r w:rsidRPr="005F6A78">
        <w:rPr>
          <w:rFonts w:ascii="Arial" w:eastAsia="MS Mincho" w:hAnsi="Arial" w:cs="Arial"/>
          <w:sz w:val="24"/>
          <w:szCs w:val="24"/>
          <w:lang w:val="es-ES" w:eastAsia="de-DE"/>
        </w:rPr>
        <w:t xml:space="preserve"> </w:t>
      </w:r>
      <w:r>
        <w:rPr>
          <w:rFonts w:ascii="Arial" w:eastAsia="MS Mincho" w:hAnsi="Arial" w:cs="Arial"/>
          <w:sz w:val="24"/>
          <w:szCs w:val="24"/>
          <w:lang w:val="es-ES" w:eastAsia="de-DE"/>
        </w:rPr>
        <w:t xml:space="preserve">La letra c) del </w:t>
      </w:r>
      <w:r w:rsidRPr="005F6A78">
        <w:rPr>
          <w:rFonts w:ascii="Arial" w:eastAsia="MS Mincho" w:hAnsi="Arial" w:cs="Arial"/>
          <w:sz w:val="24"/>
          <w:szCs w:val="24"/>
          <w:lang w:val="es-ES" w:eastAsia="de-DE"/>
        </w:rPr>
        <w:t xml:space="preserve">apartado </w:t>
      </w:r>
      <w:r>
        <w:rPr>
          <w:rFonts w:ascii="Arial" w:eastAsia="MS Mincho" w:hAnsi="Arial" w:cs="Arial"/>
          <w:sz w:val="24"/>
          <w:szCs w:val="24"/>
          <w:lang w:val="es-ES" w:eastAsia="de-DE"/>
        </w:rPr>
        <w:t>3</w:t>
      </w:r>
      <w:r w:rsidRPr="005F6A78">
        <w:rPr>
          <w:rFonts w:ascii="Arial" w:eastAsia="MS Mincho" w:hAnsi="Arial" w:cs="Arial"/>
          <w:sz w:val="24"/>
          <w:szCs w:val="24"/>
          <w:lang w:val="es-ES" w:eastAsia="de-DE"/>
        </w:rPr>
        <w:t xml:space="preserve"> del </w:t>
      </w:r>
      <w:r w:rsidRPr="005F6A78">
        <w:rPr>
          <w:rFonts w:ascii="Arial" w:eastAsia="MS Mincho" w:hAnsi="Arial" w:cs="Arial"/>
          <w:sz w:val="24"/>
          <w:szCs w:val="24"/>
          <w:highlight w:val="cyan"/>
          <w:lang w:val="es-ES" w:eastAsia="de-DE"/>
        </w:rPr>
        <w:t>artículo 28</w:t>
      </w:r>
      <w:r w:rsidRPr="005F6A78">
        <w:rPr>
          <w:rFonts w:ascii="Arial" w:eastAsia="MS Mincho" w:hAnsi="Arial" w:cs="Arial"/>
          <w:sz w:val="24"/>
          <w:szCs w:val="24"/>
          <w:lang w:val="es-ES" w:eastAsia="de-DE"/>
        </w:rPr>
        <w:t xml:space="preserve"> queda sin contenido</w:t>
      </w:r>
      <w:r>
        <w:rPr>
          <w:rFonts w:ascii="Arial" w:eastAsia="MS Mincho" w:hAnsi="Arial" w:cs="Arial"/>
          <w:sz w:val="24"/>
          <w:szCs w:val="24"/>
          <w:lang w:val="es-ES" w:eastAsia="de-DE"/>
        </w:rPr>
        <w:t>.</w:t>
      </w:r>
    </w:p>
    <w:p w14:paraId="64A0FD3B" w14:textId="77777777" w:rsidR="005F6A78" w:rsidRDefault="005F6A78" w:rsidP="005F6A78">
      <w:pPr>
        <w:ind w:firstLine="709"/>
        <w:jc w:val="both"/>
        <w:rPr>
          <w:rFonts w:ascii="Arial" w:eastAsia="MS Mincho" w:hAnsi="Arial" w:cs="Arial"/>
          <w:sz w:val="24"/>
          <w:szCs w:val="24"/>
          <w:lang w:val="es-ES" w:eastAsia="de-DE"/>
        </w:rPr>
      </w:pPr>
    </w:p>
    <w:p w14:paraId="46F926D3" w14:textId="164A9DD8" w:rsidR="005F6A78" w:rsidRPr="005F6A78" w:rsidRDefault="00E50B64" w:rsidP="005F6A78">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Cuatro</w:t>
      </w:r>
      <w:r w:rsidR="005F6A78" w:rsidRPr="005F6A78">
        <w:rPr>
          <w:rFonts w:ascii="Arial" w:eastAsia="MS Mincho" w:hAnsi="Arial" w:cs="Arial"/>
          <w:sz w:val="24"/>
          <w:szCs w:val="24"/>
          <w:highlight w:val="cyan"/>
          <w:lang w:val="es-ES" w:eastAsia="de-DE"/>
        </w:rPr>
        <w:t>.</w:t>
      </w:r>
      <w:r w:rsidR="005F6A78" w:rsidRPr="005F6A78">
        <w:rPr>
          <w:rFonts w:ascii="Arial" w:eastAsia="MS Mincho" w:hAnsi="Arial" w:cs="Arial"/>
          <w:sz w:val="24"/>
          <w:szCs w:val="24"/>
          <w:lang w:val="es-ES" w:eastAsia="de-DE"/>
        </w:rPr>
        <w:t xml:space="preserve"> El apartado </w:t>
      </w:r>
      <w:r w:rsidR="005F6A78">
        <w:rPr>
          <w:rFonts w:ascii="Arial" w:eastAsia="MS Mincho" w:hAnsi="Arial" w:cs="Arial"/>
          <w:sz w:val="24"/>
          <w:szCs w:val="24"/>
          <w:lang w:val="es-ES" w:eastAsia="de-DE"/>
        </w:rPr>
        <w:t>4</w:t>
      </w:r>
      <w:r w:rsidR="005F6A78" w:rsidRPr="005F6A78">
        <w:rPr>
          <w:rFonts w:ascii="Arial" w:eastAsia="MS Mincho" w:hAnsi="Arial" w:cs="Arial"/>
          <w:sz w:val="24"/>
          <w:szCs w:val="24"/>
          <w:lang w:val="es-ES" w:eastAsia="de-DE"/>
        </w:rPr>
        <w:t xml:space="preserve"> del </w:t>
      </w:r>
      <w:r w:rsidR="005F6A78" w:rsidRPr="005F6A78">
        <w:rPr>
          <w:rFonts w:ascii="Arial" w:eastAsia="MS Mincho" w:hAnsi="Arial" w:cs="Arial"/>
          <w:sz w:val="24"/>
          <w:szCs w:val="24"/>
          <w:highlight w:val="cyan"/>
          <w:lang w:val="es-ES" w:eastAsia="de-DE"/>
        </w:rPr>
        <w:t xml:space="preserve">artículo </w:t>
      </w:r>
      <w:r w:rsidR="005F6A78">
        <w:rPr>
          <w:rFonts w:ascii="Arial" w:eastAsia="MS Mincho" w:hAnsi="Arial" w:cs="Arial"/>
          <w:sz w:val="24"/>
          <w:szCs w:val="24"/>
          <w:highlight w:val="cyan"/>
          <w:lang w:val="es-ES" w:eastAsia="de-DE"/>
        </w:rPr>
        <w:t>40</w:t>
      </w:r>
      <w:r w:rsidR="005F6A78" w:rsidRPr="005F6A78">
        <w:rPr>
          <w:rFonts w:ascii="Arial" w:eastAsia="MS Mincho" w:hAnsi="Arial" w:cs="Arial"/>
          <w:sz w:val="24"/>
          <w:szCs w:val="24"/>
          <w:lang w:val="es-ES" w:eastAsia="de-DE"/>
        </w:rPr>
        <w:t xml:space="preserve"> queda redactado como sigue:</w:t>
      </w:r>
    </w:p>
    <w:p w14:paraId="4D3A0C5D" w14:textId="77777777" w:rsidR="005F6A78" w:rsidRPr="005F6A78" w:rsidRDefault="005F6A78" w:rsidP="005F6A78">
      <w:pPr>
        <w:ind w:firstLine="709"/>
        <w:jc w:val="both"/>
        <w:rPr>
          <w:rFonts w:ascii="Arial" w:eastAsia="MS Mincho" w:hAnsi="Arial" w:cs="Arial"/>
          <w:sz w:val="24"/>
          <w:szCs w:val="24"/>
          <w:lang w:val="es-ES" w:eastAsia="de-DE"/>
        </w:rPr>
      </w:pPr>
    </w:p>
    <w:p w14:paraId="7CFEFE2C" w14:textId="243BF6A8" w:rsidR="005F6A78" w:rsidRPr="005F6A78" w:rsidRDefault="00BB31E5" w:rsidP="005F6A78">
      <w:pPr>
        <w:ind w:right="-2" w:firstLine="709"/>
        <w:jc w:val="both"/>
        <w:rPr>
          <w:rFonts w:ascii="Arial" w:hAnsi="Arial" w:cs="Arial"/>
          <w:sz w:val="24"/>
          <w:szCs w:val="24"/>
        </w:rPr>
      </w:pPr>
      <w:r>
        <w:rPr>
          <w:rFonts w:ascii="Arial" w:hAnsi="Arial" w:cs="Arial"/>
          <w:sz w:val="24"/>
          <w:szCs w:val="24"/>
        </w:rPr>
        <w:t>«</w:t>
      </w:r>
      <w:r w:rsidR="005F6A78" w:rsidRPr="005F6A78">
        <w:rPr>
          <w:rFonts w:ascii="Arial" w:hAnsi="Arial" w:cs="Arial"/>
          <w:sz w:val="24"/>
          <w:szCs w:val="24"/>
        </w:rPr>
        <w:t>4</w:t>
      </w:r>
      <w:r w:rsidR="005F6A78">
        <w:rPr>
          <w:rFonts w:ascii="Arial" w:hAnsi="Arial" w:cs="Arial"/>
          <w:sz w:val="24"/>
          <w:szCs w:val="24"/>
        </w:rPr>
        <w:t xml:space="preserve">. </w:t>
      </w:r>
      <w:r w:rsidR="005F6A78" w:rsidRPr="005F6A78">
        <w:rPr>
          <w:rFonts w:ascii="Arial" w:hAnsi="Arial" w:cs="Arial"/>
          <w:sz w:val="24"/>
          <w:szCs w:val="24"/>
        </w:rPr>
        <w:t xml:space="preserve">En las comunidades autónomas que tengan implantado un sistema que permita a los propietarios de las parcelas indicar qué parcelas no pueden ser solicitadas o inscritas en el Registro Autonómico de Explotaciones Agrícolas al no estar arrendadas, y a los efectos del apartado 2 o del apartado 3, las autoridades competentes podrán establecer un tamaño mínimo de parcela por debajo del cual no será necesario hacer estos controles. En ningún caso dicho tamaño mínimo podrá ser superior a </w:t>
      </w:r>
      <w:r w:rsidR="00B4358B" w:rsidRPr="00B4358B">
        <w:rPr>
          <w:rFonts w:ascii="Arial" w:hAnsi="Arial" w:cs="Arial"/>
          <w:strike/>
          <w:color w:val="FF0000"/>
          <w:sz w:val="24"/>
          <w:szCs w:val="24"/>
        </w:rPr>
        <w:t>dos</w:t>
      </w:r>
      <w:r w:rsidR="005F6A78" w:rsidRPr="00B4358B">
        <w:rPr>
          <w:rFonts w:ascii="Arial" w:hAnsi="Arial" w:cs="Arial"/>
          <w:color w:val="FF0000"/>
          <w:sz w:val="24"/>
          <w:szCs w:val="24"/>
        </w:rPr>
        <w:t xml:space="preserve"> </w:t>
      </w:r>
      <w:r w:rsidR="00B4358B" w:rsidRPr="00B4358B">
        <w:rPr>
          <w:rFonts w:ascii="Arial" w:hAnsi="Arial" w:cs="Arial"/>
          <w:strike/>
          <w:color w:val="FF0000"/>
          <w:sz w:val="24"/>
          <w:szCs w:val="24"/>
        </w:rPr>
        <w:t xml:space="preserve">hectáreas </w:t>
      </w:r>
      <w:r w:rsidR="00B4358B">
        <w:rPr>
          <w:rFonts w:ascii="Arial" w:hAnsi="Arial" w:cs="Arial"/>
          <w:color w:val="FF0000"/>
          <w:sz w:val="24"/>
          <w:szCs w:val="24"/>
        </w:rPr>
        <w:t xml:space="preserve">una </w:t>
      </w:r>
      <w:r w:rsidR="00B4358B" w:rsidRPr="00B4358B">
        <w:rPr>
          <w:rFonts w:ascii="Arial" w:hAnsi="Arial" w:cs="Arial"/>
          <w:color w:val="FF0000"/>
          <w:sz w:val="24"/>
          <w:szCs w:val="24"/>
        </w:rPr>
        <w:t>hectárea</w:t>
      </w:r>
      <w:r w:rsidR="005F6A78" w:rsidRPr="005F6A78">
        <w:rPr>
          <w:rFonts w:ascii="Arial" w:hAnsi="Arial" w:cs="Arial"/>
          <w:sz w:val="24"/>
          <w:szCs w:val="24"/>
        </w:rPr>
        <w:t>.</w:t>
      </w:r>
      <w:r>
        <w:rPr>
          <w:rFonts w:ascii="Arial" w:hAnsi="Arial" w:cs="Arial"/>
          <w:sz w:val="24"/>
          <w:szCs w:val="24"/>
        </w:rPr>
        <w:t>»</w:t>
      </w:r>
    </w:p>
    <w:p w14:paraId="36DDB20F" w14:textId="77777777" w:rsidR="00317712" w:rsidRDefault="00317712" w:rsidP="00F00289">
      <w:pPr>
        <w:ind w:firstLine="709"/>
        <w:jc w:val="both"/>
        <w:rPr>
          <w:rFonts w:ascii="Arial" w:eastAsia="MS Mincho" w:hAnsi="Arial" w:cs="Arial"/>
          <w:sz w:val="24"/>
          <w:szCs w:val="24"/>
          <w:lang w:val="es-ES" w:eastAsia="de-DE"/>
        </w:rPr>
      </w:pPr>
    </w:p>
    <w:p w14:paraId="7C8A602B" w14:textId="619BC5A8" w:rsidR="00E50B64" w:rsidRPr="005F6A78" w:rsidRDefault="00E50B64" w:rsidP="00E50B64">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Cinco</w:t>
      </w:r>
      <w:r w:rsidRPr="005F6A78">
        <w:rPr>
          <w:rFonts w:ascii="Arial" w:eastAsia="MS Mincho" w:hAnsi="Arial" w:cs="Arial"/>
          <w:sz w:val="24"/>
          <w:szCs w:val="24"/>
          <w:highlight w:val="cyan"/>
          <w:lang w:val="es-ES" w:eastAsia="de-DE"/>
        </w:rPr>
        <w:t>.</w:t>
      </w:r>
      <w:r w:rsidRPr="005F6A78">
        <w:rPr>
          <w:rFonts w:ascii="Arial" w:eastAsia="MS Mincho" w:hAnsi="Arial" w:cs="Arial"/>
          <w:sz w:val="24"/>
          <w:szCs w:val="24"/>
          <w:lang w:val="es-ES" w:eastAsia="de-DE"/>
        </w:rPr>
        <w:t xml:space="preserve"> </w:t>
      </w:r>
      <w:r w:rsidR="00BB31E5">
        <w:rPr>
          <w:rFonts w:ascii="Arial" w:eastAsia="MS Mincho" w:hAnsi="Arial" w:cs="Arial"/>
          <w:sz w:val="24"/>
          <w:szCs w:val="24"/>
          <w:lang w:val="es-ES" w:eastAsia="de-DE"/>
        </w:rPr>
        <w:t xml:space="preserve">En </w:t>
      </w:r>
      <w:r w:rsidR="00BB31E5" w:rsidRPr="005F6A78">
        <w:rPr>
          <w:rFonts w:ascii="Arial" w:eastAsia="MS Mincho" w:hAnsi="Arial" w:cs="Arial"/>
          <w:sz w:val="24"/>
          <w:szCs w:val="24"/>
          <w:lang w:val="es-ES" w:eastAsia="de-DE"/>
        </w:rPr>
        <w:t xml:space="preserve">el </w:t>
      </w:r>
      <w:r w:rsidR="00BB31E5" w:rsidRPr="005F6A78">
        <w:rPr>
          <w:rFonts w:ascii="Arial" w:eastAsia="MS Mincho" w:hAnsi="Arial" w:cs="Arial"/>
          <w:sz w:val="24"/>
          <w:szCs w:val="24"/>
          <w:highlight w:val="cyan"/>
          <w:lang w:val="es-ES" w:eastAsia="de-DE"/>
        </w:rPr>
        <w:t xml:space="preserve">artículo </w:t>
      </w:r>
      <w:r w:rsidR="00BB31E5">
        <w:rPr>
          <w:rFonts w:ascii="Arial" w:eastAsia="MS Mincho" w:hAnsi="Arial" w:cs="Arial"/>
          <w:sz w:val="24"/>
          <w:szCs w:val="24"/>
          <w:highlight w:val="cyan"/>
          <w:lang w:val="es-ES" w:eastAsia="de-DE"/>
        </w:rPr>
        <w:t>46</w:t>
      </w:r>
      <w:r w:rsidR="00BB31E5" w:rsidRPr="005F6A78">
        <w:rPr>
          <w:rFonts w:ascii="Arial" w:eastAsia="MS Mincho" w:hAnsi="Arial" w:cs="Arial"/>
          <w:sz w:val="24"/>
          <w:szCs w:val="24"/>
          <w:lang w:val="es-ES" w:eastAsia="de-DE"/>
        </w:rPr>
        <w:t xml:space="preserve"> </w:t>
      </w:r>
      <w:r w:rsidR="00BB31E5">
        <w:rPr>
          <w:rFonts w:ascii="Arial" w:eastAsia="MS Mincho" w:hAnsi="Arial" w:cs="Arial"/>
          <w:sz w:val="24"/>
          <w:szCs w:val="24"/>
          <w:lang w:val="es-ES" w:eastAsia="de-DE"/>
        </w:rPr>
        <w:t>s</w:t>
      </w:r>
      <w:r w:rsidR="00B809A1">
        <w:rPr>
          <w:rFonts w:ascii="Arial" w:eastAsia="MS Mincho" w:hAnsi="Arial" w:cs="Arial"/>
          <w:sz w:val="24"/>
          <w:szCs w:val="24"/>
          <w:lang w:val="es-ES" w:eastAsia="de-DE"/>
        </w:rPr>
        <w:t>e modifican los apartados 2 y 3 y s</w:t>
      </w:r>
      <w:r>
        <w:rPr>
          <w:rFonts w:ascii="Arial" w:eastAsia="MS Mincho" w:hAnsi="Arial" w:cs="Arial"/>
          <w:sz w:val="24"/>
          <w:szCs w:val="24"/>
          <w:lang w:val="es-ES" w:eastAsia="de-DE"/>
        </w:rPr>
        <w:t xml:space="preserve">e incorpora un nuevo </w:t>
      </w:r>
      <w:r w:rsidRPr="005F6A78">
        <w:rPr>
          <w:rFonts w:ascii="Arial" w:eastAsia="MS Mincho" w:hAnsi="Arial" w:cs="Arial"/>
          <w:sz w:val="24"/>
          <w:szCs w:val="24"/>
          <w:lang w:val="es-ES" w:eastAsia="de-DE"/>
        </w:rPr>
        <w:t xml:space="preserve">apartado </w:t>
      </w:r>
      <w:r>
        <w:rPr>
          <w:rFonts w:ascii="Arial" w:eastAsia="MS Mincho" w:hAnsi="Arial" w:cs="Arial"/>
          <w:sz w:val="24"/>
          <w:szCs w:val="24"/>
          <w:lang w:val="es-ES" w:eastAsia="de-DE"/>
        </w:rPr>
        <w:t xml:space="preserve">2 </w:t>
      </w:r>
      <w:r w:rsidRPr="00E50B64">
        <w:rPr>
          <w:rFonts w:ascii="Arial" w:eastAsia="MS Mincho" w:hAnsi="Arial" w:cs="Arial"/>
          <w:i/>
          <w:iCs/>
          <w:sz w:val="24"/>
          <w:szCs w:val="24"/>
          <w:lang w:val="es-ES" w:eastAsia="de-DE"/>
        </w:rPr>
        <w:t>bis</w:t>
      </w:r>
      <w:r w:rsidRPr="005F6A78">
        <w:rPr>
          <w:rFonts w:ascii="Arial" w:eastAsia="MS Mincho" w:hAnsi="Arial" w:cs="Arial"/>
          <w:sz w:val="24"/>
          <w:szCs w:val="24"/>
          <w:lang w:val="es-ES" w:eastAsia="de-DE"/>
        </w:rPr>
        <w:t xml:space="preserve"> </w:t>
      </w:r>
      <w:r w:rsidR="00BB31E5">
        <w:rPr>
          <w:rFonts w:ascii="Arial" w:eastAsia="MS Mincho" w:hAnsi="Arial" w:cs="Arial"/>
          <w:sz w:val="24"/>
          <w:szCs w:val="24"/>
          <w:lang w:val="es-ES" w:eastAsia="de-DE"/>
        </w:rPr>
        <w:t>quedando redactados como sigue</w:t>
      </w:r>
      <w:r w:rsidRPr="005F6A78">
        <w:rPr>
          <w:rFonts w:ascii="Arial" w:eastAsia="MS Mincho" w:hAnsi="Arial" w:cs="Arial"/>
          <w:sz w:val="24"/>
          <w:szCs w:val="24"/>
          <w:lang w:val="es-ES" w:eastAsia="de-DE"/>
        </w:rPr>
        <w:t>:</w:t>
      </w:r>
    </w:p>
    <w:p w14:paraId="13068789" w14:textId="77777777" w:rsidR="00E50B64" w:rsidRDefault="00E50B64" w:rsidP="00F00289">
      <w:pPr>
        <w:ind w:firstLine="709"/>
        <w:jc w:val="both"/>
        <w:rPr>
          <w:rFonts w:ascii="Arial" w:eastAsia="MS Mincho" w:hAnsi="Arial" w:cs="Arial"/>
          <w:sz w:val="24"/>
          <w:szCs w:val="24"/>
          <w:lang w:val="es-ES" w:eastAsia="de-DE"/>
        </w:rPr>
      </w:pPr>
    </w:p>
    <w:p w14:paraId="4D81B1B2" w14:textId="4B4C60C2" w:rsidR="00B809A1" w:rsidRPr="00B809A1" w:rsidRDefault="00B809A1" w:rsidP="00B809A1">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B809A1">
        <w:rPr>
          <w:rFonts w:ascii="Arial" w:eastAsia="MS Mincho" w:hAnsi="Arial" w:cs="Arial"/>
          <w:sz w:val="24"/>
          <w:szCs w:val="24"/>
          <w:lang w:val="es-ES" w:eastAsia="de-DE"/>
        </w:rPr>
        <w:t>2. Si el beneficiario es persona jurídica, se comprobará que los socios que cumplen en términos de edad, formación o capacitación agraria e incorporación, cuentan con, al menos, el mismo porcentaje de participación en el capital social y en los derechos de voto dentro de la junta rectora de la persona jurídica, que el socio mayoritario, según los estatutos de constitución de la sociedad o su modificación.</w:t>
      </w:r>
    </w:p>
    <w:p w14:paraId="02BDCC90" w14:textId="77777777" w:rsidR="00B809A1" w:rsidRPr="00B809A1" w:rsidRDefault="00B809A1" w:rsidP="00B809A1">
      <w:pPr>
        <w:ind w:firstLine="709"/>
        <w:jc w:val="both"/>
        <w:rPr>
          <w:rFonts w:ascii="Arial" w:eastAsia="MS Mincho" w:hAnsi="Arial" w:cs="Arial"/>
          <w:sz w:val="24"/>
          <w:szCs w:val="24"/>
          <w:lang w:val="es-ES" w:eastAsia="de-DE"/>
        </w:rPr>
      </w:pPr>
      <w:r w:rsidRPr="00B809A1">
        <w:rPr>
          <w:rFonts w:ascii="Arial" w:eastAsia="MS Mincho" w:hAnsi="Arial" w:cs="Arial"/>
          <w:sz w:val="24"/>
          <w:szCs w:val="24"/>
          <w:lang w:val="es-ES" w:eastAsia="de-DE"/>
        </w:rPr>
        <w:lastRenderedPageBreak/>
        <w:t>También se verificará que la solicitud de ayudas incluye una declaración firmada por la que se ratifique que no existan vetos y que son quienes se ocupan de la gestión diaria de la explotación, conforme al artículo 3.24 del Real Decreto 1048/2022, de 27 de diciembre.</w:t>
      </w:r>
    </w:p>
    <w:p w14:paraId="5524DB76" w14:textId="057708D5" w:rsidR="00B809A1" w:rsidRPr="00B809A1" w:rsidRDefault="00B809A1" w:rsidP="00B809A1">
      <w:pPr>
        <w:ind w:firstLine="709"/>
        <w:jc w:val="both"/>
        <w:rPr>
          <w:rFonts w:ascii="Arial" w:eastAsia="MS Mincho" w:hAnsi="Arial" w:cs="Arial"/>
          <w:strike/>
          <w:color w:val="FF0000"/>
          <w:sz w:val="24"/>
          <w:szCs w:val="24"/>
          <w:lang w:val="es-ES" w:eastAsia="de-DE"/>
        </w:rPr>
      </w:pPr>
      <w:r w:rsidRPr="00B809A1">
        <w:rPr>
          <w:rFonts w:ascii="Arial" w:eastAsia="MS Mincho" w:hAnsi="Arial" w:cs="Arial"/>
          <w:strike/>
          <w:color w:val="FF0000"/>
          <w:sz w:val="24"/>
          <w:szCs w:val="24"/>
          <w:lang w:val="es-ES" w:eastAsia="de-DE"/>
        </w:rPr>
        <w:t xml:space="preserve">El socio o socios de la persona jurídica que cumplan la condición de responsable de explotación, realizarán la gestión diaria de la explotación, la cual se verificará dentro de los requisitos no </w:t>
      </w:r>
      <w:proofErr w:type="spellStart"/>
      <w:r w:rsidRPr="00B809A1">
        <w:rPr>
          <w:rFonts w:ascii="Arial" w:eastAsia="MS Mincho" w:hAnsi="Arial" w:cs="Arial"/>
          <w:strike/>
          <w:color w:val="FF0000"/>
          <w:sz w:val="24"/>
          <w:szCs w:val="24"/>
          <w:lang w:val="es-ES" w:eastAsia="de-DE"/>
        </w:rPr>
        <w:t>monitorizables</w:t>
      </w:r>
      <w:proofErr w:type="spellEnd"/>
      <w:r w:rsidRPr="00B809A1">
        <w:rPr>
          <w:rFonts w:ascii="Arial" w:eastAsia="MS Mincho" w:hAnsi="Arial" w:cs="Arial"/>
          <w:strike/>
          <w:color w:val="FF0000"/>
          <w:sz w:val="24"/>
          <w:szCs w:val="24"/>
          <w:lang w:val="es-ES" w:eastAsia="de-DE"/>
        </w:rPr>
        <w:t xml:space="preserve"> de control mediante la comprobación de la realización de las tareas propias de la gestión diaria de la explotación.</w:t>
      </w:r>
    </w:p>
    <w:p w14:paraId="20C2C7DA" w14:textId="77777777" w:rsidR="00513247" w:rsidRDefault="00E50B64" w:rsidP="00F00289">
      <w:pPr>
        <w:ind w:firstLine="709"/>
        <w:jc w:val="both"/>
        <w:rPr>
          <w:rFonts w:ascii="Arial" w:eastAsia="MS Mincho" w:hAnsi="Arial" w:cs="Arial"/>
          <w:color w:val="FF0000"/>
          <w:sz w:val="24"/>
          <w:szCs w:val="24"/>
          <w:lang w:val="es-ES" w:eastAsia="de-DE"/>
        </w:rPr>
      </w:pPr>
      <w:r w:rsidRPr="00B809A1">
        <w:rPr>
          <w:rFonts w:ascii="Arial" w:eastAsia="MS Mincho" w:hAnsi="Arial" w:cs="Arial"/>
          <w:color w:val="FF0000"/>
          <w:sz w:val="24"/>
          <w:szCs w:val="24"/>
          <w:lang w:val="es-ES" w:eastAsia="de-DE"/>
        </w:rPr>
        <w:t xml:space="preserve">2 </w:t>
      </w:r>
      <w:r w:rsidRPr="00B809A1">
        <w:rPr>
          <w:rFonts w:ascii="Arial" w:eastAsia="MS Mincho" w:hAnsi="Arial" w:cs="Arial"/>
          <w:i/>
          <w:iCs/>
          <w:color w:val="FF0000"/>
          <w:sz w:val="24"/>
          <w:szCs w:val="24"/>
          <w:lang w:val="es-ES" w:eastAsia="de-DE"/>
        </w:rPr>
        <w:t>bis</w:t>
      </w:r>
      <w:r w:rsidRPr="00B809A1">
        <w:rPr>
          <w:rFonts w:ascii="Arial" w:eastAsia="MS Mincho" w:hAnsi="Arial" w:cs="Arial"/>
          <w:color w:val="FF0000"/>
          <w:sz w:val="24"/>
          <w:szCs w:val="24"/>
          <w:lang w:val="es-ES" w:eastAsia="de-DE"/>
        </w:rPr>
        <w:t xml:space="preserve">. El beneficiario, en el caso de las personas físicas, y el socio o socios que cumplan la condición de responsable de explotación, en el caso de las personas jurídicas o grupos de personas físicas o jurídicas, realizarán la gestión diaria de la explotación, la cual se verificará mediante la comprobación de la realización de las tareas propias de la gestión diaria de la explotación </w:t>
      </w:r>
      <w:r w:rsidR="00B809A1">
        <w:rPr>
          <w:rFonts w:ascii="Arial" w:eastAsia="MS Mincho" w:hAnsi="Arial" w:cs="Arial"/>
          <w:color w:val="FF0000"/>
          <w:sz w:val="24"/>
          <w:szCs w:val="24"/>
          <w:lang w:val="es-ES" w:eastAsia="de-DE"/>
        </w:rPr>
        <w:t>a través de</w:t>
      </w:r>
      <w:r w:rsidRPr="00B809A1">
        <w:rPr>
          <w:rFonts w:ascii="Arial" w:eastAsia="MS Mincho" w:hAnsi="Arial" w:cs="Arial"/>
          <w:color w:val="FF0000"/>
          <w:sz w:val="24"/>
          <w:szCs w:val="24"/>
          <w:lang w:val="es-ES" w:eastAsia="de-DE"/>
        </w:rPr>
        <w:t xml:space="preserve"> la selección de una muestra del 1 %.</w:t>
      </w:r>
    </w:p>
    <w:p w14:paraId="7F1C71FB" w14:textId="67EC0ED4" w:rsidR="00E50B64" w:rsidRDefault="00513247" w:rsidP="00F00289">
      <w:pPr>
        <w:ind w:firstLine="709"/>
        <w:jc w:val="both"/>
        <w:rPr>
          <w:rFonts w:ascii="Arial" w:eastAsia="MS Mincho" w:hAnsi="Arial" w:cs="Arial"/>
          <w:sz w:val="24"/>
          <w:szCs w:val="24"/>
          <w:lang w:val="es-ES" w:eastAsia="de-DE"/>
        </w:rPr>
      </w:pPr>
      <w:r w:rsidRPr="00513247">
        <w:rPr>
          <w:rFonts w:ascii="Arial" w:eastAsia="MS Mincho" w:hAnsi="Arial" w:cs="Arial"/>
          <w:sz w:val="24"/>
          <w:szCs w:val="24"/>
          <w:lang w:val="es-ES" w:eastAsia="de-DE"/>
        </w:rPr>
        <w:t xml:space="preserve">3. Además, tanto en el caso de personas físicas, como jurídicas, como grupos de personas físicas o jurídicas, los solicitantes de reserva nacional por los tipos contemplados en el artículo 21.2 letras b), c) y d) del Real Decreto 1045/2022, de 27 de diciembre, así como los solicitantes y beneficiarios de la ayuda complementaria a la renta para jóvenes agricultores y jóvenes agricultoras, regulada por la sección 3.ª del capítulo II del título III del Real Decreto 1048/2022, de 27 de diciembre, cumplimentarán junto con su solicitud de ayudas, un cuestionario electrónico que se determinará por el FEGA, O.A., en coordinación con las autoridades competentes de las comunidades autónomas, en los planes de control que se detallan en el artículo 31. Este cuestionario se complementará con una entrevista en los casos en que este tipo de beneficiarios haya sido seleccionado en la muestra de control a la que se hace referencia en el </w:t>
      </w:r>
      <w:r w:rsidRPr="00513247">
        <w:rPr>
          <w:rFonts w:ascii="Arial" w:eastAsia="MS Mincho" w:hAnsi="Arial" w:cs="Arial"/>
          <w:color w:val="FF0000"/>
          <w:sz w:val="24"/>
          <w:szCs w:val="24"/>
          <w:lang w:val="es-ES" w:eastAsia="de-DE"/>
        </w:rPr>
        <w:t xml:space="preserve">apartado 2 </w:t>
      </w:r>
      <w:r w:rsidRPr="00513247">
        <w:rPr>
          <w:rFonts w:ascii="Arial" w:eastAsia="MS Mincho" w:hAnsi="Arial" w:cs="Arial"/>
          <w:i/>
          <w:iCs/>
          <w:color w:val="FF0000"/>
          <w:sz w:val="24"/>
          <w:szCs w:val="24"/>
          <w:lang w:val="es-ES" w:eastAsia="de-DE"/>
        </w:rPr>
        <w:t>bis</w:t>
      </w:r>
      <w:r>
        <w:rPr>
          <w:rFonts w:ascii="Arial" w:eastAsia="MS Mincho" w:hAnsi="Arial" w:cs="Arial"/>
          <w:i/>
          <w:iCs/>
          <w:color w:val="FF0000"/>
          <w:sz w:val="24"/>
          <w:szCs w:val="24"/>
          <w:lang w:val="es-ES" w:eastAsia="de-DE"/>
        </w:rPr>
        <w:t xml:space="preserve"> </w:t>
      </w:r>
      <w:r w:rsidRPr="00513247">
        <w:rPr>
          <w:rFonts w:ascii="Arial" w:eastAsia="MS Mincho" w:hAnsi="Arial" w:cs="Arial"/>
          <w:strike/>
          <w:color w:val="FF0000"/>
          <w:sz w:val="24"/>
          <w:szCs w:val="24"/>
          <w:lang w:val="es-ES" w:eastAsia="de-DE"/>
        </w:rPr>
        <w:t>artículo 56.3, 57.3 o 61.2</w:t>
      </w:r>
      <w:r>
        <w:rPr>
          <w:rFonts w:ascii="Arial" w:eastAsia="MS Mincho" w:hAnsi="Arial" w:cs="Arial"/>
          <w:sz w:val="24"/>
          <w:szCs w:val="24"/>
          <w:lang w:val="es-ES" w:eastAsia="de-DE"/>
        </w:rPr>
        <w:t>.</w:t>
      </w:r>
      <w:r w:rsidR="00B809A1">
        <w:rPr>
          <w:rFonts w:ascii="Arial" w:eastAsia="MS Mincho" w:hAnsi="Arial" w:cs="Arial"/>
          <w:sz w:val="24"/>
          <w:szCs w:val="24"/>
          <w:lang w:val="es-ES" w:eastAsia="de-DE"/>
        </w:rPr>
        <w:t>»</w:t>
      </w:r>
    </w:p>
    <w:p w14:paraId="1A7FBE8B" w14:textId="77777777" w:rsidR="00A92F0F" w:rsidRDefault="00A92F0F" w:rsidP="00F00289">
      <w:pPr>
        <w:ind w:firstLine="709"/>
        <w:jc w:val="both"/>
        <w:rPr>
          <w:rFonts w:ascii="Arial" w:eastAsia="MS Mincho" w:hAnsi="Arial" w:cs="Arial"/>
          <w:sz w:val="24"/>
          <w:szCs w:val="24"/>
          <w:lang w:val="es-ES" w:eastAsia="de-DE"/>
        </w:rPr>
      </w:pPr>
    </w:p>
    <w:p w14:paraId="757D706E" w14:textId="38A3FF63" w:rsidR="00A92F0F" w:rsidRPr="005F6A78" w:rsidRDefault="00A92F0F" w:rsidP="00A92F0F">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Seis</w:t>
      </w:r>
      <w:r w:rsidRPr="005F6A78">
        <w:rPr>
          <w:rFonts w:ascii="Arial" w:eastAsia="MS Mincho" w:hAnsi="Arial" w:cs="Arial"/>
          <w:sz w:val="24"/>
          <w:szCs w:val="24"/>
          <w:highlight w:val="cyan"/>
          <w:lang w:val="es-ES" w:eastAsia="de-DE"/>
        </w:rPr>
        <w:t>.</w:t>
      </w:r>
      <w:r w:rsidRPr="005F6A78">
        <w:rPr>
          <w:rFonts w:ascii="Arial" w:eastAsia="MS Mincho" w:hAnsi="Arial" w:cs="Arial"/>
          <w:sz w:val="24"/>
          <w:szCs w:val="24"/>
          <w:lang w:val="es-ES" w:eastAsia="de-DE"/>
        </w:rPr>
        <w:t xml:space="preserve"> </w:t>
      </w:r>
      <w:r>
        <w:rPr>
          <w:rFonts w:ascii="Arial" w:eastAsia="MS Mincho" w:hAnsi="Arial" w:cs="Arial"/>
          <w:sz w:val="24"/>
          <w:szCs w:val="24"/>
          <w:lang w:val="es-ES" w:eastAsia="de-DE"/>
        </w:rPr>
        <w:t>El apartado 2 d</w:t>
      </w:r>
      <w:r w:rsidRPr="005F6A78">
        <w:rPr>
          <w:rFonts w:ascii="Arial" w:eastAsia="MS Mincho" w:hAnsi="Arial" w:cs="Arial"/>
          <w:sz w:val="24"/>
          <w:szCs w:val="24"/>
          <w:lang w:val="es-ES" w:eastAsia="de-DE"/>
        </w:rPr>
        <w:t xml:space="preserve">el </w:t>
      </w:r>
      <w:r w:rsidRPr="005F6A78">
        <w:rPr>
          <w:rFonts w:ascii="Arial" w:eastAsia="MS Mincho" w:hAnsi="Arial" w:cs="Arial"/>
          <w:sz w:val="24"/>
          <w:szCs w:val="24"/>
          <w:highlight w:val="cyan"/>
          <w:lang w:val="es-ES" w:eastAsia="de-DE"/>
        </w:rPr>
        <w:t xml:space="preserve">artículo </w:t>
      </w:r>
      <w:r>
        <w:rPr>
          <w:rFonts w:ascii="Arial" w:eastAsia="MS Mincho" w:hAnsi="Arial" w:cs="Arial"/>
          <w:sz w:val="24"/>
          <w:szCs w:val="24"/>
          <w:highlight w:val="cyan"/>
          <w:lang w:val="es-ES" w:eastAsia="de-DE"/>
        </w:rPr>
        <w:t>5</w:t>
      </w:r>
      <w:r w:rsidR="007C4517">
        <w:rPr>
          <w:rFonts w:ascii="Arial" w:eastAsia="MS Mincho" w:hAnsi="Arial" w:cs="Arial"/>
          <w:sz w:val="24"/>
          <w:szCs w:val="24"/>
          <w:highlight w:val="cyan"/>
          <w:lang w:val="es-ES" w:eastAsia="de-DE"/>
        </w:rPr>
        <w:t>0</w:t>
      </w:r>
      <w:r w:rsidRPr="005F6A78">
        <w:rPr>
          <w:rFonts w:ascii="Arial" w:eastAsia="MS Mincho" w:hAnsi="Arial" w:cs="Arial"/>
          <w:sz w:val="24"/>
          <w:szCs w:val="24"/>
          <w:lang w:val="es-ES" w:eastAsia="de-DE"/>
        </w:rPr>
        <w:t xml:space="preserve"> </w:t>
      </w:r>
      <w:r>
        <w:rPr>
          <w:rFonts w:ascii="Arial" w:eastAsia="MS Mincho" w:hAnsi="Arial" w:cs="Arial"/>
          <w:sz w:val="24"/>
          <w:szCs w:val="24"/>
          <w:lang w:val="es-ES" w:eastAsia="de-DE"/>
        </w:rPr>
        <w:t>queda redactado como sigue</w:t>
      </w:r>
      <w:r w:rsidRPr="005F6A78">
        <w:rPr>
          <w:rFonts w:ascii="Arial" w:eastAsia="MS Mincho" w:hAnsi="Arial" w:cs="Arial"/>
          <w:sz w:val="24"/>
          <w:szCs w:val="24"/>
          <w:lang w:val="es-ES" w:eastAsia="de-DE"/>
        </w:rPr>
        <w:t>:</w:t>
      </w:r>
    </w:p>
    <w:p w14:paraId="684F25DE" w14:textId="77777777" w:rsidR="00A92F0F" w:rsidRDefault="00A92F0F" w:rsidP="00A92F0F">
      <w:pPr>
        <w:ind w:firstLine="709"/>
        <w:jc w:val="both"/>
        <w:rPr>
          <w:rFonts w:ascii="Arial" w:eastAsia="MS Mincho" w:hAnsi="Arial" w:cs="Arial"/>
          <w:sz w:val="24"/>
          <w:szCs w:val="24"/>
          <w:lang w:val="es-ES" w:eastAsia="de-DE"/>
        </w:rPr>
      </w:pPr>
    </w:p>
    <w:p w14:paraId="5271DECE" w14:textId="75980DA3" w:rsidR="00A92F0F" w:rsidRPr="00B809A1" w:rsidRDefault="00A92F0F" w:rsidP="00F00289">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A92F0F">
        <w:rPr>
          <w:rFonts w:ascii="Arial" w:eastAsia="MS Mincho" w:hAnsi="Arial" w:cs="Arial"/>
          <w:sz w:val="24"/>
          <w:szCs w:val="24"/>
          <w:lang w:val="es-ES" w:eastAsia="de-DE"/>
        </w:rPr>
        <w:t>2.</w:t>
      </w:r>
      <w:r>
        <w:rPr>
          <w:rFonts w:ascii="Arial" w:eastAsia="MS Mincho" w:hAnsi="Arial" w:cs="Arial"/>
          <w:sz w:val="24"/>
          <w:szCs w:val="24"/>
          <w:lang w:val="es-ES" w:eastAsia="de-DE"/>
        </w:rPr>
        <w:t xml:space="preserve"> </w:t>
      </w:r>
      <w:r w:rsidRPr="00A92F0F">
        <w:rPr>
          <w:rFonts w:ascii="Arial" w:eastAsia="MS Mincho" w:hAnsi="Arial" w:cs="Arial"/>
          <w:sz w:val="24"/>
          <w:szCs w:val="24"/>
          <w:lang w:val="es-ES" w:eastAsia="de-DE"/>
        </w:rPr>
        <w:t xml:space="preserve">En lo que respecta a las comprobaciones de la coherencia entre la solicitud única y el procedimiento de actualización de la información de las explotaciones comprende tanto los cambios que se hayan producido en la solicitud única como en el Registro de explotaciones autonómico (REA) </w:t>
      </w:r>
      <w:r w:rsidRPr="00A92F0F">
        <w:rPr>
          <w:rFonts w:ascii="Arial" w:eastAsia="MS Mincho" w:hAnsi="Arial" w:cs="Arial"/>
          <w:strike/>
          <w:color w:val="FF0000"/>
          <w:sz w:val="24"/>
          <w:szCs w:val="24"/>
          <w:lang w:val="es-ES" w:eastAsia="de-DE"/>
        </w:rPr>
        <w:t>y en el Cuaderno digital de explotación (CUE)</w:t>
      </w:r>
      <w:r w:rsidRPr="00A92F0F">
        <w:rPr>
          <w:rFonts w:ascii="Arial" w:eastAsia="MS Mincho" w:hAnsi="Arial" w:cs="Arial"/>
          <w:sz w:val="24"/>
          <w:szCs w:val="24"/>
          <w:lang w:val="es-ES" w:eastAsia="de-DE"/>
        </w:rPr>
        <w:t>. Además, en lo que se refiere a las parcelas de la explotación, se tendrá en cuenta la coherencia y la actualización del SIGPAC.</w:t>
      </w:r>
      <w:r>
        <w:rPr>
          <w:rFonts w:ascii="Arial" w:eastAsia="MS Mincho" w:hAnsi="Arial" w:cs="Arial"/>
          <w:sz w:val="24"/>
          <w:szCs w:val="24"/>
          <w:lang w:val="es-ES" w:eastAsia="de-DE"/>
        </w:rPr>
        <w:t>»</w:t>
      </w:r>
    </w:p>
    <w:p w14:paraId="3B1E070E" w14:textId="77777777" w:rsidR="00317712" w:rsidRDefault="00317712" w:rsidP="00F00289">
      <w:pPr>
        <w:ind w:firstLine="709"/>
        <w:jc w:val="both"/>
        <w:rPr>
          <w:rFonts w:ascii="Arial" w:eastAsia="MS Mincho" w:hAnsi="Arial" w:cs="Arial"/>
          <w:sz w:val="24"/>
          <w:szCs w:val="24"/>
          <w:lang w:val="es-ES" w:eastAsia="de-DE"/>
        </w:rPr>
      </w:pPr>
    </w:p>
    <w:p w14:paraId="0D212312" w14:textId="038CD7D6" w:rsidR="00F44B7D" w:rsidRPr="005F6A78" w:rsidRDefault="00F44B7D" w:rsidP="00F44B7D">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Siete</w:t>
      </w:r>
      <w:r w:rsidRPr="005F6A78">
        <w:rPr>
          <w:rFonts w:ascii="Arial" w:eastAsia="MS Mincho" w:hAnsi="Arial" w:cs="Arial"/>
          <w:sz w:val="24"/>
          <w:szCs w:val="24"/>
          <w:highlight w:val="cyan"/>
          <w:lang w:val="es-ES" w:eastAsia="de-DE"/>
        </w:rPr>
        <w:t>.</w:t>
      </w:r>
      <w:r w:rsidRPr="005F6A78">
        <w:rPr>
          <w:rFonts w:ascii="Arial" w:eastAsia="MS Mincho" w:hAnsi="Arial" w:cs="Arial"/>
          <w:sz w:val="24"/>
          <w:szCs w:val="24"/>
          <w:lang w:val="es-ES" w:eastAsia="de-DE"/>
        </w:rPr>
        <w:t xml:space="preserve"> </w:t>
      </w:r>
      <w:r w:rsidR="001C112F">
        <w:rPr>
          <w:rFonts w:ascii="Arial" w:eastAsia="MS Mincho" w:hAnsi="Arial" w:cs="Arial"/>
          <w:sz w:val="24"/>
          <w:szCs w:val="24"/>
          <w:lang w:val="es-ES" w:eastAsia="de-DE"/>
        </w:rPr>
        <w:t xml:space="preserve">Los </w:t>
      </w:r>
      <w:r>
        <w:rPr>
          <w:rFonts w:ascii="Arial" w:eastAsia="MS Mincho" w:hAnsi="Arial" w:cs="Arial"/>
          <w:sz w:val="24"/>
          <w:szCs w:val="24"/>
          <w:lang w:val="es-ES" w:eastAsia="de-DE"/>
        </w:rPr>
        <w:t>apartado</w:t>
      </w:r>
      <w:r w:rsidR="001C112F">
        <w:rPr>
          <w:rFonts w:ascii="Arial" w:eastAsia="MS Mincho" w:hAnsi="Arial" w:cs="Arial"/>
          <w:sz w:val="24"/>
          <w:szCs w:val="24"/>
          <w:lang w:val="es-ES" w:eastAsia="de-DE"/>
        </w:rPr>
        <w:t>s</w:t>
      </w:r>
      <w:r>
        <w:rPr>
          <w:rFonts w:ascii="Arial" w:eastAsia="MS Mincho" w:hAnsi="Arial" w:cs="Arial"/>
          <w:sz w:val="24"/>
          <w:szCs w:val="24"/>
          <w:lang w:val="es-ES" w:eastAsia="de-DE"/>
        </w:rPr>
        <w:t xml:space="preserve"> </w:t>
      </w:r>
      <w:r w:rsidR="007C4517">
        <w:rPr>
          <w:rFonts w:ascii="Arial" w:eastAsia="MS Mincho" w:hAnsi="Arial" w:cs="Arial"/>
          <w:sz w:val="24"/>
          <w:szCs w:val="24"/>
          <w:lang w:val="es-ES" w:eastAsia="de-DE"/>
        </w:rPr>
        <w:t xml:space="preserve">3, 5 y </w:t>
      </w:r>
      <w:r w:rsidR="00C36FDD">
        <w:rPr>
          <w:rFonts w:ascii="Arial" w:eastAsia="MS Mincho" w:hAnsi="Arial" w:cs="Arial"/>
          <w:sz w:val="24"/>
          <w:szCs w:val="24"/>
          <w:lang w:val="es-ES" w:eastAsia="de-DE"/>
        </w:rPr>
        <w:t xml:space="preserve">7 </w:t>
      </w:r>
      <w:r>
        <w:rPr>
          <w:rFonts w:ascii="Arial" w:eastAsia="MS Mincho" w:hAnsi="Arial" w:cs="Arial"/>
          <w:sz w:val="24"/>
          <w:szCs w:val="24"/>
          <w:lang w:val="es-ES" w:eastAsia="de-DE"/>
        </w:rPr>
        <w:t>d</w:t>
      </w:r>
      <w:r w:rsidRPr="005F6A78">
        <w:rPr>
          <w:rFonts w:ascii="Arial" w:eastAsia="MS Mincho" w:hAnsi="Arial" w:cs="Arial"/>
          <w:sz w:val="24"/>
          <w:szCs w:val="24"/>
          <w:lang w:val="es-ES" w:eastAsia="de-DE"/>
        </w:rPr>
        <w:t xml:space="preserve">el </w:t>
      </w:r>
      <w:r w:rsidRPr="005F6A78">
        <w:rPr>
          <w:rFonts w:ascii="Arial" w:eastAsia="MS Mincho" w:hAnsi="Arial" w:cs="Arial"/>
          <w:sz w:val="24"/>
          <w:szCs w:val="24"/>
          <w:highlight w:val="cyan"/>
          <w:lang w:val="es-ES" w:eastAsia="de-DE"/>
        </w:rPr>
        <w:t xml:space="preserve">artículo </w:t>
      </w:r>
      <w:r>
        <w:rPr>
          <w:rFonts w:ascii="Arial" w:eastAsia="MS Mincho" w:hAnsi="Arial" w:cs="Arial"/>
          <w:sz w:val="24"/>
          <w:szCs w:val="24"/>
          <w:highlight w:val="cyan"/>
          <w:lang w:val="es-ES" w:eastAsia="de-DE"/>
        </w:rPr>
        <w:t>5</w:t>
      </w:r>
      <w:r w:rsidR="007C4517">
        <w:rPr>
          <w:rFonts w:ascii="Arial" w:eastAsia="MS Mincho" w:hAnsi="Arial" w:cs="Arial"/>
          <w:sz w:val="24"/>
          <w:szCs w:val="24"/>
          <w:highlight w:val="cyan"/>
          <w:lang w:val="es-ES" w:eastAsia="de-DE"/>
        </w:rPr>
        <w:t>6</w:t>
      </w:r>
      <w:r w:rsidRPr="005F6A78">
        <w:rPr>
          <w:rFonts w:ascii="Arial" w:eastAsia="MS Mincho" w:hAnsi="Arial" w:cs="Arial"/>
          <w:sz w:val="24"/>
          <w:szCs w:val="24"/>
          <w:lang w:val="es-ES" w:eastAsia="de-DE"/>
        </w:rPr>
        <w:t xml:space="preserve"> </w:t>
      </w:r>
      <w:r>
        <w:rPr>
          <w:rFonts w:ascii="Arial" w:eastAsia="MS Mincho" w:hAnsi="Arial" w:cs="Arial"/>
          <w:sz w:val="24"/>
          <w:szCs w:val="24"/>
          <w:lang w:val="es-ES" w:eastAsia="de-DE"/>
        </w:rPr>
        <w:t>queda</w:t>
      </w:r>
      <w:r w:rsidR="00D9226F">
        <w:rPr>
          <w:rFonts w:ascii="Arial" w:eastAsia="MS Mincho" w:hAnsi="Arial" w:cs="Arial"/>
          <w:sz w:val="24"/>
          <w:szCs w:val="24"/>
          <w:lang w:val="es-ES" w:eastAsia="de-DE"/>
        </w:rPr>
        <w:t>n</w:t>
      </w:r>
      <w:r>
        <w:rPr>
          <w:rFonts w:ascii="Arial" w:eastAsia="MS Mincho" w:hAnsi="Arial" w:cs="Arial"/>
          <w:sz w:val="24"/>
          <w:szCs w:val="24"/>
          <w:lang w:val="es-ES" w:eastAsia="de-DE"/>
        </w:rPr>
        <w:t xml:space="preserve"> redactado</w:t>
      </w:r>
      <w:r w:rsidR="00D9226F">
        <w:rPr>
          <w:rFonts w:ascii="Arial" w:eastAsia="MS Mincho" w:hAnsi="Arial" w:cs="Arial"/>
          <w:sz w:val="24"/>
          <w:szCs w:val="24"/>
          <w:lang w:val="es-ES" w:eastAsia="de-DE"/>
        </w:rPr>
        <w:t>s</w:t>
      </w:r>
      <w:r>
        <w:rPr>
          <w:rFonts w:ascii="Arial" w:eastAsia="MS Mincho" w:hAnsi="Arial" w:cs="Arial"/>
          <w:sz w:val="24"/>
          <w:szCs w:val="24"/>
          <w:lang w:val="es-ES" w:eastAsia="de-DE"/>
        </w:rPr>
        <w:t xml:space="preserve"> como sigue</w:t>
      </w:r>
      <w:r w:rsidRPr="005F6A78">
        <w:rPr>
          <w:rFonts w:ascii="Arial" w:eastAsia="MS Mincho" w:hAnsi="Arial" w:cs="Arial"/>
          <w:sz w:val="24"/>
          <w:szCs w:val="24"/>
          <w:lang w:val="es-ES" w:eastAsia="de-DE"/>
        </w:rPr>
        <w:t>:</w:t>
      </w:r>
    </w:p>
    <w:p w14:paraId="5D7FDBD3" w14:textId="77777777" w:rsidR="00F44B7D" w:rsidRDefault="00F44B7D" w:rsidP="00F00289">
      <w:pPr>
        <w:ind w:firstLine="709"/>
        <w:jc w:val="both"/>
        <w:rPr>
          <w:rFonts w:ascii="Arial" w:eastAsia="MS Mincho" w:hAnsi="Arial" w:cs="Arial"/>
          <w:sz w:val="24"/>
          <w:szCs w:val="24"/>
          <w:lang w:val="es-ES" w:eastAsia="de-DE"/>
        </w:rPr>
      </w:pPr>
    </w:p>
    <w:p w14:paraId="518B1AE8" w14:textId="06893AE8" w:rsidR="007C4517" w:rsidRPr="007C4517" w:rsidRDefault="007C4517" w:rsidP="007C4517">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7C4517">
        <w:rPr>
          <w:rFonts w:ascii="Arial" w:eastAsia="MS Mincho" w:hAnsi="Arial" w:cs="Arial"/>
          <w:sz w:val="24"/>
          <w:szCs w:val="24"/>
          <w:lang w:val="es-ES" w:eastAsia="de-DE"/>
        </w:rPr>
        <w:t>3.</w:t>
      </w:r>
      <w:r>
        <w:rPr>
          <w:rFonts w:ascii="Arial" w:eastAsia="MS Mincho" w:hAnsi="Arial" w:cs="Arial"/>
          <w:sz w:val="24"/>
          <w:szCs w:val="24"/>
          <w:lang w:val="es-ES" w:eastAsia="de-DE"/>
        </w:rPr>
        <w:t xml:space="preserve"> </w:t>
      </w:r>
      <w:r w:rsidRPr="007C4517">
        <w:rPr>
          <w:rFonts w:ascii="Arial" w:eastAsia="MS Mincho" w:hAnsi="Arial" w:cs="Arial"/>
          <w:sz w:val="24"/>
          <w:szCs w:val="24"/>
          <w:lang w:val="es-ES" w:eastAsia="de-DE"/>
        </w:rPr>
        <w:t xml:space="preserve">Estos resultados habrán de complementarse con un control del 1 % de los beneficiarios por intervención afectados por criterios de subvencionabilidad, compromisos u otras obligaciones que no puedan ser objeto de monitorización con información proporcionada por los satélites </w:t>
      </w:r>
      <w:proofErr w:type="spellStart"/>
      <w:r w:rsidRPr="007C4517">
        <w:rPr>
          <w:rFonts w:ascii="Arial" w:eastAsia="MS Mincho" w:hAnsi="Arial" w:cs="Arial"/>
          <w:sz w:val="24"/>
          <w:szCs w:val="24"/>
          <w:lang w:val="es-ES" w:eastAsia="de-DE"/>
        </w:rPr>
        <w:t>Sentinel</w:t>
      </w:r>
      <w:proofErr w:type="spellEnd"/>
      <w:r w:rsidRPr="007C4517">
        <w:rPr>
          <w:rFonts w:ascii="Arial" w:eastAsia="MS Mincho" w:hAnsi="Arial" w:cs="Arial"/>
          <w:sz w:val="24"/>
          <w:szCs w:val="24"/>
          <w:lang w:val="es-ES" w:eastAsia="de-DE"/>
        </w:rPr>
        <w:t xml:space="preserve"> u otros datos con valor equivalente, incluidas fotografías geoetiquetadas, y que sean relevantes para concluir sobre la subvencionabilidad de las distintas intervenciones.</w:t>
      </w:r>
    </w:p>
    <w:p w14:paraId="6094130A" w14:textId="77777777" w:rsidR="007C4517" w:rsidRPr="007C4517" w:rsidRDefault="007C4517" w:rsidP="007C4517">
      <w:pPr>
        <w:ind w:firstLine="709"/>
        <w:jc w:val="both"/>
        <w:rPr>
          <w:rFonts w:ascii="Arial" w:eastAsia="MS Mincho" w:hAnsi="Arial" w:cs="Arial"/>
          <w:sz w:val="24"/>
          <w:szCs w:val="24"/>
          <w:lang w:val="es-ES" w:eastAsia="de-DE"/>
        </w:rPr>
      </w:pPr>
      <w:r w:rsidRPr="007C4517">
        <w:rPr>
          <w:rFonts w:ascii="Arial" w:eastAsia="MS Mincho" w:hAnsi="Arial" w:cs="Arial"/>
          <w:sz w:val="24"/>
          <w:szCs w:val="24"/>
          <w:lang w:val="es-ES" w:eastAsia="de-DE"/>
        </w:rPr>
        <w:lastRenderedPageBreak/>
        <w:t>En el contexto específico de las intervenciones que integran los Regímenes en favor del clima y el medio ambiente enumeradas en la sección 4.ª del capítulo II del título III del Real Decreto 1048/2022, de 27 de diciembre, estas podrán ser objeto de agrupación a efectos del muestreo indicado en el párrafo anterior. Dichas agrupaciones se establecerán teniendo en cuenta la similitud de requisitos de subvencionabilidad entre las distintas intervenciones, de forma que, cuando se establezcan dichas agrupaciones, el porcentaje de control indicado en el párrafo anterior será aplicable en el ámbito de la agrupación.</w:t>
      </w:r>
    </w:p>
    <w:p w14:paraId="2BAB61E4" w14:textId="77777777" w:rsidR="007C4517" w:rsidRPr="007C4517" w:rsidRDefault="007C4517" w:rsidP="007C4517">
      <w:pPr>
        <w:ind w:firstLine="709"/>
        <w:jc w:val="both"/>
        <w:rPr>
          <w:rFonts w:ascii="Arial" w:eastAsia="MS Mincho" w:hAnsi="Arial" w:cs="Arial"/>
          <w:sz w:val="24"/>
          <w:szCs w:val="24"/>
          <w:lang w:val="es-ES" w:eastAsia="de-DE"/>
        </w:rPr>
      </w:pPr>
      <w:r w:rsidRPr="007C4517">
        <w:rPr>
          <w:rFonts w:ascii="Arial" w:eastAsia="MS Mincho" w:hAnsi="Arial" w:cs="Arial"/>
          <w:sz w:val="24"/>
          <w:szCs w:val="24"/>
          <w:lang w:val="es-ES" w:eastAsia="de-DE"/>
        </w:rPr>
        <w:t xml:space="preserve">El control de los requisitos no </w:t>
      </w:r>
      <w:proofErr w:type="spellStart"/>
      <w:r w:rsidRPr="007C4517">
        <w:rPr>
          <w:rFonts w:ascii="Arial" w:eastAsia="MS Mincho" w:hAnsi="Arial" w:cs="Arial"/>
          <w:sz w:val="24"/>
          <w:szCs w:val="24"/>
          <w:lang w:val="es-ES" w:eastAsia="de-DE"/>
        </w:rPr>
        <w:t>monitorizables</w:t>
      </w:r>
      <w:proofErr w:type="spellEnd"/>
      <w:r w:rsidRPr="007C4517">
        <w:rPr>
          <w:rFonts w:ascii="Arial" w:eastAsia="MS Mincho" w:hAnsi="Arial" w:cs="Arial"/>
          <w:sz w:val="24"/>
          <w:szCs w:val="24"/>
          <w:lang w:val="es-ES" w:eastAsia="de-DE"/>
        </w:rPr>
        <w:t xml:space="preserve"> podrá realizarse mediante visitas a campo o a partir de otras fuentes de información y evidencias documentales, tales como imágenes satelitales o aéreas de alta resolución o fotografías georreferenciadas requeridas a los beneficiarios. </w:t>
      </w:r>
      <w:r w:rsidRPr="007C4517">
        <w:rPr>
          <w:rFonts w:ascii="Arial" w:eastAsia="MS Mincho" w:hAnsi="Arial" w:cs="Arial"/>
          <w:color w:val="FF0000"/>
          <w:sz w:val="24"/>
          <w:szCs w:val="24"/>
          <w:lang w:val="es-ES" w:eastAsia="de-DE"/>
        </w:rPr>
        <w:t>Si el agricultor no proporciona las fotos requeridas en las fechas establecidas o éstas no fueran concluyentes, la autoridad competente realizará una visita de campo en su explotación</w:t>
      </w:r>
      <w:r w:rsidRPr="007C4517">
        <w:rPr>
          <w:rFonts w:ascii="Arial" w:eastAsia="MS Mincho" w:hAnsi="Arial" w:cs="Arial"/>
          <w:sz w:val="24"/>
          <w:szCs w:val="24"/>
          <w:lang w:val="es-ES" w:eastAsia="de-DE"/>
        </w:rPr>
        <w:t xml:space="preserve">. La metodología de control podrá adaptarse en función de la disponibilidad de dichas fuentes de información para los distintos beneficiarios que integren la muestra. En los ecorregímenes relacionados con animales, la verificación del requisito de realización de un pastoreo efectivo con animales de la propia explotación se considerará un requisito no monitorizable con comprobación en campo de la presencia de los animales en las parcelas de pasto acogidas al </w:t>
      </w:r>
      <w:proofErr w:type="spellStart"/>
      <w:r w:rsidRPr="007C4517">
        <w:rPr>
          <w:rFonts w:ascii="Arial" w:eastAsia="MS Mincho" w:hAnsi="Arial" w:cs="Arial"/>
          <w:sz w:val="24"/>
          <w:szCs w:val="24"/>
          <w:lang w:val="es-ES" w:eastAsia="de-DE"/>
        </w:rPr>
        <w:t>ecorrégimen</w:t>
      </w:r>
      <w:proofErr w:type="spellEnd"/>
      <w:r w:rsidRPr="007C4517">
        <w:rPr>
          <w:rFonts w:ascii="Arial" w:eastAsia="MS Mincho" w:hAnsi="Arial" w:cs="Arial"/>
          <w:sz w:val="24"/>
          <w:szCs w:val="24"/>
          <w:lang w:val="es-ES" w:eastAsia="de-DE"/>
        </w:rPr>
        <w:t>, junto, cuando proceda, una comprobación del registro ganadero. La información proveniente del uso de nuevas tecnologías, tales como dispositivos de geolocalización animal o fotos georreferenciadas, podrá permitir substituir las visitas a campo para la verificación de requisitos relacionados con animales.</w:t>
      </w:r>
    </w:p>
    <w:p w14:paraId="65F9D379" w14:textId="59A583C3" w:rsidR="007C4517" w:rsidRDefault="007C4517" w:rsidP="007C4517">
      <w:pPr>
        <w:ind w:firstLine="709"/>
        <w:jc w:val="both"/>
        <w:rPr>
          <w:rFonts w:ascii="Arial" w:eastAsia="MS Mincho" w:hAnsi="Arial" w:cs="Arial"/>
          <w:sz w:val="24"/>
          <w:szCs w:val="24"/>
          <w:lang w:val="es-ES" w:eastAsia="de-DE"/>
        </w:rPr>
      </w:pPr>
      <w:r w:rsidRPr="007C4517">
        <w:rPr>
          <w:rFonts w:ascii="Arial" w:eastAsia="MS Mincho" w:hAnsi="Arial" w:cs="Arial"/>
          <w:sz w:val="24"/>
          <w:szCs w:val="24"/>
          <w:lang w:val="es-ES" w:eastAsia="de-DE"/>
        </w:rPr>
        <w:t>A los efectos del párrafo anterior, cuando sea necesaria una visita de campo para la verificación de un requisito no monitorizable, se establece la posibilidad de utilizar muestras previamente seleccionadas para otros tipos de control, cuando sea pertinente y aplicable. Se deberá garantizar en todo momento la calidad y la representatividad de las muestras utilizadas, de acuerdo con los criterios y procedimientos establecidos en este real decreto y en los planes de control que lo desarrollen.</w:t>
      </w:r>
      <w:r>
        <w:rPr>
          <w:rFonts w:ascii="Arial" w:eastAsia="MS Mincho" w:hAnsi="Arial" w:cs="Arial"/>
          <w:sz w:val="24"/>
          <w:szCs w:val="24"/>
          <w:lang w:val="es-ES" w:eastAsia="de-DE"/>
        </w:rPr>
        <w:t>»</w:t>
      </w:r>
    </w:p>
    <w:p w14:paraId="0B3ED8F2" w14:textId="77777777" w:rsidR="007C4517" w:rsidRDefault="007C4517" w:rsidP="007C4517">
      <w:pPr>
        <w:ind w:firstLine="709"/>
        <w:jc w:val="both"/>
        <w:rPr>
          <w:rFonts w:ascii="Arial" w:eastAsia="MS Mincho" w:hAnsi="Arial" w:cs="Arial"/>
          <w:sz w:val="24"/>
          <w:szCs w:val="24"/>
          <w:lang w:val="es-ES" w:eastAsia="de-DE"/>
        </w:rPr>
      </w:pPr>
    </w:p>
    <w:p w14:paraId="20B9D186" w14:textId="4D40DCB2" w:rsidR="001C112F" w:rsidRDefault="001C112F" w:rsidP="007C4517">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1C112F">
        <w:rPr>
          <w:rFonts w:ascii="Arial" w:eastAsia="MS Mincho" w:hAnsi="Arial" w:cs="Arial"/>
          <w:sz w:val="24"/>
          <w:szCs w:val="24"/>
          <w:lang w:val="es-ES" w:eastAsia="de-DE"/>
        </w:rPr>
        <w:t>5. Los beneficiarios necesarios para cubrir el nivel de control indicado en el apartado 3 serán seleccionados como se indica a continuación</w:t>
      </w:r>
      <w:r>
        <w:rPr>
          <w:rFonts w:ascii="Arial" w:eastAsia="MS Mincho" w:hAnsi="Arial" w:cs="Arial"/>
          <w:sz w:val="24"/>
          <w:szCs w:val="24"/>
          <w:lang w:val="es-ES" w:eastAsia="de-DE"/>
        </w:rPr>
        <w:t>:</w:t>
      </w:r>
    </w:p>
    <w:p w14:paraId="06287FFC" w14:textId="77777777" w:rsidR="001C112F" w:rsidRDefault="007C4517" w:rsidP="007C4517">
      <w:pPr>
        <w:ind w:firstLine="709"/>
        <w:jc w:val="both"/>
        <w:rPr>
          <w:rFonts w:ascii="Arial" w:eastAsia="MS Mincho" w:hAnsi="Arial" w:cs="Arial"/>
          <w:sz w:val="24"/>
          <w:szCs w:val="24"/>
          <w:lang w:val="es-ES" w:eastAsia="de-DE"/>
        </w:rPr>
      </w:pPr>
      <w:r w:rsidRPr="007C4517">
        <w:rPr>
          <w:rFonts w:ascii="Arial" w:eastAsia="MS Mincho" w:hAnsi="Arial" w:cs="Arial"/>
          <w:sz w:val="24"/>
          <w:szCs w:val="24"/>
          <w:lang w:val="es-ES" w:eastAsia="de-DE"/>
        </w:rPr>
        <w:t>a)</w:t>
      </w:r>
      <w:r>
        <w:rPr>
          <w:rFonts w:ascii="Arial" w:eastAsia="MS Mincho" w:hAnsi="Arial" w:cs="Arial"/>
          <w:sz w:val="24"/>
          <w:szCs w:val="24"/>
          <w:lang w:val="es-ES" w:eastAsia="de-DE"/>
        </w:rPr>
        <w:t xml:space="preserve"> </w:t>
      </w:r>
      <w:r w:rsidRPr="007C4517">
        <w:rPr>
          <w:rFonts w:ascii="Arial" w:eastAsia="MS Mincho" w:hAnsi="Arial" w:cs="Arial"/>
          <w:sz w:val="24"/>
          <w:szCs w:val="24"/>
          <w:lang w:val="es-ES" w:eastAsia="de-DE"/>
        </w:rPr>
        <w:t xml:space="preserve">Se realizará en primer lugar una selección aleatoria de expedientes que deban ser objeto de control; esta selección aleatoria no podrá ser superior al 25 % ni inferior al 20 % del número mínimo de solicitudes de ayudas seleccionadas para el control. </w:t>
      </w:r>
      <w:r w:rsidRPr="007C4517">
        <w:rPr>
          <w:rFonts w:ascii="Arial" w:eastAsia="MS Mincho" w:hAnsi="Arial" w:cs="Arial"/>
          <w:color w:val="FF0000"/>
          <w:sz w:val="24"/>
          <w:szCs w:val="24"/>
          <w:lang w:val="es-ES" w:eastAsia="de-DE"/>
        </w:rPr>
        <w:t>Para la selección de estos expedientes, se recurrirá en primer lugar a los expedientes seleccionados para la realización de la evaluación de la calidad del Sistema de Monitorización de Superficies de conformidad con lo establecido en el artículo 28</w:t>
      </w:r>
      <w:r w:rsidRPr="007C4517">
        <w:rPr>
          <w:rFonts w:ascii="Arial" w:eastAsia="MS Mincho" w:hAnsi="Arial" w:cs="Arial"/>
          <w:sz w:val="24"/>
          <w:szCs w:val="24"/>
          <w:lang w:val="es-ES" w:eastAsia="de-DE"/>
        </w:rPr>
        <w:t>.</w:t>
      </w:r>
    </w:p>
    <w:p w14:paraId="2E446FAE" w14:textId="77777777" w:rsidR="001C112F" w:rsidRPr="001C112F" w:rsidRDefault="001C112F" w:rsidP="001C112F">
      <w:pPr>
        <w:ind w:firstLine="709"/>
        <w:jc w:val="both"/>
        <w:rPr>
          <w:rFonts w:ascii="Arial" w:eastAsia="MS Mincho" w:hAnsi="Arial" w:cs="Arial"/>
          <w:sz w:val="24"/>
          <w:szCs w:val="24"/>
          <w:lang w:val="es-ES" w:eastAsia="de-DE"/>
        </w:rPr>
      </w:pPr>
      <w:r w:rsidRPr="001C112F">
        <w:rPr>
          <w:rFonts w:ascii="Arial" w:eastAsia="MS Mincho" w:hAnsi="Arial" w:cs="Arial"/>
          <w:sz w:val="24"/>
          <w:szCs w:val="24"/>
          <w:lang w:val="es-ES" w:eastAsia="de-DE"/>
        </w:rPr>
        <w:t>b) El número restante de beneficiarios que deban ser seleccionados para la realización de los controles sobre el terreno lo harán sobre la base de un análisis de riesgo, el cual no podrá ser inferior al 75 % del total de las solicitudes de ayuda seleccionadas para el control.</w:t>
      </w:r>
    </w:p>
    <w:p w14:paraId="6AC4220D" w14:textId="77777777" w:rsidR="001C112F" w:rsidRDefault="001C112F" w:rsidP="001C112F">
      <w:pPr>
        <w:ind w:firstLine="709"/>
        <w:jc w:val="both"/>
        <w:rPr>
          <w:rFonts w:ascii="Arial" w:eastAsia="MS Mincho" w:hAnsi="Arial" w:cs="Arial"/>
          <w:sz w:val="24"/>
          <w:szCs w:val="24"/>
          <w:lang w:val="es-ES" w:eastAsia="de-DE"/>
        </w:rPr>
      </w:pPr>
      <w:r w:rsidRPr="001C112F">
        <w:rPr>
          <w:rFonts w:ascii="Arial" w:eastAsia="MS Mincho" w:hAnsi="Arial" w:cs="Arial"/>
          <w:sz w:val="24"/>
          <w:szCs w:val="24"/>
          <w:lang w:val="es-ES" w:eastAsia="de-DE"/>
        </w:rPr>
        <w:lastRenderedPageBreak/>
        <w:t>c) Asimismo, cuando la autoridad competente lo estime necesario, y por razones justificadas, podrá realizar para la obtención de la muestra de riesgo una selección dirigida de expedientes a controlar. El porcentaje de estos controles no podrá ser superior al 10 % del total del número de beneficiarios que son seleccionados mediante muestreo de riesgo.</w:t>
      </w:r>
    </w:p>
    <w:p w14:paraId="21E38690" w14:textId="5E89424F" w:rsidR="007C4517" w:rsidRDefault="001C112F" w:rsidP="001C112F">
      <w:pPr>
        <w:ind w:firstLine="709"/>
        <w:jc w:val="both"/>
        <w:rPr>
          <w:rFonts w:ascii="Arial" w:eastAsia="MS Mincho" w:hAnsi="Arial" w:cs="Arial"/>
          <w:sz w:val="24"/>
          <w:szCs w:val="24"/>
          <w:lang w:val="es-ES" w:eastAsia="de-DE"/>
        </w:rPr>
      </w:pPr>
      <w:r w:rsidRPr="004A7AE9">
        <w:rPr>
          <w:rFonts w:ascii="Arial" w:hAnsi="Arial" w:cs="Arial"/>
          <w:color w:val="FF0000"/>
          <w:sz w:val="24"/>
          <w:szCs w:val="24"/>
        </w:rPr>
        <w:t xml:space="preserve">Cuando </w:t>
      </w:r>
      <w:r w:rsidR="004A7AE9" w:rsidRPr="004A7AE9">
        <w:rPr>
          <w:rFonts w:ascii="Arial" w:hAnsi="Arial" w:cs="Arial"/>
          <w:color w:val="FF0000"/>
          <w:sz w:val="24"/>
          <w:szCs w:val="24"/>
        </w:rPr>
        <w:t>a juicio de la autoridad competente</w:t>
      </w:r>
      <w:r w:rsidR="004A7AE9">
        <w:rPr>
          <w:rFonts w:ascii="Arial" w:hAnsi="Arial" w:cs="Arial"/>
          <w:color w:val="FF0000"/>
          <w:sz w:val="24"/>
          <w:szCs w:val="24"/>
        </w:rPr>
        <w:t xml:space="preserve"> </w:t>
      </w:r>
      <w:r w:rsidRPr="004A7AE9">
        <w:rPr>
          <w:rFonts w:ascii="Arial" w:hAnsi="Arial" w:cs="Arial"/>
          <w:color w:val="FF0000"/>
          <w:sz w:val="24"/>
          <w:szCs w:val="24"/>
        </w:rPr>
        <w:t xml:space="preserve">el universo de población sea de tamaño insuficiente como para permitir que a partir de un análisis estadístico se pueda obtener un porcentaje de error representativo, la muestra podrá formarse únicamente mediante una selección </w:t>
      </w:r>
      <w:r w:rsidR="004A7AE9">
        <w:rPr>
          <w:rFonts w:ascii="Arial" w:hAnsi="Arial" w:cs="Arial"/>
          <w:color w:val="FF0000"/>
          <w:sz w:val="24"/>
          <w:szCs w:val="24"/>
        </w:rPr>
        <w:t>de riesgo</w:t>
      </w:r>
      <w:r w:rsidRPr="004A7AE9">
        <w:rPr>
          <w:rFonts w:ascii="Arial" w:eastAsia="MS Mincho" w:hAnsi="Arial" w:cs="Arial"/>
          <w:sz w:val="24"/>
          <w:szCs w:val="24"/>
          <w:lang w:val="es-ES" w:eastAsia="de-DE"/>
        </w:rPr>
        <w:t>.</w:t>
      </w:r>
      <w:r w:rsidR="007C4517" w:rsidRPr="004A7AE9">
        <w:rPr>
          <w:rFonts w:ascii="Arial" w:eastAsia="MS Mincho" w:hAnsi="Arial" w:cs="Arial"/>
          <w:sz w:val="24"/>
          <w:szCs w:val="24"/>
          <w:lang w:val="es-ES" w:eastAsia="de-DE"/>
        </w:rPr>
        <w:t>»</w:t>
      </w:r>
    </w:p>
    <w:p w14:paraId="0D411D4C" w14:textId="77777777" w:rsidR="00C36FDD" w:rsidRDefault="00C36FDD" w:rsidP="007C4517">
      <w:pPr>
        <w:ind w:firstLine="709"/>
        <w:jc w:val="both"/>
        <w:rPr>
          <w:rFonts w:ascii="Arial" w:eastAsia="MS Mincho" w:hAnsi="Arial" w:cs="Arial"/>
          <w:sz w:val="24"/>
          <w:szCs w:val="24"/>
          <w:lang w:val="es-ES" w:eastAsia="de-DE"/>
        </w:rPr>
      </w:pPr>
    </w:p>
    <w:p w14:paraId="23E2DC3E" w14:textId="314F37B5" w:rsidR="00C36FDD" w:rsidRDefault="00C36FDD" w:rsidP="007C4517">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C36FDD">
        <w:rPr>
          <w:rFonts w:ascii="Arial" w:eastAsia="MS Mincho" w:hAnsi="Arial" w:cs="Arial"/>
          <w:sz w:val="24"/>
          <w:szCs w:val="24"/>
          <w:lang w:val="es-ES" w:eastAsia="de-DE"/>
        </w:rPr>
        <w:t xml:space="preserve">7. Los beneficiarios que hayan sido seleccionados para formar parte de la muestra de evaluación de calidad del Sistema de monitorización de superficies, de conformidad con lo establecido en el artículo 28, </w:t>
      </w:r>
      <w:r w:rsidRPr="00C36FDD">
        <w:rPr>
          <w:rFonts w:ascii="Arial" w:eastAsia="MS Mincho" w:hAnsi="Arial" w:cs="Arial"/>
          <w:strike/>
          <w:color w:val="FF0000"/>
          <w:sz w:val="24"/>
          <w:szCs w:val="24"/>
          <w:lang w:val="es-ES" w:eastAsia="de-DE"/>
        </w:rPr>
        <w:t>podrán computar</w:t>
      </w:r>
      <w:r>
        <w:rPr>
          <w:rFonts w:ascii="Arial" w:eastAsia="MS Mincho" w:hAnsi="Arial" w:cs="Arial"/>
          <w:sz w:val="24"/>
          <w:szCs w:val="24"/>
          <w:lang w:val="es-ES" w:eastAsia="de-DE"/>
        </w:rPr>
        <w:t xml:space="preserve"> </w:t>
      </w:r>
      <w:r w:rsidRPr="00C36FDD">
        <w:rPr>
          <w:rFonts w:ascii="Arial" w:eastAsia="MS Mincho" w:hAnsi="Arial" w:cs="Arial"/>
          <w:color w:val="FF0000"/>
          <w:sz w:val="24"/>
          <w:szCs w:val="24"/>
          <w:lang w:val="es-ES" w:eastAsia="de-DE"/>
        </w:rPr>
        <w:t>computarán</w:t>
      </w:r>
      <w:r w:rsidRPr="00C36FDD">
        <w:rPr>
          <w:rFonts w:ascii="Arial" w:eastAsia="MS Mincho" w:hAnsi="Arial" w:cs="Arial"/>
          <w:sz w:val="24"/>
          <w:szCs w:val="24"/>
          <w:lang w:val="es-ES" w:eastAsia="de-DE"/>
        </w:rPr>
        <w:t xml:space="preserve"> como parte de la muestra aleatoria de expedientes objeto de control </w:t>
      </w:r>
      <w:r w:rsidRPr="00C36FDD">
        <w:rPr>
          <w:rFonts w:ascii="Arial" w:eastAsia="MS Mincho" w:hAnsi="Arial" w:cs="Arial"/>
          <w:strike/>
          <w:color w:val="FF0000"/>
          <w:sz w:val="24"/>
          <w:szCs w:val="24"/>
          <w:lang w:val="es-ES" w:eastAsia="de-DE"/>
        </w:rPr>
        <w:t>a la que hace alusión</w:t>
      </w:r>
      <w:r w:rsidRPr="00C36FDD">
        <w:rPr>
          <w:rFonts w:ascii="Arial" w:eastAsia="MS Mincho" w:hAnsi="Arial" w:cs="Arial"/>
          <w:color w:val="FF0000"/>
          <w:sz w:val="24"/>
          <w:szCs w:val="24"/>
          <w:lang w:val="es-ES" w:eastAsia="de-DE"/>
        </w:rPr>
        <w:t xml:space="preserve"> de acuerdo con lo recogido</w:t>
      </w:r>
      <w:r>
        <w:rPr>
          <w:rFonts w:ascii="Arial" w:eastAsia="MS Mincho" w:hAnsi="Arial" w:cs="Arial"/>
          <w:color w:val="FF0000"/>
          <w:sz w:val="24"/>
          <w:szCs w:val="24"/>
          <w:lang w:val="es-ES" w:eastAsia="de-DE"/>
        </w:rPr>
        <w:t xml:space="preserve"> en</w:t>
      </w:r>
      <w:r w:rsidRPr="00C36FDD">
        <w:rPr>
          <w:rFonts w:ascii="Arial" w:eastAsia="MS Mincho" w:hAnsi="Arial" w:cs="Arial"/>
          <w:color w:val="FF0000"/>
          <w:sz w:val="24"/>
          <w:szCs w:val="24"/>
          <w:lang w:val="es-ES" w:eastAsia="de-DE"/>
        </w:rPr>
        <w:t xml:space="preserve"> </w:t>
      </w:r>
      <w:r w:rsidRPr="00C36FDD">
        <w:rPr>
          <w:rFonts w:ascii="Arial" w:eastAsia="MS Mincho" w:hAnsi="Arial" w:cs="Arial"/>
          <w:sz w:val="24"/>
          <w:szCs w:val="24"/>
          <w:lang w:val="es-ES" w:eastAsia="de-DE"/>
        </w:rPr>
        <w:t>el apartado 5</w:t>
      </w:r>
      <w:r>
        <w:rPr>
          <w:rFonts w:ascii="Arial" w:eastAsia="MS Mincho" w:hAnsi="Arial" w:cs="Arial"/>
          <w:sz w:val="24"/>
          <w:szCs w:val="24"/>
          <w:lang w:val="es-ES" w:eastAsia="de-DE"/>
        </w:rPr>
        <w:t>.»</w:t>
      </w:r>
    </w:p>
    <w:p w14:paraId="6E62F577" w14:textId="77777777" w:rsidR="00F202AD" w:rsidRDefault="00F202AD" w:rsidP="007C4517">
      <w:pPr>
        <w:ind w:firstLine="709"/>
        <w:jc w:val="both"/>
        <w:rPr>
          <w:rFonts w:ascii="Arial" w:eastAsia="MS Mincho" w:hAnsi="Arial" w:cs="Arial"/>
          <w:sz w:val="24"/>
          <w:szCs w:val="24"/>
          <w:lang w:val="es-ES" w:eastAsia="de-DE"/>
        </w:rPr>
      </w:pPr>
    </w:p>
    <w:p w14:paraId="3421FB48" w14:textId="053F1D78" w:rsidR="00F202AD" w:rsidRDefault="00CA397D" w:rsidP="00F202AD">
      <w:pPr>
        <w:ind w:firstLine="709"/>
        <w:jc w:val="both"/>
        <w:rPr>
          <w:rFonts w:ascii="Arial" w:eastAsia="MS Mincho" w:hAnsi="Arial" w:cs="Arial"/>
          <w:sz w:val="24"/>
          <w:szCs w:val="24"/>
          <w:lang w:val="es-ES" w:eastAsia="de-DE"/>
        </w:rPr>
      </w:pPr>
      <w:r w:rsidRPr="00CA397D">
        <w:rPr>
          <w:rFonts w:ascii="Arial" w:eastAsia="MS Mincho" w:hAnsi="Arial" w:cs="Arial"/>
          <w:sz w:val="24"/>
          <w:szCs w:val="24"/>
          <w:highlight w:val="cyan"/>
          <w:lang w:val="es-ES" w:eastAsia="de-DE"/>
        </w:rPr>
        <w:t>Ocho.</w:t>
      </w:r>
      <w:r>
        <w:rPr>
          <w:rFonts w:ascii="Arial" w:eastAsia="MS Mincho" w:hAnsi="Arial" w:cs="Arial"/>
          <w:sz w:val="24"/>
          <w:szCs w:val="24"/>
          <w:lang w:val="es-ES" w:eastAsia="de-DE"/>
        </w:rPr>
        <w:t xml:space="preserve"> </w:t>
      </w:r>
      <w:r w:rsidR="00F202AD">
        <w:rPr>
          <w:rFonts w:ascii="Arial" w:eastAsia="MS Mincho" w:hAnsi="Arial" w:cs="Arial"/>
          <w:sz w:val="24"/>
          <w:szCs w:val="24"/>
          <w:lang w:val="es-ES" w:eastAsia="de-DE"/>
        </w:rPr>
        <w:t xml:space="preserve">Se incorpora un nuevo párrafo </w:t>
      </w:r>
      <w:r w:rsidR="003C77B3">
        <w:rPr>
          <w:rFonts w:ascii="Arial" w:eastAsia="MS Mincho" w:hAnsi="Arial" w:cs="Arial"/>
          <w:sz w:val="24"/>
          <w:szCs w:val="24"/>
          <w:lang w:val="es-ES" w:eastAsia="de-DE"/>
        </w:rPr>
        <w:t>al final de</w:t>
      </w:r>
      <w:r w:rsidR="00F202AD">
        <w:rPr>
          <w:rFonts w:ascii="Arial" w:eastAsia="MS Mincho" w:hAnsi="Arial" w:cs="Arial"/>
          <w:sz w:val="24"/>
          <w:szCs w:val="24"/>
          <w:lang w:val="es-ES" w:eastAsia="de-DE"/>
        </w:rPr>
        <w:t xml:space="preserve">l </w:t>
      </w:r>
      <w:r w:rsidR="00F202AD" w:rsidRPr="00F202AD">
        <w:rPr>
          <w:rFonts w:ascii="Arial" w:eastAsia="MS Mincho" w:hAnsi="Arial" w:cs="Arial"/>
          <w:sz w:val="24"/>
          <w:szCs w:val="24"/>
          <w:lang w:val="es-ES" w:eastAsia="de-DE"/>
        </w:rPr>
        <w:t xml:space="preserve">apartado </w:t>
      </w:r>
      <w:r w:rsidR="00D21D7A">
        <w:rPr>
          <w:rFonts w:ascii="Arial" w:eastAsia="MS Mincho" w:hAnsi="Arial" w:cs="Arial"/>
          <w:sz w:val="24"/>
          <w:szCs w:val="24"/>
          <w:lang w:val="es-ES" w:eastAsia="de-DE"/>
        </w:rPr>
        <w:t>4</w:t>
      </w:r>
      <w:r w:rsidR="00F202AD" w:rsidRPr="00F202AD">
        <w:rPr>
          <w:rFonts w:ascii="Arial" w:eastAsia="MS Mincho" w:hAnsi="Arial" w:cs="Arial"/>
          <w:sz w:val="24"/>
          <w:szCs w:val="24"/>
          <w:lang w:val="es-ES" w:eastAsia="de-DE"/>
        </w:rPr>
        <w:t xml:space="preserve"> del </w:t>
      </w:r>
      <w:r w:rsidR="00F202AD" w:rsidRPr="00F202AD">
        <w:rPr>
          <w:rFonts w:ascii="Arial" w:eastAsia="MS Mincho" w:hAnsi="Arial" w:cs="Arial"/>
          <w:sz w:val="24"/>
          <w:szCs w:val="24"/>
          <w:highlight w:val="cyan"/>
          <w:lang w:val="es-ES" w:eastAsia="de-DE"/>
        </w:rPr>
        <w:t>artículo</w:t>
      </w:r>
      <w:r w:rsidR="00F202AD" w:rsidRPr="00D21D7A">
        <w:rPr>
          <w:rFonts w:ascii="Arial" w:eastAsia="MS Mincho" w:hAnsi="Arial" w:cs="Arial"/>
          <w:sz w:val="24"/>
          <w:szCs w:val="24"/>
          <w:highlight w:val="cyan"/>
          <w:lang w:val="es-ES" w:eastAsia="de-DE"/>
        </w:rPr>
        <w:t xml:space="preserve"> </w:t>
      </w:r>
      <w:r w:rsidR="00D21D7A" w:rsidRPr="00D21D7A">
        <w:rPr>
          <w:rFonts w:ascii="Arial" w:eastAsia="MS Mincho" w:hAnsi="Arial" w:cs="Arial"/>
          <w:sz w:val="24"/>
          <w:szCs w:val="24"/>
          <w:highlight w:val="cyan"/>
          <w:lang w:val="es-ES" w:eastAsia="de-DE"/>
        </w:rPr>
        <w:t>57</w:t>
      </w:r>
      <w:r w:rsidR="00F202AD" w:rsidRPr="00F202AD">
        <w:rPr>
          <w:rFonts w:ascii="Arial" w:eastAsia="MS Mincho" w:hAnsi="Arial" w:cs="Arial"/>
          <w:sz w:val="24"/>
          <w:szCs w:val="24"/>
          <w:lang w:val="es-ES" w:eastAsia="de-DE"/>
        </w:rPr>
        <w:t xml:space="preserve">, </w:t>
      </w:r>
      <w:r w:rsidR="00F202AD">
        <w:rPr>
          <w:rFonts w:ascii="Arial" w:eastAsia="MS Mincho" w:hAnsi="Arial" w:cs="Arial"/>
          <w:sz w:val="24"/>
          <w:szCs w:val="24"/>
          <w:lang w:val="es-ES" w:eastAsia="de-DE"/>
        </w:rPr>
        <w:t>con el siguiente contenido:</w:t>
      </w:r>
    </w:p>
    <w:p w14:paraId="0BD9629E" w14:textId="77777777" w:rsidR="00F202AD" w:rsidRPr="00F202AD" w:rsidRDefault="00F202AD" w:rsidP="00F202AD">
      <w:pPr>
        <w:ind w:firstLine="709"/>
        <w:jc w:val="both"/>
        <w:rPr>
          <w:rFonts w:ascii="Arial" w:eastAsia="MS Mincho" w:hAnsi="Arial" w:cs="Arial"/>
          <w:sz w:val="24"/>
          <w:szCs w:val="24"/>
          <w:lang w:val="es-ES" w:eastAsia="de-DE"/>
        </w:rPr>
      </w:pPr>
    </w:p>
    <w:p w14:paraId="3720AE38" w14:textId="731847C8" w:rsidR="00F202AD" w:rsidRDefault="00F202AD" w:rsidP="00D50EDE">
      <w:pPr>
        <w:ind w:firstLine="709"/>
        <w:jc w:val="both"/>
        <w:rPr>
          <w:rFonts w:ascii="Arial" w:eastAsia="MS Mincho" w:hAnsi="Arial" w:cs="Arial"/>
          <w:sz w:val="24"/>
          <w:szCs w:val="24"/>
          <w:lang w:val="es-ES" w:eastAsia="de-DE"/>
        </w:rPr>
      </w:pPr>
      <w:r w:rsidRPr="00F202AD">
        <w:rPr>
          <w:rFonts w:ascii="Arial" w:eastAsia="MS Mincho" w:hAnsi="Arial" w:cs="Arial"/>
          <w:sz w:val="24"/>
          <w:szCs w:val="24"/>
          <w:lang w:val="es-ES" w:eastAsia="de-DE"/>
        </w:rPr>
        <w:t>«</w:t>
      </w:r>
      <w:r w:rsidR="00D21D7A" w:rsidRPr="00D21D7A">
        <w:rPr>
          <w:rFonts w:ascii="Arial" w:eastAsia="MS Mincho" w:hAnsi="Arial" w:cs="Arial"/>
          <w:color w:val="FF0000"/>
          <w:sz w:val="24"/>
          <w:szCs w:val="24"/>
          <w:lang w:val="es-ES" w:eastAsia="de-DE"/>
        </w:rPr>
        <w:t>Cuando a juicio de la autoridad competente, el universo de población sea de tamaño insuficiente como para permitir que a partir de un análisis estadístico se pueda obtener un porcentaje de error representativo, la muestra podrá formarse únicamente mediante una selección de riesgo</w:t>
      </w:r>
      <w:r w:rsidRPr="00F202AD">
        <w:rPr>
          <w:rFonts w:ascii="Arial" w:eastAsia="MS Mincho" w:hAnsi="Arial" w:cs="Arial"/>
          <w:sz w:val="24"/>
          <w:szCs w:val="24"/>
          <w:lang w:val="es-ES" w:eastAsia="de-DE"/>
        </w:rPr>
        <w:t>.»</w:t>
      </w:r>
    </w:p>
    <w:p w14:paraId="0C9E7A97" w14:textId="77777777" w:rsidR="00D21D7A" w:rsidRDefault="00D21D7A" w:rsidP="00D50EDE">
      <w:pPr>
        <w:ind w:firstLine="709"/>
        <w:jc w:val="both"/>
        <w:rPr>
          <w:rFonts w:ascii="Arial" w:eastAsia="MS Mincho" w:hAnsi="Arial" w:cs="Arial"/>
          <w:sz w:val="24"/>
          <w:szCs w:val="24"/>
          <w:lang w:val="es-ES" w:eastAsia="de-DE"/>
        </w:rPr>
      </w:pPr>
    </w:p>
    <w:p w14:paraId="33B35D54" w14:textId="3C0CD40C" w:rsidR="00D21D7A" w:rsidRDefault="00D21D7A" w:rsidP="00D21D7A">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Nueve</w:t>
      </w:r>
      <w:r w:rsidRPr="00CA397D">
        <w:rPr>
          <w:rFonts w:ascii="Arial" w:eastAsia="MS Mincho" w:hAnsi="Arial" w:cs="Arial"/>
          <w:sz w:val="24"/>
          <w:szCs w:val="24"/>
          <w:highlight w:val="cyan"/>
          <w:lang w:val="es-ES" w:eastAsia="de-DE"/>
        </w:rPr>
        <w:t>.</w:t>
      </w:r>
      <w:r>
        <w:rPr>
          <w:rFonts w:ascii="Arial" w:eastAsia="MS Mincho" w:hAnsi="Arial" w:cs="Arial"/>
          <w:sz w:val="24"/>
          <w:szCs w:val="24"/>
          <w:lang w:val="es-ES" w:eastAsia="de-DE"/>
        </w:rPr>
        <w:t xml:space="preserve"> Se incorpora un nuevo párrafo al final del </w:t>
      </w:r>
      <w:r w:rsidRPr="00F202AD">
        <w:rPr>
          <w:rFonts w:ascii="Arial" w:eastAsia="MS Mincho" w:hAnsi="Arial" w:cs="Arial"/>
          <w:sz w:val="24"/>
          <w:szCs w:val="24"/>
          <w:lang w:val="es-ES" w:eastAsia="de-DE"/>
        </w:rPr>
        <w:t xml:space="preserve">apartado 5 del </w:t>
      </w:r>
      <w:r w:rsidRPr="00F202AD">
        <w:rPr>
          <w:rFonts w:ascii="Arial" w:eastAsia="MS Mincho" w:hAnsi="Arial" w:cs="Arial"/>
          <w:sz w:val="24"/>
          <w:szCs w:val="24"/>
          <w:highlight w:val="cyan"/>
          <w:lang w:val="es-ES" w:eastAsia="de-DE"/>
        </w:rPr>
        <w:t>artículo 61</w:t>
      </w:r>
      <w:r w:rsidRPr="00F202AD">
        <w:rPr>
          <w:rFonts w:ascii="Arial" w:eastAsia="MS Mincho" w:hAnsi="Arial" w:cs="Arial"/>
          <w:sz w:val="24"/>
          <w:szCs w:val="24"/>
          <w:lang w:val="es-ES" w:eastAsia="de-DE"/>
        </w:rPr>
        <w:t xml:space="preserve">, </w:t>
      </w:r>
      <w:r>
        <w:rPr>
          <w:rFonts w:ascii="Arial" w:eastAsia="MS Mincho" w:hAnsi="Arial" w:cs="Arial"/>
          <w:sz w:val="24"/>
          <w:szCs w:val="24"/>
          <w:lang w:val="es-ES" w:eastAsia="de-DE"/>
        </w:rPr>
        <w:t>con el siguiente contenido:</w:t>
      </w:r>
    </w:p>
    <w:p w14:paraId="03102F65" w14:textId="77777777" w:rsidR="00D21D7A" w:rsidRPr="00F202AD" w:rsidRDefault="00D21D7A" w:rsidP="00D21D7A">
      <w:pPr>
        <w:ind w:firstLine="709"/>
        <w:jc w:val="both"/>
        <w:rPr>
          <w:rFonts w:ascii="Arial" w:eastAsia="MS Mincho" w:hAnsi="Arial" w:cs="Arial"/>
          <w:sz w:val="24"/>
          <w:szCs w:val="24"/>
          <w:lang w:val="es-ES" w:eastAsia="de-DE"/>
        </w:rPr>
      </w:pPr>
    </w:p>
    <w:p w14:paraId="1EF6DAEF" w14:textId="77777777" w:rsidR="00D21D7A" w:rsidRDefault="00D21D7A" w:rsidP="00D21D7A">
      <w:pPr>
        <w:ind w:firstLine="709"/>
        <w:jc w:val="both"/>
        <w:rPr>
          <w:rFonts w:ascii="Arial" w:eastAsia="MS Mincho" w:hAnsi="Arial" w:cs="Arial"/>
          <w:sz w:val="24"/>
          <w:szCs w:val="24"/>
          <w:lang w:val="es-ES" w:eastAsia="de-DE"/>
        </w:rPr>
      </w:pPr>
      <w:r w:rsidRPr="00F202AD">
        <w:rPr>
          <w:rFonts w:ascii="Arial" w:eastAsia="MS Mincho" w:hAnsi="Arial" w:cs="Arial"/>
          <w:sz w:val="24"/>
          <w:szCs w:val="24"/>
          <w:lang w:val="es-ES" w:eastAsia="de-DE"/>
        </w:rPr>
        <w:t>«</w:t>
      </w:r>
      <w:r w:rsidRPr="00F202AD">
        <w:rPr>
          <w:rFonts w:ascii="Arial" w:eastAsia="MS Mincho" w:hAnsi="Arial" w:cs="Arial"/>
          <w:color w:val="FF0000"/>
          <w:sz w:val="24"/>
          <w:szCs w:val="24"/>
          <w:lang w:val="es-ES" w:eastAsia="de-DE"/>
        </w:rPr>
        <w:t xml:space="preserve">Cuando </w:t>
      </w:r>
      <w:r>
        <w:rPr>
          <w:rFonts w:ascii="Arial" w:hAnsi="Arial" w:cs="Arial"/>
          <w:color w:val="FF0000"/>
          <w:sz w:val="24"/>
          <w:szCs w:val="24"/>
        </w:rPr>
        <w:t xml:space="preserve">a juicio de la autoridad competente </w:t>
      </w:r>
      <w:r w:rsidRPr="00F202AD">
        <w:rPr>
          <w:rFonts w:ascii="Arial" w:eastAsia="MS Mincho" w:hAnsi="Arial" w:cs="Arial"/>
          <w:color w:val="FF0000"/>
          <w:sz w:val="24"/>
          <w:szCs w:val="24"/>
          <w:lang w:val="es-ES" w:eastAsia="de-DE"/>
        </w:rPr>
        <w:t xml:space="preserve">el universo de población sea de tamaño insuficiente como para permitir que a partir de un análisis estadístico se pueda obtener un porcentaje de error representativo, la muestra podrá formarse únicamente mediante una selección </w:t>
      </w:r>
      <w:r>
        <w:rPr>
          <w:rFonts w:ascii="Arial" w:eastAsia="MS Mincho" w:hAnsi="Arial" w:cs="Arial"/>
          <w:color w:val="FF0000"/>
          <w:sz w:val="24"/>
          <w:szCs w:val="24"/>
          <w:lang w:val="es-ES" w:eastAsia="de-DE"/>
        </w:rPr>
        <w:t>de riesgo</w:t>
      </w:r>
      <w:r w:rsidRPr="00F202AD">
        <w:rPr>
          <w:rFonts w:ascii="Arial" w:eastAsia="MS Mincho" w:hAnsi="Arial" w:cs="Arial"/>
          <w:sz w:val="24"/>
          <w:szCs w:val="24"/>
          <w:lang w:val="es-ES" w:eastAsia="de-DE"/>
        </w:rPr>
        <w:t>.»</w:t>
      </w:r>
    </w:p>
    <w:p w14:paraId="22CD293A" w14:textId="77777777" w:rsidR="00D21D7A" w:rsidRDefault="00D21D7A" w:rsidP="00D50EDE">
      <w:pPr>
        <w:ind w:firstLine="709"/>
        <w:jc w:val="both"/>
        <w:rPr>
          <w:rFonts w:ascii="Arial" w:eastAsia="MS Mincho" w:hAnsi="Arial" w:cs="Arial"/>
          <w:sz w:val="24"/>
          <w:szCs w:val="24"/>
          <w:lang w:val="es-ES" w:eastAsia="de-DE"/>
        </w:rPr>
      </w:pPr>
    </w:p>
    <w:p w14:paraId="08CD705A" w14:textId="46F56512" w:rsidR="00F202AD" w:rsidRDefault="00D21D7A" w:rsidP="00D50EDE">
      <w:pPr>
        <w:ind w:firstLine="709"/>
        <w:jc w:val="both"/>
        <w:rPr>
          <w:rFonts w:ascii="Arial" w:hAnsi="Arial" w:cs="Arial"/>
          <w:sz w:val="24"/>
          <w:szCs w:val="24"/>
        </w:rPr>
      </w:pPr>
      <w:r>
        <w:rPr>
          <w:rFonts w:ascii="Arial" w:eastAsia="MS Mincho" w:hAnsi="Arial" w:cs="Arial"/>
          <w:sz w:val="24"/>
          <w:szCs w:val="24"/>
          <w:highlight w:val="cyan"/>
          <w:lang w:val="es-ES" w:eastAsia="de-DE"/>
        </w:rPr>
        <w:t>Diez</w:t>
      </w:r>
      <w:r w:rsidR="00F202AD">
        <w:rPr>
          <w:rFonts w:ascii="Arial" w:eastAsia="MS Mincho" w:hAnsi="Arial" w:cs="Arial"/>
          <w:sz w:val="24"/>
          <w:szCs w:val="24"/>
          <w:lang w:val="es-ES" w:eastAsia="de-DE"/>
        </w:rPr>
        <w:t xml:space="preserve">. </w:t>
      </w:r>
      <w:r w:rsidR="00F202AD" w:rsidRPr="009D4F10">
        <w:rPr>
          <w:rFonts w:ascii="Arial" w:hAnsi="Arial" w:cs="Arial"/>
          <w:sz w:val="24"/>
          <w:szCs w:val="24"/>
        </w:rPr>
        <w:t xml:space="preserve">La letra h) del apartado 1 del </w:t>
      </w:r>
      <w:r w:rsidR="00F202AD" w:rsidRPr="00D50EDE">
        <w:rPr>
          <w:rFonts w:ascii="Arial" w:hAnsi="Arial" w:cs="Arial"/>
          <w:sz w:val="24"/>
          <w:szCs w:val="24"/>
          <w:highlight w:val="cyan"/>
        </w:rPr>
        <w:t>artículo 72</w:t>
      </w:r>
      <w:r w:rsidR="00F202AD" w:rsidRPr="009D4F10">
        <w:rPr>
          <w:rFonts w:ascii="Arial" w:hAnsi="Arial" w:cs="Arial"/>
          <w:sz w:val="24"/>
          <w:szCs w:val="24"/>
        </w:rPr>
        <w:t xml:space="preserve"> queda redactado </w:t>
      </w:r>
      <w:r w:rsidR="00D50EDE">
        <w:rPr>
          <w:rFonts w:ascii="Arial" w:hAnsi="Arial" w:cs="Arial"/>
          <w:sz w:val="24"/>
          <w:szCs w:val="24"/>
        </w:rPr>
        <w:t>como sigue</w:t>
      </w:r>
      <w:r w:rsidR="00F202AD" w:rsidRPr="009D4F10">
        <w:rPr>
          <w:rFonts w:ascii="Arial" w:hAnsi="Arial" w:cs="Arial"/>
          <w:sz w:val="24"/>
          <w:szCs w:val="24"/>
        </w:rPr>
        <w:t>:</w:t>
      </w:r>
    </w:p>
    <w:p w14:paraId="3933CEC6" w14:textId="77777777" w:rsidR="00F202AD" w:rsidRPr="009D4F10" w:rsidRDefault="00F202AD" w:rsidP="00D50EDE">
      <w:pPr>
        <w:ind w:firstLine="709"/>
        <w:jc w:val="both"/>
        <w:rPr>
          <w:rFonts w:ascii="Arial" w:hAnsi="Arial" w:cs="Arial"/>
          <w:sz w:val="24"/>
          <w:szCs w:val="24"/>
        </w:rPr>
      </w:pPr>
    </w:p>
    <w:p w14:paraId="4C5BE591" w14:textId="41EEA1C4" w:rsidR="00F202AD" w:rsidRPr="009D4F10" w:rsidRDefault="00F202AD" w:rsidP="00D50EDE">
      <w:pPr>
        <w:ind w:firstLine="709"/>
        <w:jc w:val="both"/>
        <w:rPr>
          <w:rFonts w:ascii="Arial" w:eastAsia="Verdana" w:hAnsi="Arial" w:cs="Arial"/>
          <w:color w:val="000000" w:themeColor="text1"/>
          <w:sz w:val="24"/>
          <w:szCs w:val="24"/>
        </w:rPr>
      </w:pPr>
      <w:r w:rsidRPr="009D4F10">
        <w:rPr>
          <w:rFonts w:ascii="Arial" w:hAnsi="Arial" w:cs="Arial"/>
          <w:color w:val="000000" w:themeColor="text1"/>
          <w:sz w:val="24"/>
          <w:szCs w:val="24"/>
        </w:rPr>
        <w:t>«</w:t>
      </w:r>
      <w:r w:rsidRPr="009D4F10">
        <w:rPr>
          <w:rFonts w:ascii="Arial" w:hAnsi="Arial" w:cs="Arial"/>
          <w:sz w:val="24"/>
          <w:szCs w:val="24"/>
        </w:rPr>
        <w:t xml:space="preserve">h) Cuando proceda, la fecha de inicio de la ejecución de las operaciones, acciones o programas. En el caso del Feader, que las operaciones no se hayan </w:t>
      </w:r>
      <w:r w:rsidR="00D50EDE" w:rsidRPr="00D50EDE">
        <w:rPr>
          <w:rFonts w:ascii="Arial" w:hAnsi="Arial" w:cs="Arial"/>
          <w:strike/>
          <w:color w:val="FF0000"/>
          <w:sz w:val="24"/>
          <w:szCs w:val="24"/>
        </w:rPr>
        <w:t>presentado antes de que las operaciones se hayan</w:t>
      </w:r>
      <w:r w:rsidR="00D50EDE" w:rsidRPr="00D50EDE">
        <w:rPr>
          <w:rFonts w:ascii="Arial" w:hAnsi="Arial" w:cs="Arial"/>
          <w:color w:val="FF0000"/>
          <w:sz w:val="24"/>
          <w:szCs w:val="24"/>
        </w:rPr>
        <w:t xml:space="preserve"> </w:t>
      </w:r>
      <w:r w:rsidRPr="009D4F10">
        <w:rPr>
          <w:rFonts w:ascii="Arial" w:hAnsi="Arial" w:cs="Arial"/>
          <w:sz w:val="24"/>
          <w:szCs w:val="24"/>
        </w:rPr>
        <w:t xml:space="preserve">ejecutado por completo </w:t>
      </w:r>
      <w:r w:rsidRPr="00D50EDE">
        <w:rPr>
          <w:rFonts w:ascii="Arial" w:hAnsi="Arial" w:cs="Arial"/>
          <w:color w:val="FF0000"/>
          <w:sz w:val="24"/>
          <w:szCs w:val="24"/>
        </w:rPr>
        <w:t>antes de que se haya presentado la solicitud de ayuda,</w:t>
      </w:r>
      <w:r w:rsidRPr="009D4F10">
        <w:rPr>
          <w:rFonts w:ascii="Arial" w:hAnsi="Arial" w:cs="Arial"/>
          <w:sz w:val="24"/>
          <w:szCs w:val="24"/>
        </w:rPr>
        <w:t xml:space="preserve"> y que la fecha de inicio de las </w:t>
      </w:r>
      <w:r w:rsidR="00D50EDE" w:rsidRPr="00D50EDE">
        <w:rPr>
          <w:rFonts w:ascii="Arial" w:hAnsi="Arial" w:cs="Arial"/>
          <w:strike/>
          <w:color w:val="FF0000"/>
          <w:sz w:val="24"/>
          <w:szCs w:val="24"/>
        </w:rPr>
        <w:t xml:space="preserve">mismas </w:t>
      </w:r>
      <w:r w:rsidRPr="00D50EDE">
        <w:rPr>
          <w:rFonts w:ascii="Arial" w:hAnsi="Arial" w:cs="Arial"/>
          <w:color w:val="FF0000"/>
          <w:sz w:val="24"/>
          <w:szCs w:val="24"/>
        </w:rPr>
        <w:t xml:space="preserve">operaciones </w:t>
      </w:r>
      <w:r w:rsidRPr="009D4F10">
        <w:rPr>
          <w:rFonts w:ascii="Arial" w:hAnsi="Arial" w:cs="Arial"/>
          <w:sz w:val="24"/>
          <w:szCs w:val="24"/>
        </w:rPr>
        <w:t xml:space="preserve">no </w:t>
      </w:r>
      <w:r w:rsidR="00D50EDE" w:rsidRPr="00D50EDE">
        <w:rPr>
          <w:rFonts w:ascii="Arial" w:hAnsi="Arial" w:cs="Arial"/>
          <w:strike/>
          <w:color w:val="FF0000"/>
          <w:sz w:val="24"/>
          <w:szCs w:val="24"/>
        </w:rPr>
        <w:t>es</w:t>
      </w:r>
      <w:r w:rsidR="00D50EDE" w:rsidRPr="00D50EDE">
        <w:rPr>
          <w:rFonts w:ascii="Arial" w:hAnsi="Arial" w:cs="Arial"/>
          <w:color w:val="FF0000"/>
          <w:sz w:val="24"/>
          <w:szCs w:val="24"/>
        </w:rPr>
        <w:t xml:space="preserve"> </w:t>
      </w:r>
      <w:r w:rsidRPr="00D50EDE">
        <w:rPr>
          <w:rFonts w:ascii="Arial" w:hAnsi="Arial" w:cs="Arial"/>
          <w:color w:val="FF0000"/>
          <w:sz w:val="24"/>
          <w:szCs w:val="24"/>
        </w:rPr>
        <w:t xml:space="preserve">sea </w:t>
      </w:r>
      <w:r w:rsidRPr="009D4F10">
        <w:rPr>
          <w:rFonts w:ascii="Arial" w:hAnsi="Arial" w:cs="Arial"/>
          <w:sz w:val="24"/>
          <w:szCs w:val="24"/>
        </w:rPr>
        <w:t>anterior al 1 de enero de 2023.</w:t>
      </w:r>
      <w:r w:rsidRPr="009D4F10">
        <w:rPr>
          <w:rFonts w:ascii="Arial" w:eastAsia="Verdana" w:hAnsi="Arial" w:cs="Arial"/>
          <w:color w:val="000000" w:themeColor="text1"/>
          <w:sz w:val="24"/>
          <w:szCs w:val="24"/>
        </w:rPr>
        <w:t>»</w:t>
      </w:r>
    </w:p>
    <w:p w14:paraId="48851768" w14:textId="77777777" w:rsidR="00D50EDE" w:rsidRDefault="00D50EDE" w:rsidP="00D50EDE">
      <w:pPr>
        <w:ind w:firstLine="709"/>
        <w:jc w:val="both"/>
        <w:rPr>
          <w:rFonts w:ascii="Verdana" w:hAnsi="Verdana"/>
          <w:color w:val="000000"/>
          <w:shd w:val="clear" w:color="auto" w:fill="FFFFFF"/>
        </w:rPr>
      </w:pPr>
    </w:p>
    <w:p w14:paraId="3F19D38D" w14:textId="661BA1A6" w:rsidR="00F202AD" w:rsidRPr="009D4F10" w:rsidRDefault="00D21D7A" w:rsidP="00D50EDE">
      <w:pPr>
        <w:ind w:firstLine="709"/>
        <w:jc w:val="both"/>
        <w:rPr>
          <w:rFonts w:ascii="Arial" w:eastAsia="Verdana" w:hAnsi="Arial" w:cs="Arial"/>
          <w:color w:val="000000" w:themeColor="text1"/>
          <w:sz w:val="24"/>
          <w:szCs w:val="24"/>
        </w:rPr>
      </w:pPr>
      <w:r>
        <w:rPr>
          <w:rFonts w:ascii="Arial" w:eastAsia="Verdana" w:hAnsi="Arial" w:cs="Arial"/>
          <w:color w:val="000000" w:themeColor="text1"/>
          <w:sz w:val="24"/>
          <w:szCs w:val="24"/>
          <w:highlight w:val="cyan"/>
        </w:rPr>
        <w:t>Once</w:t>
      </w:r>
      <w:r w:rsidR="00D50EDE" w:rsidRPr="00D50EDE">
        <w:rPr>
          <w:rFonts w:ascii="Arial" w:eastAsia="Verdana" w:hAnsi="Arial" w:cs="Arial"/>
          <w:color w:val="000000" w:themeColor="text1"/>
          <w:sz w:val="24"/>
          <w:szCs w:val="24"/>
          <w:highlight w:val="cyan"/>
        </w:rPr>
        <w:t>.</w:t>
      </w:r>
      <w:r w:rsidR="00F202AD" w:rsidRPr="00D50EDE">
        <w:rPr>
          <w:rFonts w:ascii="Arial" w:eastAsia="Verdana" w:hAnsi="Arial" w:cs="Arial"/>
          <w:color w:val="000000" w:themeColor="text1"/>
          <w:sz w:val="24"/>
          <w:szCs w:val="24"/>
        </w:rPr>
        <w:t xml:space="preserve"> </w:t>
      </w:r>
      <w:r w:rsidR="00F202AD" w:rsidRPr="009D4F10">
        <w:rPr>
          <w:rFonts w:ascii="Arial" w:eastAsia="Verdana" w:hAnsi="Arial" w:cs="Arial"/>
          <w:color w:val="000000" w:themeColor="text1"/>
          <w:sz w:val="24"/>
          <w:szCs w:val="24"/>
        </w:rPr>
        <w:t xml:space="preserve">El apartado 4 del </w:t>
      </w:r>
      <w:r w:rsidR="00F202AD" w:rsidRPr="00671E71">
        <w:rPr>
          <w:rFonts w:ascii="Arial" w:eastAsia="Verdana" w:hAnsi="Arial" w:cs="Arial"/>
          <w:color w:val="000000" w:themeColor="text1"/>
          <w:sz w:val="24"/>
          <w:szCs w:val="24"/>
          <w:highlight w:val="cyan"/>
        </w:rPr>
        <w:t>artículo 75</w:t>
      </w:r>
      <w:r w:rsidR="00F202AD" w:rsidRPr="009D4F10">
        <w:rPr>
          <w:rFonts w:ascii="Arial" w:eastAsia="Verdana" w:hAnsi="Arial" w:cs="Arial"/>
          <w:color w:val="000000" w:themeColor="text1"/>
          <w:sz w:val="24"/>
          <w:szCs w:val="24"/>
        </w:rPr>
        <w:t xml:space="preserve">, queda redactado </w:t>
      </w:r>
      <w:r w:rsidR="00D50EDE">
        <w:rPr>
          <w:rFonts w:ascii="Arial" w:hAnsi="Arial" w:cs="Arial"/>
          <w:sz w:val="24"/>
          <w:szCs w:val="24"/>
        </w:rPr>
        <w:t>como sigue</w:t>
      </w:r>
      <w:r w:rsidR="00F202AD" w:rsidRPr="009D4F10">
        <w:rPr>
          <w:rFonts w:ascii="Arial" w:eastAsia="Verdana" w:hAnsi="Arial" w:cs="Arial"/>
          <w:color w:val="000000" w:themeColor="text1"/>
          <w:sz w:val="24"/>
          <w:szCs w:val="24"/>
        </w:rPr>
        <w:t>:</w:t>
      </w:r>
    </w:p>
    <w:p w14:paraId="5CD58B22" w14:textId="17BCD053" w:rsidR="00F202AD" w:rsidRDefault="00F202AD" w:rsidP="00D50EDE">
      <w:pPr>
        <w:ind w:firstLine="709"/>
        <w:jc w:val="both"/>
        <w:rPr>
          <w:rFonts w:ascii="Arial" w:eastAsia="Verdana" w:hAnsi="Arial" w:cs="Arial"/>
          <w:color w:val="000000" w:themeColor="text1"/>
          <w:sz w:val="24"/>
          <w:szCs w:val="24"/>
        </w:rPr>
      </w:pPr>
      <w:r w:rsidRPr="009D4F10">
        <w:rPr>
          <w:rFonts w:ascii="Arial" w:hAnsi="Arial" w:cs="Arial"/>
          <w:color w:val="000000"/>
          <w:sz w:val="24"/>
          <w:szCs w:val="24"/>
        </w:rPr>
        <w:t xml:space="preserve">«4. </w:t>
      </w:r>
      <w:r w:rsidRPr="009D4F10">
        <w:rPr>
          <w:rFonts w:ascii="Arial" w:hAnsi="Arial" w:cs="Arial"/>
          <w:color w:val="000000"/>
          <w:sz w:val="24"/>
          <w:szCs w:val="24"/>
          <w:shd w:val="clear" w:color="auto" w:fill="FFFFFF"/>
        </w:rPr>
        <w:t xml:space="preserve">Como norma general, y salvo que se especifique lo contrario en la correspondiente intervención o ayuda, los controles sobre el terreno se </w:t>
      </w:r>
      <w:r w:rsidR="00D50EDE" w:rsidRPr="00D50EDE">
        <w:rPr>
          <w:rFonts w:ascii="Arial" w:hAnsi="Arial" w:cs="Arial"/>
          <w:strike/>
          <w:color w:val="FF0000"/>
          <w:sz w:val="24"/>
          <w:szCs w:val="24"/>
          <w:shd w:val="clear" w:color="auto" w:fill="FFFFFF"/>
        </w:rPr>
        <w:t>llevarán a cabo</w:t>
      </w:r>
      <w:r w:rsidR="00D50EDE" w:rsidRPr="00D50EDE">
        <w:rPr>
          <w:rFonts w:ascii="Arial" w:hAnsi="Arial" w:cs="Arial"/>
          <w:color w:val="FF0000"/>
          <w:sz w:val="24"/>
          <w:szCs w:val="24"/>
          <w:shd w:val="clear" w:color="auto" w:fill="FFFFFF"/>
        </w:rPr>
        <w:t xml:space="preserve"> </w:t>
      </w:r>
      <w:r w:rsidR="00D50EDE" w:rsidRPr="00D50EDE">
        <w:rPr>
          <w:rFonts w:ascii="Arial" w:hAnsi="Arial" w:cs="Arial"/>
          <w:strike/>
          <w:color w:val="FF0000"/>
          <w:sz w:val="24"/>
          <w:szCs w:val="24"/>
          <w:shd w:val="clear" w:color="auto" w:fill="FFFFFF"/>
        </w:rPr>
        <w:t>de acuerdo con</w:t>
      </w:r>
      <w:r w:rsidR="00D50EDE" w:rsidRPr="00D50EDE">
        <w:rPr>
          <w:rFonts w:ascii="Arial" w:hAnsi="Arial" w:cs="Arial"/>
          <w:color w:val="FF0000"/>
          <w:sz w:val="24"/>
          <w:szCs w:val="24"/>
          <w:shd w:val="clear" w:color="auto" w:fill="FFFFFF"/>
        </w:rPr>
        <w:t xml:space="preserve"> </w:t>
      </w:r>
      <w:r w:rsidRPr="009D4F10">
        <w:rPr>
          <w:rFonts w:ascii="Arial" w:hAnsi="Arial" w:cs="Arial"/>
          <w:color w:val="000000"/>
          <w:sz w:val="24"/>
          <w:szCs w:val="24"/>
          <w:shd w:val="clear" w:color="auto" w:fill="FFFFFF"/>
        </w:rPr>
        <w:t xml:space="preserve">harán según un muestreo adecuado. </w:t>
      </w:r>
      <w:r w:rsidRPr="00D50EDE">
        <w:rPr>
          <w:rFonts w:ascii="Arial" w:eastAsia="Verdana" w:hAnsi="Arial" w:cs="Arial"/>
          <w:color w:val="FF0000"/>
          <w:sz w:val="24"/>
          <w:szCs w:val="24"/>
        </w:rPr>
        <w:t xml:space="preserve">Para garantizar la representatividad de la muestra se llevará a cabo, en primer lugar, una selección </w:t>
      </w:r>
      <w:r w:rsidRPr="00D50EDE">
        <w:rPr>
          <w:rFonts w:ascii="Arial" w:eastAsia="Verdana" w:hAnsi="Arial" w:cs="Arial"/>
          <w:color w:val="FF0000"/>
          <w:sz w:val="24"/>
          <w:szCs w:val="24"/>
        </w:rPr>
        <w:lastRenderedPageBreak/>
        <w:t>aleatoria siendo seleccionado el resto de la muestra mediante un análisis de riesgos</w:t>
      </w:r>
      <w:r w:rsidRPr="009D4F10">
        <w:rPr>
          <w:rFonts w:ascii="Arial" w:eastAsia="Verdana" w:hAnsi="Arial" w:cs="Arial"/>
          <w:color w:val="000000" w:themeColor="text1"/>
          <w:sz w:val="24"/>
          <w:szCs w:val="24"/>
        </w:rPr>
        <w:t>.»</w:t>
      </w:r>
    </w:p>
    <w:p w14:paraId="6B7FBFE7" w14:textId="77777777" w:rsidR="00D50EDE" w:rsidRPr="009D4F10" w:rsidRDefault="00D50EDE" w:rsidP="009317A6">
      <w:pPr>
        <w:ind w:firstLine="709"/>
        <w:jc w:val="both"/>
        <w:rPr>
          <w:rFonts w:ascii="Arial" w:hAnsi="Arial" w:cs="Arial"/>
          <w:sz w:val="24"/>
          <w:szCs w:val="24"/>
        </w:rPr>
      </w:pPr>
    </w:p>
    <w:p w14:paraId="07477910" w14:textId="29C015EA" w:rsidR="00F202AD" w:rsidRPr="009D4F10" w:rsidRDefault="00D21D7A" w:rsidP="009317A6">
      <w:pPr>
        <w:ind w:firstLine="709"/>
        <w:jc w:val="both"/>
        <w:rPr>
          <w:rFonts w:ascii="Arial" w:eastAsia="Verdana" w:hAnsi="Arial" w:cs="Arial"/>
          <w:color w:val="000000" w:themeColor="text1"/>
          <w:sz w:val="24"/>
          <w:szCs w:val="24"/>
        </w:rPr>
      </w:pPr>
      <w:r>
        <w:rPr>
          <w:rFonts w:ascii="Arial" w:eastAsia="Verdana" w:hAnsi="Arial" w:cs="Arial"/>
          <w:color w:val="000000" w:themeColor="text1"/>
          <w:sz w:val="24"/>
          <w:szCs w:val="24"/>
          <w:highlight w:val="cyan"/>
        </w:rPr>
        <w:t>Doce</w:t>
      </w:r>
      <w:r w:rsidR="00D50EDE" w:rsidRPr="00D50EDE">
        <w:rPr>
          <w:rFonts w:ascii="Arial" w:eastAsia="Verdana" w:hAnsi="Arial" w:cs="Arial"/>
          <w:color w:val="000000" w:themeColor="text1"/>
          <w:sz w:val="24"/>
          <w:szCs w:val="24"/>
          <w:highlight w:val="cyan"/>
        </w:rPr>
        <w:t>.</w:t>
      </w:r>
      <w:r w:rsidR="00F202AD" w:rsidRPr="009D4F10">
        <w:rPr>
          <w:rFonts w:ascii="Arial" w:eastAsia="Verdana" w:hAnsi="Arial" w:cs="Arial"/>
          <w:color w:val="000000" w:themeColor="text1"/>
          <w:sz w:val="24"/>
          <w:szCs w:val="24"/>
        </w:rPr>
        <w:t xml:space="preserve"> El apartado </w:t>
      </w:r>
      <w:r w:rsidR="00F202AD">
        <w:rPr>
          <w:rFonts w:ascii="Arial" w:eastAsia="Verdana" w:hAnsi="Arial" w:cs="Arial"/>
          <w:color w:val="000000" w:themeColor="text1"/>
          <w:sz w:val="24"/>
          <w:szCs w:val="24"/>
        </w:rPr>
        <w:t>1</w:t>
      </w:r>
      <w:r w:rsidR="00F202AD" w:rsidRPr="009D4F10">
        <w:rPr>
          <w:rFonts w:ascii="Arial" w:eastAsia="Verdana" w:hAnsi="Arial" w:cs="Arial"/>
          <w:color w:val="000000" w:themeColor="text1"/>
          <w:sz w:val="24"/>
          <w:szCs w:val="24"/>
        </w:rPr>
        <w:t xml:space="preserve"> del </w:t>
      </w:r>
      <w:r w:rsidR="00F202AD" w:rsidRPr="00D50EDE">
        <w:rPr>
          <w:rFonts w:ascii="Arial" w:eastAsia="Verdana" w:hAnsi="Arial" w:cs="Arial"/>
          <w:color w:val="000000" w:themeColor="text1"/>
          <w:sz w:val="24"/>
          <w:szCs w:val="24"/>
          <w:highlight w:val="cyan"/>
        </w:rPr>
        <w:t>artículo 80</w:t>
      </w:r>
      <w:r w:rsidR="00F202AD" w:rsidRPr="009D4F10">
        <w:rPr>
          <w:rFonts w:ascii="Arial" w:eastAsia="Verdana" w:hAnsi="Arial" w:cs="Arial"/>
          <w:color w:val="000000" w:themeColor="text1"/>
          <w:sz w:val="24"/>
          <w:szCs w:val="24"/>
        </w:rPr>
        <w:t xml:space="preserve">, queda redactado </w:t>
      </w:r>
      <w:r w:rsidR="00D50EDE">
        <w:rPr>
          <w:rFonts w:ascii="Arial" w:eastAsia="Verdana" w:hAnsi="Arial" w:cs="Arial"/>
          <w:color w:val="000000" w:themeColor="text1"/>
          <w:sz w:val="24"/>
          <w:szCs w:val="24"/>
        </w:rPr>
        <w:t>como sigue</w:t>
      </w:r>
      <w:r w:rsidR="00F202AD" w:rsidRPr="009D4F10">
        <w:rPr>
          <w:rFonts w:ascii="Arial" w:eastAsia="Verdana" w:hAnsi="Arial" w:cs="Arial"/>
          <w:color w:val="000000" w:themeColor="text1"/>
          <w:sz w:val="24"/>
          <w:szCs w:val="24"/>
        </w:rPr>
        <w:t>:</w:t>
      </w:r>
    </w:p>
    <w:p w14:paraId="60FBC39D" w14:textId="77777777" w:rsidR="00D50EDE" w:rsidRDefault="00D50EDE" w:rsidP="009317A6">
      <w:pPr>
        <w:ind w:firstLine="709"/>
        <w:jc w:val="both"/>
        <w:rPr>
          <w:rFonts w:ascii="Arial" w:hAnsi="Arial" w:cs="Arial"/>
          <w:color w:val="000000"/>
          <w:sz w:val="24"/>
          <w:szCs w:val="24"/>
        </w:rPr>
      </w:pPr>
    </w:p>
    <w:p w14:paraId="5BFC08E4" w14:textId="1082C3A7" w:rsidR="00F202AD" w:rsidRDefault="00F202AD" w:rsidP="009317A6">
      <w:pPr>
        <w:ind w:firstLine="709"/>
        <w:jc w:val="both"/>
        <w:rPr>
          <w:rFonts w:ascii="Arial" w:eastAsia="Verdana" w:hAnsi="Arial" w:cs="Arial"/>
          <w:color w:val="000000" w:themeColor="text1"/>
          <w:sz w:val="24"/>
          <w:szCs w:val="24"/>
        </w:rPr>
      </w:pPr>
      <w:r w:rsidRPr="00D50EDE">
        <w:rPr>
          <w:rFonts w:ascii="Arial" w:hAnsi="Arial" w:cs="Arial"/>
          <w:color w:val="000000"/>
          <w:sz w:val="24"/>
          <w:szCs w:val="24"/>
        </w:rPr>
        <w:t>«</w:t>
      </w:r>
      <w:r w:rsidRPr="00D50EDE">
        <w:rPr>
          <w:rFonts w:ascii="Arial" w:hAnsi="Arial" w:cs="Arial"/>
          <w:color w:val="000000"/>
          <w:sz w:val="24"/>
          <w:szCs w:val="24"/>
          <w:shd w:val="clear" w:color="auto" w:fill="FFFFFF"/>
        </w:rPr>
        <w:t>1.</w:t>
      </w:r>
      <w:r w:rsidRPr="00D50EDE">
        <w:rPr>
          <w:rFonts w:ascii="Arial" w:hAnsi="Arial" w:cs="Arial"/>
          <w:color w:val="000000"/>
          <w:sz w:val="24"/>
          <w:szCs w:val="24"/>
          <w:shd w:val="clear" w:color="auto" w:fill="FFFFFF"/>
        </w:rPr>
        <w:t> </w:t>
      </w:r>
      <w:r w:rsidRPr="00D50EDE">
        <w:rPr>
          <w:rFonts w:ascii="Arial" w:hAnsi="Arial" w:cs="Arial"/>
          <w:color w:val="000000"/>
          <w:sz w:val="24"/>
          <w:szCs w:val="24"/>
          <w:shd w:val="clear" w:color="auto" w:fill="FFFFFF"/>
        </w:rPr>
        <w:t>En las intervenciones o ayudas que tengan operaciones que están sujetas a compromisos de durabilidad, se llevarán a cabo controles a posteriori con el fin de verificar su permanencia durante el tiempo establecido en la normativa correspondiente, y cubrirán, al menos, el 1 % del gasto sujeto a dichos compromisos</w:t>
      </w:r>
      <w:r w:rsidR="00D50EDE" w:rsidRPr="00D50EDE">
        <w:rPr>
          <w:rFonts w:ascii="Arial" w:hAnsi="Arial" w:cs="Arial"/>
          <w:strike/>
          <w:color w:val="FF0000"/>
          <w:sz w:val="24"/>
          <w:szCs w:val="24"/>
          <w:shd w:val="clear" w:color="auto" w:fill="FFFFFF"/>
        </w:rPr>
        <w:t>, o del 1 % de las Organizaciones de Productores de Frutas y Hortalizas</w:t>
      </w:r>
      <w:r w:rsidRPr="00D50EDE">
        <w:rPr>
          <w:rFonts w:ascii="Arial" w:eastAsia="Verdana" w:hAnsi="Arial" w:cs="Arial"/>
          <w:color w:val="000000" w:themeColor="text1"/>
          <w:sz w:val="24"/>
          <w:szCs w:val="24"/>
        </w:rPr>
        <w:t>.»</w:t>
      </w:r>
    </w:p>
    <w:p w14:paraId="6C439DDA" w14:textId="77777777" w:rsidR="00D50EDE" w:rsidRPr="00D50EDE" w:rsidRDefault="00D50EDE" w:rsidP="009317A6">
      <w:pPr>
        <w:ind w:firstLine="709"/>
        <w:jc w:val="both"/>
        <w:rPr>
          <w:rFonts w:ascii="Arial" w:hAnsi="Arial" w:cs="Arial"/>
          <w:color w:val="000000"/>
          <w:sz w:val="24"/>
          <w:szCs w:val="24"/>
          <w:shd w:val="clear" w:color="auto" w:fill="FFFFFF"/>
        </w:rPr>
      </w:pPr>
    </w:p>
    <w:p w14:paraId="3CB09ED9" w14:textId="69A5EB90" w:rsidR="00F202AD" w:rsidRDefault="00D21D7A" w:rsidP="009317A6">
      <w:pPr>
        <w:ind w:firstLine="709"/>
        <w:jc w:val="both"/>
        <w:rPr>
          <w:rFonts w:ascii="Arial" w:eastAsia="Verdana" w:hAnsi="Arial" w:cs="Arial"/>
          <w:color w:val="000000" w:themeColor="text1"/>
          <w:sz w:val="24"/>
          <w:szCs w:val="24"/>
        </w:rPr>
      </w:pPr>
      <w:r>
        <w:rPr>
          <w:rFonts w:ascii="Arial" w:eastAsia="Verdana" w:hAnsi="Arial" w:cs="Arial"/>
          <w:color w:val="000000" w:themeColor="text1"/>
          <w:sz w:val="24"/>
          <w:szCs w:val="24"/>
          <w:highlight w:val="cyan"/>
        </w:rPr>
        <w:t>Trece</w:t>
      </w:r>
      <w:r w:rsidR="00CD5B34" w:rsidRPr="00CD5B34">
        <w:rPr>
          <w:rFonts w:ascii="Arial" w:eastAsia="Verdana" w:hAnsi="Arial" w:cs="Arial"/>
          <w:color w:val="000000" w:themeColor="text1"/>
          <w:sz w:val="24"/>
          <w:szCs w:val="24"/>
          <w:highlight w:val="cyan"/>
        </w:rPr>
        <w:t>.</w:t>
      </w:r>
      <w:r w:rsidR="00F202AD" w:rsidRPr="009D4F10">
        <w:rPr>
          <w:rFonts w:ascii="Arial" w:eastAsia="Verdana" w:hAnsi="Arial" w:cs="Arial"/>
          <w:color w:val="000000" w:themeColor="text1"/>
          <w:sz w:val="24"/>
          <w:szCs w:val="24"/>
        </w:rPr>
        <w:t xml:space="preserve"> La letra b) del apartado 5 del </w:t>
      </w:r>
      <w:r w:rsidR="00F202AD" w:rsidRPr="00CD5B34">
        <w:rPr>
          <w:rFonts w:ascii="Arial" w:eastAsia="Verdana" w:hAnsi="Arial" w:cs="Arial"/>
          <w:color w:val="000000" w:themeColor="text1"/>
          <w:sz w:val="24"/>
          <w:szCs w:val="24"/>
          <w:highlight w:val="cyan"/>
        </w:rPr>
        <w:t>artículo 87</w:t>
      </w:r>
      <w:r w:rsidR="00F202AD" w:rsidRPr="009D4F10">
        <w:rPr>
          <w:rFonts w:ascii="Arial" w:eastAsia="Verdana" w:hAnsi="Arial" w:cs="Arial"/>
          <w:color w:val="000000" w:themeColor="text1"/>
          <w:sz w:val="24"/>
          <w:szCs w:val="24"/>
        </w:rPr>
        <w:t xml:space="preserve">, queda redactada </w:t>
      </w:r>
      <w:r w:rsidR="00CD5B34">
        <w:rPr>
          <w:rFonts w:ascii="Arial" w:eastAsia="Verdana" w:hAnsi="Arial" w:cs="Arial"/>
          <w:color w:val="000000" w:themeColor="text1"/>
          <w:sz w:val="24"/>
          <w:szCs w:val="24"/>
        </w:rPr>
        <w:t>como sigue</w:t>
      </w:r>
      <w:r w:rsidR="00F202AD" w:rsidRPr="009D4F10">
        <w:rPr>
          <w:rFonts w:ascii="Arial" w:eastAsia="Verdana" w:hAnsi="Arial" w:cs="Arial"/>
          <w:color w:val="000000" w:themeColor="text1"/>
          <w:sz w:val="24"/>
          <w:szCs w:val="24"/>
        </w:rPr>
        <w:t>:</w:t>
      </w:r>
    </w:p>
    <w:p w14:paraId="5C0A7F08" w14:textId="77777777" w:rsidR="00D82B59" w:rsidRPr="009D4F10" w:rsidRDefault="00D82B59" w:rsidP="009317A6">
      <w:pPr>
        <w:ind w:firstLine="709"/>
        <w:jc w:val="both"/>
        <w:rPr>
          <w:rFonts w:ascii="Arial" w:eastAsia="Verdana" w:hAnsi="Arial" w:cs="Arial"/>
          <w:color w:val="000000" w:themeColor="text1"/>
          <w:sz w:val="24"/>
          <w:szCs w:val="24"/>
        </w:rPr>
      </w:pPr>
    </w:p>
    <w:p w14:paraId="7C6F7788" w14:textId="1D2C3B02" w:rsidR="00B42A7D" w:rsidRDefault="00F202AD" w:rsidP="009E4944">
      <w:pPr>
        <w:tabs>
          <w:tab w:val="left" w:pos="851"/>
        </w:tabs>
        <w:ind w:firstLine="709"/>
        <w:jc w:val="both"/>
        <w:rPr>
          <w:rFonts w:ascii="Arial" w:eastAsia="Verdana" w:hAnsi="Arial" w:cs="Arial"/>
          <w:sz w:val="24"/>
          <w:szCs w:val="24"/>
        </w:rPr>
      </w:pPr>
      <w:r w:rsidRPr="009D4F10">
        <w:rPr>
          <w:rFonts w:ascii="Arial" w:hAnsi="Arial" w:cs="Arial"/>
          <w:color w:val="000000"/>
          <w:sz w:val="24"/>
          <w:szCs w:val="24"/>
          <w:shd w:val="clear" w:color="auto" w:fill="FFFFFF"/>
        </w:rPr>
        <w:t>«</w:t>
      </w:r>
      <w:r w:rsidR="00D82B59">
        <w:rPr>
          <w:rFonts w:ascii="Arial" w:hAnsi="Arial" w:cs="Arial"/>
          <w:color w:val="000000"/>
          <w:sz w:val="24"/>
          <w:szCs w:val="24"/>
          <w:shd w:val="clear" w:color="auto" w:fill="FFFFFF"/>
        </w:rPr>
        <w:t>b)</w:t>
      </w:r>
      <w:r w:rsidRPr="009D4F10">
        <w:rPr>
          <w:rFonts w:ascii="Arial" w:hAnsi="Arial" w:cs="Arial"/>
          <w:color w:val="000000"/>
          <w:sz w:val="24"/>
          <w:szCs w:val="24"/>
          <w:shd w:val="clear" w:color="auto" w:fill="FFFFFF"/>
        </w:rPr>
        <w:t xml:space="preserve"> Conformidad </w:t>
      </w:r>
      <w:r w:rsidRPr="0068363E">
        <w:rPr>
          <w:rFonts w:ascii="Arial" w:hAnsi="Arial" w:cs="Arial"/>
          <w:sz w:val="24"/>
          <w:szCs w:val="24"/>
          <w:shd w:val="clear" w:color="auto" w:fill="FFFFFF"/>
        </w:rPr>
        <w:t>de dichos productos con</w:t>
      </w:r>
      <w:r w:rsidR="00B42A7D" w:rsidRPr="00B42A7D">
        <w:t xml:space="preserve"> </w:t>
      </w:r>
      <w:r w:rsidR="00B42A7D" w:rsidRPr="00B42A7D">
        <w:rPr>
          <w:rFonts w:ascii="Arial" w:hAnsi="Arial" w:cs="Arial"/>
          <w:strike/>
          <w:color w:val="FF0000"/>
          <w:sz w:val="24"/>
          <w:szCs w:val="24"/>
          <w:shd w:val="clear" w:color="auto" w:fill="FFFFFF"/>
        </w:rPr>
        <w:t>el artículo 29 del Reglamento Delegado (UE) 2022/126 de la Comisión, 7 de diciembre de 2021</w:t>
      </w:r>
      <w:r w:rsidR="00947045">
        <w:rPr>
          <w:rFonts w:ascii="Arial" w:hAnsi="Arial" w:cs="Arial"/>
          <w:strike/>
          <w:color w:val="FF0000"/>
          <w:sz w:val="24"/>
          <w:szCs w:val="24"/>
          <w:shd w:val="clear" w:color="auto" w:fill="FFFFFF"/>
        </w:rPr>
        <w:t xml:space="preserve"> </w:t>
      </w:r>
      <w:r w:rsidR="00947045" w:rsidRPr="00947045">
        <w:rPr>
          <w:rFonts w:ascii="Arial" w:hAnsi="Arial" w:cs="Arial"/>
          <w:strike/>
          <w:color w:val="FF0000"/>
          <w:sz w:val="24"/>
          <w:szCs w:val="24"/>
          <w:shd w:val="clear" w:color="auto" w:fill="FFFFFF"/>
        </w:rPr>
        <w:t xml:space="preserve">relativo a </w:t>
      </w:r>
      <w:r w:rsidRPr="00B42A7D">
        <w:rPr>
          <w:rFonts w:ascii="Arial" w:hAnsi="Arial" w:cs="Arial"/>
          <w:color w:val="FF0000"/>
          <w:sz w:val="24"/>
          <w:szCs w:val="24"/>
          <w:shd w:val="clear" w:color="auto" w:fill="FFFFFF"/>
        </w:rPr>
        <w:t xml:space="preserve">la normativa correspondiente en lo relacionado con </w:t>
      </w:r>
      <w:r w:rsidRPr="0068363E">
        <w:rPr>
          <w:rFonts w:ascii="Arial" w:hAnsi="Arial" w:cs="Arial"/>
          <w:sz w:val="24"/>
          <w:szCs w:val="24"/>
          <w:shd w:val="clear" w:color="auto" w:fill="FFFFFF"/>
        </w:rPr>
        <w:t>las normas de comercialización.</w:t>
      </w:r>
      <w:r w:rsidRPr="0068363E">
        <w:t xml:space="preserve"> </w:t>
      </w:r>
      <w:r w:rsidRPr="0068363E">
        <w:rPr>
          <w:rFonts w:ascii="Arial" w:hAnsi="Arial" w:cs="Arial"/>
          <w:sz w:val="24"/>
          <w:szCs w:val="24"/>
          <w:shd w:val="clear" w:color="auto" w:fill="FFFFFF"/>
        </w:rPr>
        <w:t xml:space="preserve"> En caso de distribución gratuita se verificará el cumplimiento del artículo 25.3.a) del Reglamento Delegado (UE) 2022/126 de la Comisión de 7 de diciembre de 2021, </w:t>
      </w:r>
      <w:r w:rsidR="009E4944" w:rsidRPr="0068363E">
        <w:rPr>
          <w:rFonts w:ascii="Arial" w:hAnsi="Arial" w:cs="Arial"/>
          <w:sz w:val="24"/>
          <w:szCs w:val="24"/>
          <w:shd w:val="clear" w:color="auto" w:fill="FFFFFF"/>
        </w:rPr>
        <w:t>en relación con el</w:t>
      </w:r>
      <w:r w:rsidRPr="0068363E">
        <w:rPr>
          <w:rFonts w:ascii="Arial" w:hAnsi="Arial" w:cs="Arial"/>
          <w:sz w:val="24"/>
          <w:szCs w:val="24"/>
          <w:shd w:val="clear" w:color="auto" w:fill="FFFFFF"/>
        </w:rPr>
        <w:t xml:space="preserve"> emblema e indicaciones que han de llevar los embalajes de los productos.</w:t>
      </w:r>
      <w:r w:rsidRPr="0068363E">
        <w:rPr>
          <w:rFonts w:ascii="Arial" w:eastAsia="Verdana" w:hAnsi="Arial" w:cs="Arial"/>
          <w:sz w:val="24"/>
          <w:szCs w:val="24"/>
        </w:rPr>
        <w:t>»</w:t>
      </w:r>
    </w:p>
    <w:p w14:paraId="5ECAC485" w14:textId="1914E95A" w:rsidR="00F202AD" w:rsidRPr="0068363E" w:rsidRDefault="00F202AD" w:rsidP="009317A6">
      <w:pPr>
        <w:ind w:firstLine="709"/>
        <w:jc w:val="both"/>
        <w:rPr>
          <w:rFonts w:ascii="Arial" w:eastAsia="Verdana" w:hAnsi="Arial" w:cs="Arial"/>
          <w:sz w:val="24"/>
          <w:szCs w:val="24"/>
        </w:rPr>
      </w:pPr>
    </w:p>
    <w:p w14:paraId="23E20C6B" w14:textId="335846E2" w:rsidR="00F202AD" w:rsidRPr="0068363E" w:rsidRDefault="00D21D7A" w:rsidP="009317A6">
      <w:pPr>
        <w:ind w:firstLine="709"/>
        <w:jc w:val="both"/>
        <w:rPr>
          <w:rFonts w:ascii="Arial" w:eastAsia="Verdana" w:hAnsi="Arial" w:cs="Arial"/>
          <w:sz w:val="24"/>
          <w:szCs w:val="24"/>
        </w:rPr>
      </w:pPr>
      <w:r>
        <w:rPr>
          <w:rFonts w:ascii="Arial" w:eastAsia="Verdana" w:hAnsi="Arial" w:cs="Arial"/>
          <w:sz w:val="24"/>
          <w:szCs w:val="24"/>
          <w:highlight w:val="cyan"/>
        </w:rPr>
        <w:t>Catorce</w:t>
      </w:r>
      <w:r w:rsidR="00F202AD" w:rsidRPr="009317A6">
        <w:rPr>
          <w:rFonts w:ascii="Arial" w:eastAsia="Verdana" w:hAnsi="Arial" w:cs="Arial"/>
          <w:sz w:val="24"/>
          <w:szCs w:val="24"/>
          <w:highlight w:val="cyan"/>
        </w:rPr>
        <w:t>.</w:t>
      </w:r>
      <w:r w:rsidR="00F202AD" w:rsidRPr="0068363E">
        <w:rPr>
          <w:rFonts w:ascii="Arial" w:eastAsia="Verdana" w:hAnsi="Arial" w:cs="Arial"/>
          <w:sz w:val="24"/>
          <w:szCs w:val="24"/>
        </w:rPr>
        <w:t xml:space="preserve"> </w:t>
      </w:r>
      <w:r w:rsidR="00F466A2">
        <w:rPr>
          <w:rFonts w:ascii="Arial" w:eastAsia="Verdana" w:hAnsi="Arial" w:cs="Arial"/>
          <w:sz w:val="24"/>
          <w:szCs w:val="24"/>
        </w:rPr>
        <w:t>El apartado 2 y l</w:t>
      </w:r>
      <w:r w:rsidR="00F202AD" w:rsidRPr="0068363E">
        <w:rPr>
          <w:rFonts w:ascii="Arial" w:eastAsia="Verdana" w:hAnsi="Arial" w:cs="Arial"/>
          <w:sz w:val="24"/>
          <w:szCs w:val="24"/>
        </w:rPr>
        <w:t xml:space="preserve">a letra h) del apartado 3 del </w:t>
      </w:r>
      <w:r w:rsidR="00F202AD" w:rsidRPr="009317A6">
        <w:rPr>
          <w:rFonts w:ascii="Arial" w:eastAsia="Verdana" w:hAnsi="Arial" w:cs="Arial"/>
          <w:sz w:val="24"/>
          <w:szCs w:val="24"/>
          <w:highlight w:val="cyan"/>
        </w:rPr>
        <w:t>artículo 89</w:t>
      </w:r>
      <w:r w:rsidR="00F202AD" w:rsidRPr="0068363E">
        <w:rPr>
          <w:rFonts w:ascii="Arial" w:eastAsia="Verdana" w:hAnsi="Arial" w:cs="Arial"/>
          <w:sz w:val="24"/>
          <w:szCs w:val="24"/>
        </w:rPr>
        <w:t>, queda</w:t>
      </w:r>
      <w:r w:rsidR="00F466A2">
        <w:rPr>
          <w:rFonts w:ascii="Arial" w:eastAsia="Verdana" w:hAnsi="Arial" w:cs="Arial"/>
          <w:sz w:val="24"/>
          <w:szCs w:val="24"/>
        </w:rPr>
        <w:t>n</w:t>
      </w:r>
      <w:r w:rsidR="00F202AD" w:rsidRPr="0068363E">
        <w:rPr>
          <w:rFonts w:ascii="Arial" w:eastAsia="Verdana" w:hAnsi="Arial" w:cs="Arial"/>
          <w:sz w:val="24"/>
          <w:szCs w:val="24"/>
        </w:rPr>
        <w:t xml:space="preserve"> redactad</w:t>
      </w:r>
      <w:r w:rsidR="00F466A2">
        <w:rPr>
          <w:rFonts w:ascii="Arial" w:eastAsia="Verdana" w:hAnsi="Arial" w:cs="Arial"/>
          <w:sz w:val="24"/>
          <w:szCs w:val="24"/>
        </w:rPr>
        <w:t>os</w:t>
      </w:r>
      <w:r w:rsidR="00F202AD" w:rsidRPr="0068363E">
        <w:rPr>
          <w:rFonts w:ascii="Arial" w:eastAsia="Verdana" w:hAnsi="Arial" w:cs="Arial"/>
          <w:sz w:val="24"/>
          <w:szCs w:val="24"/>
        </w:rPr>
        <w:t xml:space="preserve"> </w:t>
      </w:r>
      <w:r w:rsidR="004D1FBB">
        <w:rPr>
          <w:rFonts w:ascii="Arial" w:eastAsia="Verdana" w:hAnsi="Arial" w:cs="Arial"/>
          <w:sz w:val="24"/>
          <w:szCs w:val="24"/>
        </w:rPr>
        <w:t>como sigue</w:t>
      </w:r>
      <w:r w:rsidR="00F202AD" w:rsidRPr="0068363E">
        <w:rPr>
          <w:rFonts w:ascii="Arial" w:eastAsia="Verdana" w:hAnsi="Arial" w:cs="Arial"/>
          <w:sz w:val="24"/>
          <w:szCs w:val="24"/>
        </w:rPr>
        <w:t>:</w:t>
      </w:r>
    </w:p>
    <w:p w14:paraId="0B2ED1CB" w14:textId="77777777" w:rsidR="009317A6" w:rsidRDefault="009317A6" w:rsidP="009317A6">
      <w:pPr>
        <w:ind w:firstLine="709"/>
        <w:jc w:val="both"/>
        <w:rPr>
          <w:rFonts w:ascii="Arial" w:hAnsi="Arial" w:cs="Arial"/>
          <w:sz w:val="24"/>
          <w:szCs w:val="24"/>
        </w:rPr>
      </w:pPr>
    </w:p>
    <w:p w14:paraId="0847B926" w14:textId="7B5F9B93" w:rsidR="00F466A2" w:rsidRDefault="00F466A2" w:rsidP="009317A6">
      <w:pPr>
        <w:ind w:firstLine="709"/>
        <w:jc w:val="both"/>
        <w:rPr>
          <w:rFonts w:ascii="Arial" w:hAnsi="Arial" w:cs="Arial"/>
          <w:sz w:val="24"/>
          <w:szCs w:val="24"/>
        </w:rPr>
      </w:pPr>
      <w:r w:rsidRPr="00F466A2">
        <w:rPr>
          <w:rFonts w:ascii="Arial" w:hAnsi="Arial" w:cs="Arial"/>
          <w:sz w:val="24"/>
          <w:szCs w:val="24"/>
        </w:rPr>
        <w:t>«</w:t>
      </w:r>
      <w:r>
        <w:rPr>
          <w:rFonts w:ascii="Arial" w:hAnsi="Arial" w:cs="Arial"/>
          <w:sz w:val="24"/>
          <w:szCs w:val="24"/>
        </w:rPr>
        <w:t xml:space="preserve">2. </w:t>
      </w:r>
      <w:r w:rsidRPr="009A359E">
        <w:rPr>
          <w:rFonts w:ascii="Arial" w:hAnsi="Arial" w:cs="Arial"/>
          <w:color w:val="FF0000"/>
          <w:sz w:val="24"/>
          <w:szCs w:val="24"/>
        </w:rPr>
        <w:t>Solicitud de pago parcial. En el caso de que la comunidad autónoma concediera pagos parciales en virtud del artículo 31 del Real Decreto 857/2022, de 11 de octubre; una vez recibida la solicitud de pago parcial junto con la documentación correspondiente, se comprobarán, además de todos los elementos de control oportunos que figuran para la solicitud de pago definitivo o saldo a que se refiere el apartado siguiente, aquellos requisitos que hubiere establecido la propia comunidad autónoma para la concesión de estos pagos</w:t>
      </w:r>
      <w:r w:rsidRPr="00F466A2">
        <w:rPr>
          <w:rFonts w:ascii="Arial" w:hAnsi="Arial" w:cs="Arial"/>
          <w:sz w:val="24"/>
          <w:szCs w:val="24"/>
        </w:rPr>
        <w:t>. »</w:t>
      </w:r>
    </w:p>
    <w:p w14:paraId="1FC38410" w14:textId="77777777" w:rsidR="009A359E" w:rsidRPr="009A359E" w:rsidRDefault="009A359E" w:rsidP="009A359E">
      <w:pPr>
        <w:ind w:firstLine="709"/>
        <w:jc w:val="both"/>
        <w:rPr>
          <w:rFonts w:ascii="Arial" w:hAnsi="Arial" w:cs="Arial"/>
          <w:strike/>
          <w:color w:val="FF0000"/>
          <w:sz w:val="24"/>
          <w:szCs w:val="24"/>
        </w:rPr>
      </w:pPr>
      <w:r w:rsidRPr="009A359E">
        <w:rPr>
          <w:rFonts w:ascii="Arial" w:hAnsi="Arial" w:cs="Arial"/>
          <w:strike/>
          <w:color w:val="FF0000"/>
          <w:sz w:val="24"/>
          <w:szCs w:val="24"/>
        </w:rPr>
        <w:t>Solicitud de pago parcial. Una vez recibida la solicitud de pago parcial junto con la documentación correspondiente, se comprobarán, además de todos los elementos de control oportunos que figuran para la solicitud de pago definitivo o saldo a que se refiere el apartado siguiente, los siguientes requisitos:</w:t>
      </w:r>
    </w:p>
    <w:p w14:paraId="74712855" w14:textId="77777777" w:rsidR="009A359E" w:rsidRPr="009A359E" w:rsidRDefault="009A359E" w:rsidP="009A359E">
      <w:pPr>
        <w:ind w:firstLine="709"/>
        <w:jc w:val="both"/>
        <w:rPr>
          <w:rFonts w:ascii="Arial" w:hAnsi="Arial" w:cs="Arial"/>
          <w:strike/>
          <w:color w:val="FF0000"/>
          <w:sz w:val="24"/>
          <w:szCs w:val="24"/>
        </w:rPr>
      </w:pPr>
      <w:r w:rsidRPr="009A359E">
        <w:rPr>
          <w:rFonts w:ascii="Arial" w:hAnsi="Arial" w:cs="Arial"/>
          <w:strike/>
          <w:color w:val="FF0000"/>
          <w:sz w:val="24"/>
          <w:szCs w:val="24"/>
        </w:rPr>
        <w:t>a) Que la solicitud se ha presentado en plazo y el período justificado no está incluido en la solicitud de pago anterior.</w:t>
      </w:r>
    </w:p>
    <w:p w14:paraId="15146596" w14:textId="77777777" w:rsidR="009A359E" w:rsidRPr="009A359E" w:rsidRDefault="009A359E" w:rsidP="009A359E">
      <w:pPr>
        <w:ind w:firstLine="709"/>
        <w:jc w:val="both"/>
        <w:rPr>
          <w:rFonts w:ascii="Arial" w:hAnsi="Arial" w:cs="Arial"/>
          <w:strike/>
          <w:color w:val="FF0000"/>
          <w:sz w:val="24"/>
          <w:szCs w:val="24"/>
        </w:rPr>
      </w:pPr>
      <w:r w:rsidRPr="009A359E">
        <w:rPr>
          <w:rFonts w:ascii="Arial" w:hAnsi="Arial" w:cs="Arial"/>
          <w:strike/>
          <w:color w:val="FF0000"/>
          <w:sz w:val="24"/>
          <w:szCs w:val="24"/>
        </w:rPr>
        <w:t>b) Que no han sido pagadas más de dos solicitudes de pago parcial previamente durante la anualidad de ejecución.</w:t>
      </w:r>
    </w:p>
    <w:p w14:paraId="2A719145" w14:textId="77777777" w:rsidR="009A359E" w:rsidRPr="009A359E" w:rsidRDefault="009A359E" w:rsidP="009A359E">
      <w:pPr>
        <w:ind w:firstLine="709"/>
        <w:jc w:val="both"/>
        <w:rPr>
          <w:rFonts w:ascii="Arial" w:hAnsi="Arial" w:cs="Arial"/>
          <w:strike/>
          <w:color w:val="FF0000"/>
          <w:sz w:val="24"/>
          <w:szCs w:val="24"/>
        </w:rPr>
      </w:pPr>
      <w:r w:rsidRPr="009A359E">
        <w:rPr>
          <w:rFonts w:ascii="Arial" w:hAnsi="Arial" w:cs="Arial"/>
          <w:strike/>
          <w:color w:val="FF0000"/>
          <w:sz w:val="24"/>
          <w:szCs w:val="24"/>
        </w:rPr>
        <w:t>c) Que el importe solicitado sea superior al 20 % de la ayuda inicialmente aprobada para esa anualidad.</w:t>
      </w:r>
    </w:p>
    <w:p w14:paraId="290252CD" w14:textId="3C41D27B" w:rsidR="00F466A2" w:rsidRPr="009A359E" w:rsidRDefault="009A359E" w:rsidP="009A359E">
      <w:pPr>
        <w:ind w:firstLine="709"/>
        <w:jc w:val="both"/>
        <w:rPr>
          <w:rFonts w:ascii="Arial" w:hAnsi="Arial" w:cs="Arial"/>
          <w:strike/>
          <w:color w:val="FF0000"/>
          <w:sz w:val="24"/>
          <w:szCs w:val="24"/>
        </w:rPr>
      </w:pPr>
      <w:r w:rsidRPr="009A359E">
        <w:rPr>
          <w:rFonts w:ascii="Arial" w:hAnsi="Arial" w:cs="Arial"/>
          <w:strike/>
          <w:color w:val="FF0000"/>
          <w:sz w:val="24"/>
          <w:szCs w:val="24"/>
        </w:rPr>
        <w:t>d) Que el importe que se pida en cada solicitud no podrá sobrepasar el 80 % de la parte de la ayuda correspondiente a los importes ya gastados en virtud del programa operativo para el periodo en cuestión.</w:t>
      </w:r>
    </w:p>
    <w:p w14:paraId="7CDD93EB" w14:textId="77777777" w:rsidR="009A359E" w:rsidRDefault="009A359E" w:rsidP="009A359E">
      <w:pPr>
        <w:ind w:firstLine="709"/>
        <w:jc w:val="both"/>
        <w:rPr>
          <w:rFonts w:ascii="Arial" w:hAnsi="Arial" w:cs="Arial"/>
          <w:sz w:val="24"/>
          <w:szCs w:val="24"/>
        </w:rPr>
      </w:pPr>
    </w:p>
    <w:p w14:paraId="32032024" w14:textId="14408B5B" w:rsidR="00F202AD" w:rsidRPr="0068363E" w:rsidRDefault="00F202AD" w:rsidP="004D1FBB">
      <w:pPr>
        <w:ind w:firstLine="709"/>
        <w:jc w:val="both"/>
        <w:rPr>
          <w:rFonts w:ascii="Arial" w:hAnsi="Arial" w:cs="Arial"/>
          <w:sz w:val="24"/>
          <w:szCs w:val="24"/>
        </w:rPr>
      </w:pPr>
      <w:r w:rsidRPr="0068363E">
        <w:rPr>
          <w:rFonts w:ascii="Arial" w:hAnsi="Arial" w:cs="Arial"/>
          <w:sz w:val="24"/>
          <w:szCs w:val="24"/>
        </w:rPr>
        <w:lastRenderedPageBreak/>
        <w:t xml:space="preserve">«h) Recuperación, cuando proceda, por la organización de productores </w:t>
      </w:r>
      <w:r w:rsidRPr="009317A6">
        <w:rPr>
          <w:rFonts w:ascii="Arial" w:hAnsi="Arial" w:cs="Arial"/>
          <w:color w:val="FF0000"/>
          <w:sz w:val="24"/>
          <w:szCs w:val="24"/>
        </w:rPr>
        <w:t xml:space="preserve">de las inversiones o su </w:t>
      </w:r>
      <w:r w:rsidRPr="0068363E">
        <w:rPr>
          <w:rFonts w:ascii="Arial" w:hAnsi="Arial" w:cs="Arial"/>
          <w:sz w:val="24"/>
          <w:szCs w:val="24"/>
        </w:rPr>
        <w:t>valor residual cuando se hayan producido bajas en la misma.</w:t>
      </w:r>
      <w:r w:rsidRPr="0068363E">
        <w:rPr>
          <w:rFonts w:ascii="Arial" w:eastAsia="Verdana" w:hAnsi="Arial" w:cs="Arial"/>
          <w:sz w:val="24"/>
          <w:szCs w:val="24"/>
        </w:rPr>
        <w:t>»</w:t>
      </w:r>
    </w:p>
    <w:p w14:paraId="673F064B" w14:textId="77777777" w:rsidR="009317A6" w:rsidRDefault="009317A6" w:rsidP="004D1FBB">
      <w:pPr>
        <w:ind w:firstLine="709"/>
        <w:jc w:val="both"/>
        <w:rPr>
          <w:rFonts w:ascii="Arial" w:eastAsia="Verdana" w:hAnsi="Arial" w:cs="Arial"/>
          <w:b/>
          <w:bCs/>
          <w:sz w:val="24"/>
          <w:szCs w:val="24"/>
        </w:rPr>
      </w:pPr>
    </w:p>
    <w:p w14:paraId="3CF4D28E" w14:textId="00590BC1" w:rsidR="00F202AD" w:rsidRDefault="00D21D7A" w:rsidP="004D1FBB">
      <w:pPr>
        <w:ind w:firstLine="709"/>
        <w:jc w:val="both"/>
        <w:rPr>
          <w:rFonts w:ascii="Arial" w:eastAsia="Verdana" w:hAnsi="Arial" w:cs="Arial"/>
          <w:sz w:val="24"/>
          <w:szCs w:val="24"/>
        </w:rPr>
      </w:pPr>
      <w:r>
        <w:rPr>
          <w:rFonts w:ascii="Arial" w:eastAsia="Verdana" w:hAnsi="Arial" w:cs="Arial"/>
          <w:sz w:val="24"/>
          <w:szCs w:val="24"/>
          <w:highlight w:val="cyan"/>
        </w:rPr>
        <w:t>Quince</w:t>
      </w:r>
      <w:r w:rsidR="004D1FBB" w:rsidRPr="004D1FBB">
        <w:rPr>
          <w:rFonts w:ascii="Arial" w:eastAsia="Verdana" w:hAnsi="Arial" w:cs="Arial"/>
          <w:sz w:val="24"/>
          <w:szCs w:val="24"/>
          <w:highlight w:val="cyan"/>
        </w:rPr>
        <w:t>.</w:t>
      </w:r>
      <w:r w:rsidR="00F202AD" w:rsidRPr="0068363E">
        <w:rPr>
          <w:rFonts w:ascii="Arial" w:eastAsia="Verdana" w:hAnsi="Arial" w:cs="Arial"/>
          <w:sz w:val="24"/>
          <w:szCs w:val="24"/>
        </w:rPr>
        <w:t xml:space="preserve"> El </w:t>
      </w:r>
      <w:r w:rsidR="00F202AD" w:rsidRPr="004D1FBB">
        <w:rPr>
          <w:rFonts w:ascii="Arial" w:eastAsia="Verdana" w:hAnsi="Arial" w:cs="Arial"/>
          <w:sz w:val="24"/>
          <w:szCs w:val="24"/>
          <w:highlight w:val="cyan"/>
        </w:rPr>
        <w:t>artículo 92</w:t>
      </w:r>
      <w:r w:rsidR="00F202AD" w:rsidRPr="0068363E">
        <w:rPr>
          <w:rFonts w:ascii="Arial" w:eastAsia="Verdana" w:hAnsi="Arial" w:cs="Arial"/>
          <w:sz w:val="24"/>
          <w:szCs w:val="24"/>
        </w:rPr>
        <w:t xml:space="preserve"> queda redactado </w:t>
      </w:r>
      <w:r w:rsidR="004D1FBB">
        <w:rPr>
          <w:rFonts w:ascii="Arial" w:eastAsia="Verdana" w:hAnsi="Arial" w:cs="Arial"/>
          <w:sz w:val="24"/>
          <w:szCs w:val="24"/>
        </w:rPr>
        <w:t>como sigue</w:t>
      </w:r>
      <w:r w:rsidR="00F202AD" w:rsidRPr="0068363E">
        <w:rPr>
          <w:rFonts w:ascii="Arial" w:eastAsia="Verdana" w:hAnsi="Arial" w:cs="Arial"/>
          <w:sz w:val="24"/>
          <w:szCs w:val="24"/>
        </w:rPr>
        <w:t>:</w:t>
      </w:r>
    </w:p>
    <w:p w14:paraId="644BCD70" w14:textId="7DBFD69F" w:rsidR="004D1FBB" w:rsidRPr="004D1FBB" w:rsidRDefault="004D1FBB" w:rsidP="004D1FBB">
      <w:pPr>
        <w:pStyle w:val="Ttulo5"/>
        <w:spacing w:before="360" w:after="180"/>
        <w:ind w:firstLine="709"/>
        <w:rPr>
          <w:rFonts w:ascii="Arial" w:eastAsia="Times New Roman" w:hAnsi="Arial" w:cs="Arial"/>
          <w:color w:val="auto"/>
          <w:sz w:val="24"/>
          <w:szCs w:val="24"/>
        </w:rPr>
      </w:pPr>
      <w:r>
        <w:rPr>
          <w:rFonts w:ascii="Arial" w:eastAsia="Times New Roman" w:hAnsi="Arial" w:cs="Arial"/>
          <w:color w:val="auto"/>
          <w:sz w:val="24"/>
          <w:szCs w:val="24"/>
        </w:rPr>
        <w:t>«</w:t>
      </w:r>
      <w:r w:rsidRPr="004D1FBB">
        <w:rPr>
          <w:rFonts w:ascii="Arial" w:eastAsia="Times New Roman" w:hAnsi="Arial" w:cs="Arial"/>
          <w:color w:val="auto"/>
          <w:sz w:val="24"/>
          <w:szCs w:val="24"/>
        </w:rPr>
        <w:t xml:space="preserve">Artículo 92. </w:t>
      </w:r>
      <w:r w:rsidRPr="004D1FBB">
        <w:rPr>
          <w:rFonts w:ascii="Arial" w:eastAsia="Times New Roman" w:hAnsi="Arial" w:cs="Arial"/>
          <w:i/>
          <w:iCs/>
          <w:color w:val="auto"/>
          <w:sz w:val="24"/>
          <w:szCs w:val="24"/>
        </w:rPr>
        <w:t>Controles a posteriori</w:t>
      </w:r>
      <w:r w:rsidRPr="004D1FBB">
        <w:rPr>
          <w:rFonts w:ascii="Arial" w:eastAsia="Times New Roman" w:hAnsi="Arial" w:cs="Arial"/>
          <w:color w:val="auto"/>
          <w:sz w:val="24"/>
          <w:szCs w:val="24"/>
        </w:rPr>
        <w:t>.</w:t>
      </w:r>
    </w:p>
    <w:p w14:paraId="7B9F47EF" w14:textId="1169765B" w:rsidR="004D1FBB" w:rsidRDefault="004D1FBB" w:rsidP="004D1FBB">
      <w:pPr>
        <w:pStyle w:val="parrafo"/>
        <w:spacing w:before="180" w:beforeAutospacing="0" w:after="180" w:afterAutospacing="0"/>
        <w:ind w:firstLine="709"/>
        <w:jc w:val="both"/>
        <w:rPr>
          <w:rFonts w:ascii="Arial" w:hAnsi="Arial" w:cs="Arial"/>
        </w:rPr>
      </w:pPr>
      <w:r>
        <w:rPr>
          <w:rFonts w:ascii="Arial" w:hAnsi="Arial" w:cs="Arial"/>
          <w:color w:val="000000" w:themeColor="text1"/>
        </w:rPr>
        <w:t>«</w:t>
      </w:r>
      <w:r w:rsidRPr="009D4F10">
        <w:rPr>
          <w:rFonts w:ascii="Arial" w:hAnsi="Arial" w:cs="Arial"/>
          <w:color w:val="000000" w:themeColor="text1"/>
        </w:rPr>
        <w:t xml:space="preserve">El control a posteriori desarrollado en el artículo 80 será llevado a cabo en el ámbito de controles sobre el terreno mencionado en el artículo 91, de modo que la muestra controlada </w:t>
      </w:r>
      <w:r w:rsidRPr="004D1FBB">
        <w:rPr>
          <w:rFonts w:ascii="Arial" w:hAnsi="Arial" w:cs="Arial"/>
          <w:strike/>
          <w:color w:val="FF0000"/>
        </w:rPr>
        <w:t>cubra el montante establecido en dicho artículo 80</w:t>
      </w:r>
      <w:r w:rsidRPr="004D1FBB">
        <w:rPr>
          <w:rFonts w:ascii="Arial" w:hAnsi="Arial" w:cs="Arial"/>
          <w:color w:val="FF0000"/>
        </w:rPr>
        <w:t xml:space="preserve"> sea el 1 % del gasto sujeto a los compromisos de durabilidad, dentro de las organizaciones de productores sometidas a este control sobre el terreno</w:t>
      </w:r>
      <w:r w:rsidRPr="009D4F10">
        <w:rPr>
          <w:rFonts w:ascii="Arial" w:hAnsi="Arial" w:cs="Arial"/>
        </w:rPr>
        <w:t>.</w:t>
      </w:r>
    </w:p>
    <w:p w14:paraId="4F9DD26D" w14:textId="248C4DFF" w:rsidR="00F202AD" w:rsidRPr="009D4F10" w:rsidRDefault="00F202AD" w:rsidP="004D1FBB">
      <w:pPr>
        <w:ind w:firstLine="709"/>
        <w:jc w:val="both"/>
        <w:rPr>
          <w:rFonts w:ascii="Arial" w:hAnsi="Arial" w:cs="Arial"/>
          <w:sz w:val="24"/>
          <w:szCs w:val="24"/>
        </w:rPr>
      </w:pPr>
      <w:r w:rsidRPr="009D4F10">
        <w:rPr>
          <w:rFonts w:ascii="Arial" w:hAnsi="Arial" w:cs="Arial"/>
          <w:sz w:val="24"/>
          <w:szCs w:val="24"/>
        </w:rPr>
        <w:t>Se comprobará que los activos materiales e inmateriales adquiridos se utilicen de acuerdo con la naturaleza, objetivos y uso previsto y que sigan perteneciendo al beneficiario y estando en su posesión, según el periodo de permanencia en el ámbito de programas operativos de frutas y hortalizas. El periodo de permanencia en el ámbito de programas operativos de frutas y hortalizas será el establecido en el artículo 11.1. b) del Real Decreto 857/2022, de 11 de octubre</w:t>
      </w:r>
      <w:r w:rsidR="004D1FBB">
        <w:rPr>
          <w:rFonts w:ascii="Arial" w:hAnsi="Arial" w:cs="Arial"/>
          <w:sz w:val="24"/>
          <w:szCs w:val="24"/>
        </w:rPr>
        <w:t>.</w:t>
      </w:r>
    </w:p>
    <w:p w14:paraId="749E7CBB" w14:textId="77777777" w:rsidR="00F202AD" w:rsidRPr="009D4F10" w:rsidRDefault="00F202AD" w:rsidP="00552BE1">
      <w:pPr>
        <w:ind w:firstLine="709"/>
        <w:jc w:val="both"/>
        <w:rPr>
          <w:rFonts w:ascii="Arial" w:hAnsi="Arial" w:cs="Arial"/>
          <w:sz w:val="24"/>
          <w:szCs w:val="24"/>
        </w:rPr>
      </w:pPr>
      <w:r w:rsidRPr="004D1FBB">
        <w:rPr>
          <w:rFonts w:ascii="Arial" w:hAnsi="Arial" w:cs="Arial"/>
          <w:color w:val="FF0000"/>
          <w:sz w:val="24"/>
          <w:szCs w:val="24"/>
        </w:rPr>
        <w:t>Por otro lado, se deberá realizar un control específico a posteriori del mismo alcance, sobre aquellas entidades que hubieran dejado de ser organización de productores o han decidido interrumpir su programa operativo</w:t>
      </w:r>
      <w:r w:rsidRPr="009D4F10">
        <w:rPr>
          <w:rFonts w:ascii="Arial" w:hAnsi="Arial" w:cs="Arial"/>
          <w:sz w:val="24"/>
          <w:szCs w:val="24"/>
        </w:rPr>
        <w:t>.</w:t>
      </w:r>
      <w:r w:rsidRPr="009D4F10">
        <w:rPr>
          <w:rFonts w:ascii="Arial" w:eastAsia="Verdana" w:hAnsi="Arial" w:cs="Arial"/>
          <w:color w:val="000000" w:themeColor="text1"/>
          <w:sz w:val="24"/>
          <w:szCs w:val="24"/>
        </w:rPr>
        <w:t>»</w:t>
      </w:r>
    </w:p>
    <w:p w14:paraId="7F2409AA" w14:textId="77777777" w:rsidR="00F202AD" w:rsidRPr="009D4F10" w:rsidRDefault="00F202AD" w:rsidP="00552BE1">
      <w:pPr>
        <w:ind w:firstLine="709"/>
        <w:jc w:val="both"/>
        <w:rPr>
          <w:rFonts w:ascii="Arial" w:hAnsi="Arial" w:cs="Arial"/>
          <w:color w:val="000000"/>
          <w:sz w:val="24"/>
          <w:szCs w:val="24"/>
          <w:shd w:val="clear" w:color="auto" w:fill="FFFFFF"/>
        </w:rPr>
      </w:pPr>
    </w:p>
    <w:p w14:paraId="2493C927" w14:textId="2E54610C" w:rsidR="00F202AD" w:rsidRPr="009D4F10" w:rsidRDefault="00D21D7A" w:rsidP="00552BE1">
      <w:pPr>
        <w:ind w:firstLine="709"/>
        <w:jc w:val="both"/>
        <w:rPr>
          <w:rFonts w:ascii="Arial" w:eastAsia="Verdana" w:hAnsi="Arial" w:cs="Arial"/>
          <w:color w:val="000000" w:themeColor="text1"/>
          <w:sz w:val="24"/>
          <w:szCs w:val="24"/>
        </w:rPr>
      </w:pPr>
      <w:r>
        <w:rPr>
          <w:rFonts w:ascii="Arial" w:eastAsia="Verdana" w:hAnsi="Arial" w:cs="Arial"/>
          <w:color w:val="000000" w:themeColor="text1"/>
          <w:sz w:val="24"/>
          <w:szCs w:val="24"/>
          <w:highlight w:val="cyan"/>
        </w:rPr>
        <w:t>Dieciséis</w:t>
      </w:r>
      <w:r w:rsidR="00F202AD" w:rsidRPr="00552BE1">
        <w:rPr>
          <w:rFonts w:ascii="Arial" w:eastAsia="Verdana" w:hAnsi="Arial" w:cs="Arial"/>
          <w:color w:val="000000" w:themeColor="text1"/>
          <w:sz w:val="24"/>
          <w:szCs w:val="24"/>
          <w:highlight w:val="cyan"/>
        </w:rPr>
        <w:t>.</w:t>
      </w:r>
      <w:r w:rsidR="00F202AD" w:rsidRPr="009D4F10">
        <w:rPr>
          <w:rFonts w:ascii="Arial" w:eastAsia="Verdana" w:hAnsi="Arial" w:cs="Arial"/>
          <w:color w:val="000000" w:themeColor="text1"/>
          <w:sz w:val="24"/>
          <w:szCs w:val="24"/>
        </w:rPr>
        <w:t xml:space="preserve"> El apartado 3 del </w:t>
      </w:r>
      <w:r w:rsidR="00F202AD" w:rsidRPr="006F55B2">
        <w:rPr>
          <w:rFonts w:ascii="Arial" w:eastAsia="Verdana" w:hAnsi="Arial" w:cs="Arial"/>
          <w:color w:val="000000" w:themeColor="text1"/>
          <w:sz w:val="24"/>
          <w:szCs w:val="24"/>
          <w:highlight w:val="cyan"/>
        </w:rPr>
        <w:t>artículo 96,</w:t>
      </w:r>
      <w:r w:rsidR="00F202AD" w:rsidRPr="009D4F10">
        <w:rPr>
          <w:rFonts w:ascii="Arial" w:eastAsia="Verdana" w:hAnsi="Arial" w:cs="Arial"/>
          <w:color w:val="000000" w:themeColor="text1"/>
          <w:sz w:val="24"/>
          <w:szCs w:val="24"/>
        </w:rPr>
        <w:t xml:space="preserve"> queda redactado </w:t>
      </w:r>
      <w:r w:rsidR="00552BE1">
        <w:rPr>
          <w:rFonts w:ascii="Arial" w:eastAsia="Verdana" w:hAnsi="Arial" w:cs="Arial"/>
          <w:color w:val="000000" w:themeColor="text1"/>
          <w:sz w:val="24"/>
          <w:szCs w:val="24"/>
        </w:rPr>
        <w:t>como sigue</w:t>
      </w:r>
      <w:r w:rsidR="00F202AD" w:rsidRPr="009D4F10">
        <w:rPr>
          <w:rFonts w:ascii="Arial" w:eastAsia="Verdana" w:hAnsi="Arial" w:cs="Arial"/>
          <w:color w:val="000000" w:themeColor="text1"/>
          <w:sz w:val="24"/>
          <w:szCs w:val="24"/>
        </w:rPr>
        <w:t>:</w:t>
      </w:r>
    </w:p>
    <w:p w14:paraId="3773FC7C" w14:textId="77777777" w:rsidR="00552BE1" w:rsidRDefault="00552BE1" w:rsidP="00552BE1">
      <w:pPr>
        <w:ind w:firstLine="709"/>
        <w:jc w:val="both"/>
        <w:rPr>
          <w:rFonts w:ascii="Arial" w:hAnsi="Arial" w:cs="Arial"/>
          <w:color w:val="000000"/>
          <w:sz w:val="24"/>
          <w:szCs w:val="24"/>
        </w:rPr>
      </w:pPr>
    </w:p>
    <w:p w14:paraId="5498A386" w14:textId="0CE97E32" w:rsidR="00F202AD" w:rsidRPr="009D4F10" w:rsidRDefault="00F202AD" w:rsidP="00552BE1">
      <w:pPr>
        <w:ind w:firstLine="709"/>
        <w:jc w:val="both"/>
        <w:rPr>
          <w:rFonts w:ascii="Arial" w:hAnsi="Arial" w:cs="Arial"/>
          <w:sz w:val="24"/>
          <w:szCs w:val="24"/>
        </w:rPr>
      </w:pPr>
      <w:r w:rsidRPr="009D4F10">
        <w:rPr>
          <w:rFonts w:ascii="Arial" w:hAnsi="Arial" w:cs="Arial"/>
          <w:color w:val="000000"/>
          <w:sz w:val="24"/>
          <w:szCs w:val="24"/>
        </w:rPr>
        <w:t xml:space="preserve">«3. </w:t>
      </w:r>
      <w:r w:rsidRPr="009D4F10">
        <w:rPr>
          <w:rFonts w:ascii="Arial" w:hAnsi="Arial" w:cs="Arial"/>
          <w:sz w:val="24"/>
          <w:szCs w:val="24"/>
        </w:rPr>
        <w:t xml:space="preserve">Podrán hacerse controles sobre el terreno previos al pago de una solicitud de pago </w:t>
      </w:r>
      <w:r w:rsidR="00552BE1" w:rsidRPr="00552BE1">
        <w:rPr>
          <w:rFonts w:ascii="Arial" w:hAnsi="Arial" w:cs="Arial"/>
          <w:strike/>
          <w:color w:val="FF0000"/>
          <w:sz w:val="24"/>
          <w:szCs w:val="24"/>
        </w:rPr>
        <w:t xml:space="preserve">parcial </w:t>
      </w:r>
      <w:r w:rsidRPr="00552BE1">
        <w:rPr>
          <w:rFonts w:ascii="Arial" w:hAnsi="Arial" w:cs="Arial"/>
          <w:color w:val="FF0000"/>
          <w:sz w:val="24"/>
          <w:szCs w:val="24"/>
        </w:rPr>
        <w:t>intermedio</w:t>
      </w:r>
      <w:r w:rsidR="00552BE1" w:rsidRPr="00552BE1">
        <w:rPr>
          <w:rFonts w:ascii="Arial" w:hAnsi="Arial" w:cs="Arial"/>
          <w:sz w:val="24"/>
          <w:szCs w:val="24"/>
        </w:rPr>
        <w:t>,</w:t>
      </w:r>
      <w:r w:rsidRPr="009D4F10">
        <w:rPr>
          <w:rFonts w:ascii="Arial" w:hAnsi="Arial" w:cs="Arial"/>
          <w:sz w:val="24"/>
          <w:szCs w:val="24"/>
        </w:rPr>
        <w:t xml:space="preserve"> o bien hacer un único control sobre el terreno previo al pago final de la ayuda.</w:t>
      </w:r>
    </w:p>
    <w:p w14:paraId="7EC63B05" w14:textId="77777777" w:rsidR="00F202AD" w:rsidRDefault="00F202AD" w:rsidP="00552BE1">
      <w:pPr>
        <w:ind w:firstLine="709"/>
        <w:jc w:val="both"/>
        <w:rPr>
          <w:rFonts w:ascii="Arial" w:eastAsia="Verdana" w:hAnsi="Arial" w:cs="Arial"/>
          <w:color w:val="000000" w:themeColor="text1"/>
          <w:sz w:val="24"/>
          <w:szCs w:val="24"/>
        </w:rPr>
      </w:pPr>
      <w:r w:rsidRPr="009D4F10">
        <w:rPr>
          <w:rFonts w:ascii="Arial" w:hAnsi="Arial" w:cs="Arial"/>
          <w:sz w:val="24"/>
          <w:szCs w:val="24"/>
        </w:rPr>
        <w:t xml:space="preserve">En el caso de hacer un único control sobre el terreno, éste deberá incluir todos los elementos que formen parte </w:t>
      </w:r>
      <w:bookmarkStart w:id="2" w:name="_Int_wXq0xItu"/>
      <w:proofErr w:type="gramStart"/>
      <w:r w:rsidRPr="009D4F10">
        <w:rPr>
          <w:rFonts w:ascii="Arial" w:hAnsi="Arial" w:cs="Arial"/>
          <w:sz w:val="24"/>
          <w:szCs w:val="24"/>
        </w:rPr>
        <w:t>del mismo</w:t>
      </w:r>
      <w:bookmarkEnd w:id="2"/>
      <w:proofErr w:type="gramEnd"/>
      <w:r w:rsidRPr="009D4F10">
        <w:rPr>
          <w:rFonts w:ascii="Arial" w:hAnsi="Arial" w:cs="Arial"/>
          <w:sz w:val="24"/>
          <w:szCs w:val="24"/>
        </w:rPr>
        <w:t>, incluidos aquellos pagados con anterioridad.</w:t>
      </w:r>
      <w:r w:rsidRPr="009D4F10">
        <w:rPr>
          <w:rFonts w:ascii="Arial" w:eastAsia="Verdana" w:hAnsi="Arial" w:cs="Arial"/>
          <w:color w:val="000000" w:themeColor="text1"/>
          <w:sz w:val="24"/>
          <w:szCs w:val="24"/>
        </w:rPr>
        <w:t>»</w:t>
      </w:r>
    </w:p>
    <w:p w14:paraId="2D132758" w14:textId="77777777" w:rsidR="00552BE1" w:rsidRPr="009D4F10" w:rsidRDefault="00552BE1" w:rsidP="00552BE1">
      <w:pPr>
        <w:ind w:firstLine="709"/>
        <w:jc w:val="both"/>
        <w:rPr>
          <w:rFonts w:ascii="Arial" w:hAnsi="Arial" w:cs="Arial"/>
          <w:sz w:val="24"/>
          <w:szCs w:val="24"/>
        </w:rPr>
      </w:pPr>
    </w:p>
    <w:p w14:paraId="15D32BE0" w14:textId="29F942D7" w:rsidR="00F202AD" w:rsidRPr="009D4F10" w:rsidRDefault="00552BE1" w:rsidP="00552BE1">
      <w:pPr>
        <w:ind w:firstLine="709"/>
        <w:jc w:val="both"/>
        <w:rPr>
          <w:rFonts w:ascii="Arial" w:hAnsi="Arial" w:cs="Arial"/>
          <w:sz w:val="24"/>
          <w:szCs w:val="24"/>
        </w:rPr>
      </w:pPr>
      <w:r>
        <w:rPr>
          <w:rFonts w:ascii="Arial" w:hAnsi="Arial" w:cs="Arial"/>
          <w:sz w:val="24"/>
          <w:szCs w:val="24"/>
          <w:highlight w:val="cyan"/>
        </w:rPr>
        <w:t>Diecis</w:t>
      </w:r>
      <w:r w:rsidR="00D21D7A">
        <w:rPr>
          <w:rFonts w:ascii="Arial" w:hAnsi="Arial" w:cs="Arial"/>
          <w:sz w:val="24"/>
          <w:szCs w:val="24"/>
          <w:highlight w:val="cyan"/>
        </w:rPr>
        <w:t>iete</w:t>
      </w:r>
      <w:r w:rsidR="00F202AD" w:rsidRPr="00552BE1">
        <w:rPr>
          <w:rFonts w:ascii="Arial" w:hAnsi="Arial" w:cs="Arial"/>
          <w:sz w:val="24"/>
          <w:szCs w:val="24"/>
          <w:highlight w:val="cyan"/>
        </w:rPr>
        <w:t>.</w:t>
      </w:r>
      <w:r w:rsidR="00F202AD" w:rsidRPr="009D4F10">
        <w:rPr>
          <w:rFonts w:ascii="Arial" w:hAnsi="Arial" w:cs="Arial"/>
          <w:b/>
          <w:bCs/>
          <w:sz w:val="24"/>
          <w:szCs w:val="24"/>
        </w:rPr>
        <w:t xml:space="preserve"> </w:t>
      </w:r>
      <w:r w:rsidR="00F202AD" w:rsidRPr="009D4F10">
        <w:rPr>
          <w:rFonts w:ascii="Arial" w:hAnsi="Arial" w:cs="Arial"/>
          <w:sz w:val="24"/>
          <w:szCs w:val="24"/>
        </w:rPr>
        <w:t xml:space="preserve">El </w:t>
      </w:r>
      <w:r w:rsidR="00F202AD" w:rsidRPr="00552BE1">
        <w:rPr>
          <w:rFonts w:ascii="Arial" w:hAnsi="Arial" w:cs="Arial"/>
          <w:sz w:val="24"/>
          <w:szCs w:val="24"/>
          <w:highlight w:val="cyan"/>
        </w:rPr>
        <w:t>artículo 101</w:t>
      </w:r>
      <w:r w:rsidR="00F202AD" w:rsidRPr="009D4F10">
        <w:rPr>
          <w:rFonts w:ascii="Arial" w:hAnsi="Arial" w:cs="Arial"/>
          <w:sz w:val="24"/>
          <w:szCs w:val="24"/>
        </w:rPr>
        <w:t xml:space="preserve"> queda redactado </w:t>
      </w:r>
      <w:r>
        <w:rPr>
          <w:rFonts w:ascii="Arial" w:hAnsi="Arial" w:cs="Arial"/>
          <w:sz w:val="24"/>
          <w:szCs w:val="24"/>
        </w:rPr>
        <w:t>como sigue</w:t>
      </w:r>
      <w:r w:rsidR="00F202AD" w:rsidRPr="009D4F10">
        <w:rPr>
          <w:rFonts w:ascii="Arial" w:hAnsi="Arial" w:cs="Arial"/>
          <w:sz w:val="24"/>
          <w:szCs w:val="24"/>
        </w:rPr>
        <w:t xml:space="preserve">:  </w:t>
      </w:r>
    </w:p>
    <w:p w14:paraId="2581531B" w14:textId="77777777" w:rsidR="00552BE1" w:rsidRDefault="00552BE1" w:rsidP="00552BE1">
      <w:pPr>
        <w:ind w:firstLine="709"/>
        <w:jc w:val="both"/>
        <w:rPr>
          <w:rFonts w:ascii="Arial" w:hAnsi="Arial" w:cs="Arial"/>
          <w:color w:val="000000"/>
          <w:sz w:val="24"/>
          <w:szCs w:val="24"/>
        </w:rPr>
      </w:pPr>
    </w:p>
    <w:p w14:paraId="2E4B2913" w14:textId="37526515" w:rsidR="00552BE1" w:rsidRDefault="00F202AD" w:rsidP="00552BE1">
      <w:pPr>
        <w:ind w:firstLine="709"/>
        <w:jc w:val="both"/>
        <w:rPr>
          <w:rFonts w:ascii="Arial" w:hAnsi="Arial" w:cs="Arial"/>
          <w:color w:val="000000"/>
          <w:sz w:val="24"/>
          <w:szCs w:val="24"/>
        </w:rPr>
      </w:pPr>
      <w:r w:rsidRPr="009D4F10">
        <w:rPr>
          <w:rFonts w:ascii="Arial" w:hAnsi="Arial" w:cs="Arial"/>
          <w:color w:val="000000"/>
          <w:sz w:val="24"/>
          <w:szCs w:val="24"/>
        </w:rPr>
        <w:t>«</w:t>
      </w:r>
      <w:r w:rsidR="00552BE1" w:rsidRPr="00552BE1">
        <w:rPr>
          <w:rFonts w:ascii="Arial" w:hAnsi="Arial" w:cs="Arial"/>
          <w:color w:val="000000"/>
          <w:sz w:val="24"/>
          <w:szCs w:val="24"/>
        </w:rPr>
        <w:t xml:space="preserve">Artículo 101. </w:t>
      </w:r>
      <w:r w:rsidR="00552BE1" w:rsidRPr="00552BE1">
        <w:rPr>
          <w:rFonts w:ascii="Arial" w:hAnsi="Arial" w:cs="Arial"/>
          <w:i/>
          <w:iCs/>
          <w:color w:val="000000"/>
          <w:sz w:val="24"/>
          <w:szCs w:val="24"/>
        </w:rPr>
        <w:t>Controles específicos de la moderación de costes</w:t>
      </w:r>
      <w:r w:rsidR="00552BE1" w:rsidRPr="00552BE1">
        <w:rPr>
          <w:rFonts w:ascii="Arial" w:hAnsi="Arial" w:cs="Arial"/>
          <w:color w:val="000000"/>
          <w:sz w:val="24"/>
          <w:szCs w:val="24"/>
        </w:rPr>
        <w:t>.</w:t>
      </w:r>
    </w:p>
    <w:p w14:paraId="2FA2BBF1" w14:textId="77777777" w:rsidR="00552BE1" w:rsidRDefault="00552BE1" w:rsidP="00552BE1">
      <w:pPr>
        <w:ind w:firstLine="709"/>
        <w:jc w:val="both"/>
        <w:rPr>
          <w:rFonts w:ascii="Arial" w:hAnsi="Arial" w:cs="Arial"/>
          <w:color w:val="000000"/>
          <w:sz w:val="24"/>
          <w:szCs w:val="24"/>
        </w:rPr>
      </w:pPr>
    </w:p>
    <w:p w14:paraId="6146E9FE" w14:textId="14738ADB" w:rsidR="00F202AD" w:rsidRDefault="00F202AD" w:rsidP="00552BE1">
      <w:pPr>
        <w:ind w:firstLine="709"/>
        <w:jc w:val="both"/>
        <w:rPr>
          <w:rFonts w:ascii="Arial" w:hAnsi="Arial" w:cs="Arial"/>
          <w:sz w:val="24"/>
          <w:szCs w:val="24"/>
        </w:rPr>
      </w:pPr>
      <w:r w:rsidRPr="009D4F10">
        <w:rPr>
          <w:rFonts w:ascii="Arial" w:hAnsi="Arial" w:cs="Arial"/>
          <w:sz w:val="24"/>
          <w:szCs w:val="24"/>
        </w:rPr>
        <w:t xml:space="preserve">1. En el caso de operaciones de intervenciones Feader con un porcentaje de ayuda de hasta el 30 % o en el de intervenciones de cooperación subvencionadas incluidas en el artículo 77 y 78 del Reglamento (UE) n.º 2021/2115 del Parlamento Europeo y del Consejo, de 2 de diciembre de 2021, la verificación de la moderación de los costes podrá llevarse a cabo en la fase de los controles administrativos de las solicitudes de pago. </w:t>
      </w:r>
      <w:r w:rsidRPr="00552BE1">
        <w:rPr>
          <w:rFonts w:ascii="Arial" w:hAnsi="Arial" w:cs="Arial"/>
          <w:color w:val="FF0000"/>
          <w:sz w:val="24"/>
          <w:szCs w:val="24"/>
        </w:rPr>
        <w:t>En el caso de operaciones con costes subvencionables de hasta 5 000 EUR, la moderación de los costes puede verificarse a través de un proyecto de presupuesto acordado ex ante por la autoridad de gestión</w:t>
      </w:r>
      <w:r w:rsidRPr="009D4F10">
        <w:rPr>
          <w:rFonts w:ascii="Arial" w:hAnsi="Arial" w:cs="Arial"/>
          <w:sz w:val="24"/>
          <w:szCs w:val="24"/>
        </w:rPr>
        <w:t>.</w:t>
      </w:r>
    </w:p>
    <w:p w14:paraId="3E5D4B81" w14:textId="012720D6" w:rsidR="00552BE1" w:rsidRDefault="00F202AD" w:rsidP="00552BE1">
      <w:pPr>
        <w:ind w:firstLine="709"/>
        <w:jc w:val="both"/>
        <w:rPr>
          <w:rFonts w:ascii="Arial" w:eastAsia="Verdana" w:hAnsi="Arial" w:cs="Arial"/>
          <w:color w:val="000000" w:themeColor="text1"/>
          <w:sz w:val="24"/>
          <w:szCs w:val="24"/>
        </w:rPr>
      </w:pPr>
      <w:bookmarkStart w:id="3" w:name="_Hlk169777540"/>
      <w:r w:rsidRPr="009D4F10">
        <w:rPr>
          <w:rFonts w:ascii="Arial" w:hAnsi="Arial" w:cs="Arial"/>
          <w:sz w:val="24"/>
          <w:szCs w:val="24"/>
        </w:rPr>
        <w:t xml:space="preserve">2. En relación con la intervención de cooperación y los instrumentos financieros recogidos respectivamente en el artículo 77 y artículo 80 del Reglamento </w:t>
      </w:r>
      <w:r w:rsidRPr="009D4F10">
        <w:rPr>
          <w:rFonts w:ascii="Arial" w:hAnsi="Arial" w:cs="Arial"/>
          <w:sz w:val="24"/>
          <w:szCs w:val="24"/>
        </w:rPr>
        <w:lastRenderedPageBreak/>
        <w:t>(UE) n.º 2021/2115 del Parlamento Europeo y del Consejo, de 2 de diciembre de 2021, el coste de las contribuciones en especie y de la depreciación, se atenderá a lo establecido en el artículo 67 del Reglamento (UE) n.º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bookmarkEnd w:id="3"/>
      <w:r w:rsidR="00552BE1" w:rsidRPr="00552BE1">
        <w:rPr>
          <w:rFonts w:ascii="Arial" w:hAnsi="Arial" w:cs="Arial"/>
          <w:strike/>
          <w:color w:val="FF0000"/>
          <w:sz w:val="24"/>
          <w:szCs w:val="24"/>
        </w:rPr>
        <w:t>; en el caso de operaciones con costes subvencionables totales de hasta 5.000 euros, la moderación de los costes puede verificarse a través de un proyecto de presupuesto acordado ex ante por la autoridad de gestión</w:t>
      </w:r>
      <w:r w:rsidRPr="009D4F10">
        <w:rPr>
          <w:rFonts w:ascii="Arial" w:hAnsi="Arial" w:cs="Arial"/>
          <w:sz w:val="24"/>
          <w:szCs w:val="24"/>
        </w:rPr>
        <w:t>.</w:t>
      </w:r>
      <w:r w:rsidRPr="009D4F10">
        <w:rPr>
          <w:rFonts w:ascii="Arial" w:eastAsia="Verdana" w:hAnsi="Arial" w:cs="Arial"/>
          <w:color w:val="000000" w:themeColor="text1"/>
          <w:sz w:val="24"/>
          <w:szCs w:val="24"/>
        </w:rPr>
        <w:t>»</w:t>
      </w:r>
    </w:p>
    <w:p w14:paraId="0B762B1B" w14:textId="77777777" w:rsidR="00552BE1" w:rsidRDefault="00552BE1" w:rsidP="00552BE1">
      <w:pPr>
        <w:ind w:firstLine="709"/>
        <w:jc w:val="both"/>
        <w:rPr>
          <w:rFonts w:ascii="Arial" w:eastAsia="Verdana" w:hAnsi="Arial" w:cs="Arial"/>
          <w:color w:val="000000" w:themeColor="text1"/>
          <w:sz w:val="24"/>
          <w:szCs w:val="24"/>
        </w:rPr>
      </w:pPr>
    </w:p>
    <w:p w14:paraId="31B1AF90" w14:textId="0E00FC78" w:rsidR="00F202AD" w:rsidRPr="009D4F10" w:rsidRDefault="00F202AD" w:rsidP="007469D6">
      <w:pPr>
        <w:ind w:firstLine="709"/>
        <w:jc w:val="both"/>
        <w:rPr>
          <w:rFonts w:ascii="Arial" w:hAnsi="Arial" w:cs="Arial"/>
          <w:sz w:val="24"/>
          <w:szCs w:val="24"/>
        </w:rPr>
      </w:pPr>
      <w:r w:rsidRPr="009D4F10">
        <w:rPr>
          <w:rFonts w:ascii="Arial" w:hAnsi="Arial" w:cs="Arial"/>
          <w:sz w:val="24"/>
          <w:szCs w:val="24"/>
        </w:rPr>
        <w:t xml:space="preserve"> </w:t>
      </w:r>
      <w:r w:rsidR="007469D6">
        <w:rPr>
          <w:rFonts w:ascii="Arial" w:hAnsi="Arial" w:cs="Arial"/>
          <w:sz w:val="24"/>
          <w:szCs w:val="24"/>
          <w:highlight w:val="cyan"/>
        </w:rPr>
        <w:t>Dieci</w:t>
      </w:r>
      <w:r w:rsidR="00D21D7A">
        <w:rPr>
          <w:rFonts w:ascii="Arial" w:hAnsi="Arial" w:cs="Arial"/>
          <w:sz w:val="24"/>
          <w:szCs w:val="24"/>
          <w:highlight w:val="cyan"/>
        </w:rPr>
        <w:t>ocho</w:t>
      </w:r>
      <w:r w:rsidRPr="007469D6">
        <w:rPr>
          <w:rFonts w:ascii="Arial" w:hAnsi="Arial" w:cs="Arial"/>
          <w:sz w:val="24"/>
          <w:szCs w:val="24"/>
          <w:highlight w:val="cyan"/>
        </w:rPr>
        <w:t>.</w:t>
      </w:r>
      <w:r w:rsidRPr="009D4F10">
        <w:rPr>
          <w:rFonts w:ascii="Arial" w:hAnsi="Arial" w:cs="Arial"/>
          <w:b/>
          <w:bCs/>
          <w:sz w:val="24"/>
          <w:szCs w:val="24"/>
        </w:rPr>
        <w:t xml:space="preserve"> </w:t>
      </w:r>
      <w:r w:rsidRPr="009D4F10">
        <w:rPr>
          <w:rFonts w:ascii="Arial" w:hAnsi="Arial" w:cs="Arial"/>
          <w:sz w:val="24"/>
          <w:szCs w:val="24"/>
        </w:rPr>
        <w:t xml:space="preserve">El apartado 2 del </w:t>
      </w:r>
      <w:r w:rsidRPr="007469D6">
        <w:rPr>
          <w:rFonts w:ascii="Arial" w:hAnsi="Arial" w:cs="Arial"/>
          <w:sz w:val="24"/>
          <w:szCs w:val="24"/>
          <w:highlight w:val="cyan"/>
        </w:rPr>
        <w:t>artículo 113</w:t>
      </w:r>
      <w:r w:rsidRPr="009D4F10">
        <w:rPr>
          <w:rFonts w:ascii="Arial" w:hAnsi="Arial" w:cs="Arial"/>
          <w:sz w:val="24"/>
          <w:szCs w:val="24"/>
        </w:rPr>
        <w:t xml:space="preserve"> queda redactado </w:t>
      </w:r>
      <w:r w:rsidR="007469D6">
        <w:rPr>
          <w:rFonts w:ascii="Arial" w:hAnsi="Arial" w:cs="Arial"/>
          <w:sz w:val="24"/>
          <w:szCs w:val="24"/>
        </w:rPr>
        <w:t>como sigue</w:t>
      </w:r>
      <w:r w:rsidRPr="009D4F10">
        <w:rPr>
          <w:rFonts w:ascii="Arial" w:hAnsi="Arial" w:cs="Arial"/>
          <w:sz w:val="24"/>
          <w:szCs w:val="24"/>
        </w:rPr>
        <w:t xml:space="preserve">:  </w:t>
      </w:r>
    </w:p>
    <w:p w14:paraId="08A8E5CE" w14:textId="7A21802A" w:rsidR="00F202AD" w:rsidRPr="007469D6" w:rsidRDefault="00F202AD" w:rsidP="007469D6">
      <w:pPr>
        <w:shd w:val="clear" w:color="auto" w:fill="FFFFFF" w:themeFill="background1"/>
        <w:spacing w:before="120" w:after="120"/>
        <w:ind w:firstLine="709"/>
        <w:jc w:val="both"/>
        <w:rPr>
          <w:rFonts w:ascii="Arial" w:hAnsi="Arial" w:cs="Arial"/>
          <w:color w:val="FF0000"/>
          <w:sz w:val="24"/>
          <w:szCs w:val="24"/>
        </w:rPr>
      </w:pPr>
      <w:r w:rsidRPr="009D4F10">
        <w:rPr>
          <w:rFonts w:ascii="Arial" w:hAnsi="Arial" w:cs="Arial"/>
          <w:color w:val="000000"/>
          <w:sz w:val="24"/>
          <w:szCs w:val="24"/>
        </w:rPr>
        <w:t>«</w:t>
      </w:r>
      <w:bookmarkStart w:id="4" w:name="_Hlk169777749"/>
      <w:r w:rsidRPr="009D4F10">
        <w:rPr>
          <w:rFonts w:ascii="Arial" w:hAnsi="Arial" w:cs="Arial"/>
          <w:sz w:val="24"/>
          <w:szCs w:val="24"/>
        </w:rPr>
        <w:t>2.</w:t>
      </w:r>
      <w:r w:rsidRPr="009D4F10">
        <w:rPr>
          <w:rFonts w:ascii="Arial" w:hAnsi="Arial" w:cs="Arial"/>
          <w:color w:val="000000" w:themeColor="text1"/>
        </w:rPr>
        <w:t xml:space="preserve"> </w:t>
      </w:r>
      <w:r w:rsidRPr="007469D6">
        <w:rPr>
          <w:rFonts w:ascii="Arial" w:hAnsi="Arial" w:cs="Arial"/>
          <w:color w:val="FF0000"/>
          <w:sz w:val="24"/>
          <w:szCs w:val="24"/>
        </w:rPr>
        <w:t>E</w:t>
      </w:r>
      <w:r w:rsidRPr="007469D6">
        <w:rPr>
          <w:rFonts w:ascii="Arial" w:eastAsiaTheme="minorEastAsia" w:hAnsi="Arial" w:cs="Arial"/>
          <w:color w:val="FF0000"/>
          <w:sz w:val="24"/>
          <w:szCs w:val="24"/>
        </w:rPr>
        <w:t>l tamaño de la muestra se seleccionará de forma global para el conjunto de las intervenciones a), b), c), d), f) y g) del artículo 3.1 del   Real Decreto 906/2022, de 25 de octubre</w:t>
      </w:r>
      <w:r w:rsidRPr="009D4F10">
        <w:rPr>
          <w:rFonts w:ascii="Arial" w:eastAsiaTheme="minorEastAsia" w:hAnsi="Arial" w:cs="Arial"/>
          <w:color w:val="000000" w:themeColor="text1"/>
          <w:sz w:val="24"/>
          <w:szCs w:val="24"/>
        </w:rPr>
        <w:t xml:space="preserve">. Será, como mínimo, del 5 % de las solicitudes de pago, que deberá asimismo representar, al menos, el 5 % de los importes </w:t>
      </w:r>
      <w:r w:rsidRPr="007469D6">
        <w:rPr>
          <w:rFonts w:ascii="Arial" w:eastAsiaTheme="minorEastAsia" w:hAnsi="Arial" w:cs="Arial"/>
          <w:color w:val="FF0000"/>
          <w:sz w:val="24"/>
          <w:szCs w:val="24"/>
        </w:rPr>
        <w:t>totales</w:t>
      </w:r>
      <w:r w:rsidRPr="009D4F10">
        <w:rPr>
          <w:rFonts w:ascii="Arial" w:eastAsiaTheme="minorEastAsia" w:hAnsi="Arial" w:cs="Arial"/>
          <w:color w:val="000000" w:themeColor="text1"/>
          <w:sz w:val="24"/>
          <w:szCs w:val="24"/>
        </w:rPr>
        <w:t xml:space="preserve"> por los que se solicite el pago</w:t>
      </w:r>
      <w:r w:rsidR="007469D6">
        <w:rPr>
          <w:rFonts w:ascii="Arial" w:eastAsiaTheme="minorEastAsia" w:hAnsi="Arial" w:cs="Arial"/>
          <w:color w:val="000000" w:themeColor="text1"/>
          <w:sz w:val="24"/>
          <w:szCs w:val="24"/>
        </w:rPr>
        <w:t xml:space="preserve"> </w:t>
      </w:r>
      <w:r w:rsidR="007469D6" w:rsidRPr="007469D6">
        <w:rPr>
          <w:rFonts w:ascii="Arial" w:eastAsiaTheme="minorEastAsia" w:hAnsi="Arial" w:cs="Arial"/>
          <w:strike/>
          <w:color w:val="FF0000"/>
          <w:sz w:val="24"/>
          <w:szCs w:val="24"/>
        </w:rPr>
        <w:t xml:space="preserve">en el </w:t>
      </w:r>
      <w:r w:rsidR="007469D6" w:rsidRPr="007469D6">
        <w:rPr>
          <w:rFonts w:ascii="Arial" w:eastAsiaTheme="minorEastAsia" w:hAnsi="Arial" w:cs="Arial"/>
          <w:color w:val="FF0000"/>
          <w:sz w:val="24"/>
          <w:szCs w:val="24"/>
        </w:rPr>
        <w:t>conjunto de la intervención y para cada ejercicio financiero</w:t>
      </w:r>
      <w:r w:rsidRPr="007469D6">
        <w:rPr>
          <w:rFonts w:ascii="Arial" w:eastAsiaTheme="minorEastAsia" w:hAnsi="Arial" w:cs="Arial"/>
          <w:color w:val="FF0000"/>
          <w:sz w:val="24"/>
          <w:szCs w:val="24"/>
        </w:rPr>
        <w:t>.</w:t>
      </w:r>
    </w:p>
    <w:p w14:paraId="5284D60B" w14:textId="083EEE79" w:rsidR="00F202AD" w:rsidRPr="009D4F10" w:rsidRDefault="00F202AD" w:rsidP="007469D6">
      <w:pPr>
        <w:shd w:val="clear" w:color="auto" w:fill="FFFFFF" w:themeFill="background1"/>
        <w:spacing w:before="120" w:after="120"/>
        <w:ind w:firstLine="709"/>
        <w:jc w:val="both"/>
        <w:rPr>
          <w:rFonts w:ascii="Arial" w:hAnsi="Arial" w:cs="Arial"/>
          <w:color w:val="000000" w:themeColor="text1"/>
          <w:sz w:val="24"/>
          <w:szCs w:val="24"/>
          <w:shd w:val="clear" w:color="auto" w:fill="FFFFFF"/>
        </w:rPr>
      </w:pPr>
      <w:r w:rsidRPr="007469D6">
        <w:rPr>
          <w:rFonts w:ascii="Arial" w:eastAsiaTheme="minorEastAsia" w:hAnsi="Arial" w:cs="Arial"/>
          <w:color w:val="FF0000"/>
          <w:sz w:val="24"/>
          <w:szCs w:val="24"/>
        </w:rPr>
        <w:t xml:space="preserve">Cuando </w:t>
      </w:r>
      <w:r w:rsidR="007469D6" w:rsidRPr="007469D6">
        <w:rPr>
          <w:rFonts w:ascii="Arial" w:eastAsiaTheme="minorEastAsia" w:hAnsi="Arial" w:cs="Arial"/>
          <w:color w:val="FF0000"/>
          <w:sz w:val="24"/>
          <w:szCs w:val="24"/>
        </w:rPr>
        <w:t xml:space="preserve">proceda, y cuando </w:t>
      </w:r>
      <w:r w:rsidRPr="009D4F10">
        <w:rPr>
          <w:rFonts w:ascii="Arial" w:eastAsiaTheme="minorEastAsia" w:hAnsi="Arial" w:cs="Arial"/>
          <w:color w:val="000000" w:themeColor="text1"/>
          <w:sz w:val="24"/>
          <w:szCs w:val="24"/>
        </w:rPr>
        <w:t xml:space="preserve">el beneficiario </w:t>
      </w:r>
      <w:r w:rsidR="007469D6" w:rsidRPr="007469D6">
        <w:rPr>
          <w:rFonts w:ascii="Arial" w:eastAsiaTheme="minorEastAsia" w:hAnsi="Arial" w:cs="Arial"/>
          <w:strike/>
          <w:color w:val="FF0000"/>
          <w:sz w:val="24"/>
          <w:szCs w:val="24"/>
        </w:rPr>
        <w:t>a controlar</w:t>
      </w:r>
      <w:r w:rsidR="007469D6">
        <w:rPr>
          <w:rFonts w:ascii="Arial" w:eastAsiaTheme="minorEastAsia" w:hAnsi="Arial" w:cs="Arial"/>
          <w:strike/>
          <w:color w:val="FF0000"/>
          <w:sz w:val="24"/>
          <w:szCs w:val="24"/>
        </w:rPr>
        <w:t xml:space="preserve"> </w:t>
      </w:r>
      <w:r w:rsidRPr="007469D6">
        <w:rPr>
          <w:rFonts w:ascii="Arial" w:eastAsiaTheme="minorEastAsia" w:hAnsi="Arial" w:cs="Arial"/>
          <w:color w:val="FF0000"/>
          <w:sz w:val="24"/>
          <w:szCs w:val="24"/>
        </w:rPr>
        <w:t>seleccionado</w:t>
      </w:r>
      <w:r w:rsidRPr="009D4F10">
        <w:rPr>
          <w:rFonts w:ascii="Arial" w:eastAsiaTheme="minorEastAsia" w:hAnsi="Arial" w:cs="Arial"/>
          <w:color w:val="000000" w:themeColor="text1"/>
          <w:sz w:val="24"/>
          <w:szCs w:val="24"/>
        </w:rPr>
        <w:t xml:space="preserve"> sea una agrupación</w:t>
      </w:r>
      <w:r w:rsidR="007469D6" w:rsidRPr="007469D6">
        <w:rPr>
          <w:rFonts w:ascii="Arial" w:eastAsiaTheme="minorEastAsia" w:hAnsi="Arial" w:cs="Arial"/>
          <w:strike/>
          <w:color w:val="FF0000"/>
          <w:sz w:val="24"/>
          <w:szCs w:val="24"/>
        </w:rPr>
        <w:t xml:space="preserve"> de apicultores</w:t>
      </w:r>
      <w:r w:rsidR="007469D6">
        <w:rPr>
          <w:rFonts w:ascii="Arial" w:eastAsiaTheme="minorEastAsia" w:hAnsi="Arial" w:cs="Arial"/>
          <w:strike/>
          <w:color w:val="FF0000"/>
          <w:sz w:val="24"/>
          <w:szCs w:val="24"/>
        </w:rPr>
        <w:t xml:space="preserve"> </w:t>
      </w:r>
      <w:r w:rsidR="007469D6" w:rsidRPr="007469D6">
        <w:rPr>
          <w:rFonts w:ascii="Arial" w:eastAsiaTheme="minorEastAsia" w:hAnsi="Arial" w:cs="Arial"/>
          <w:strike/>
          <w:color w:val="FF0000"/>
          <w:sz w:val="24"/>
          <w:szCs w:val="24"/>
        </w:rPr>
        <w:t>deberá comprobarse</w:t>
      </w:r>
      <w:r w:rsidRPr="009D4F10">
        <w:rPr>
          <w:rFonts w:ascii="Arial" w:eastAsiaTheme="minorEastAsia" w:hAnsi="Arial" w:cs="Arial"/>
          <w:color w:val="000000" w:themeColor="text1"/>
          <w:sz w:val="24"/>
          <w:szCs w:val="24"/>
        </w:rPr>
        <w:t xml:space="preserve">, </w:t>
      </w:r>
      <w:r w:rsidRPr="007469D6">
        <w:rPr>
          <w:rFonts w:ascii="Arial" w:eastAsiaTheme="minorEastAsia" w:hAnsi="Arial" w:cs="Arial"/>
          <w:color w:val="FF0000"/>
          <w:sz w:val="24"/>
          <w:szCs w:val="24"/>
        </w:rPr>
        <w:t xml:space="preserve">el control se realizará sobre, como mínimo, el 1 % del importe por el </w:t>
      </w:r>
      <w:r w:rsidRPr="009D4F10">
        <w:rPr>
          <w:rFonts w:ascii="Arial" w:eastAsiaTheme="minorEastAsia" w:hAnsi="Arial" w:cs="Arial"/>
          <w:color w:val="000000" w:themeColor="text1"/>
          <w:sz w:val="24"/>
          <w:szCs w:val="24"/>
        </w:rPr>
        <w:t xml:space="preserve">que </w:t>
      </w:r>
      <w:r w:rsidRPr="007469D6">
        <w:rPr>
          <w:rFonts w:ascii="Arial" w:eastAsiaTheme="minorEastAsia" w:hAnsi="Arial" w:cs="Arial"/>
          <w:color w:val="FF0000"/>
          <w:sz w:val="24"/>
          <w:szCs w:val="24"/>
        </w:rPr>
        <w:t>se solicite el pago y que represente</w:t>
      </w:r>
      <w:r w:rsidRPr="009D4F10">
        <w:rPr>
          <w:rFonts w:ascii="Arial" w:eastAsiaTheme="minorEastAsia" w:hAnsi="Arial" w:cs="Arial"/>
          <w:color w:val="000000" w:themeColor="text1"/>
          <w:sz w:val="24"/>
          <w:szCs w:val="24"/>
        </w:rPr>
        <w:t>, al menos, al 5 % de los apicultores</w:t>
      </w:r>
      <w:r w:rsidR="007469D6">
        <w:rPr>
          <w:rFonts w:ascii="Arial" w:eastAsiaTheme="minorEastAsia" w:hAnsi="Arial" w:cs="Arial"/>
          <w:color w:val="000000" w:themeColor="text1"/>
          <w:sz w:val="24"/>
          <w:szCs w:val="24"/>
        </w:rPr>
        <w:t xml:space="preserve"> </w:t>
      </w:r>
      <w:r w:rsidR="007469D6" w:rsidRPr="007469D6">
        <w:rPr>
          <w:rFonts w:ascii="Arial" w:eastAsiaTheme="minorEastAsia" w:hAnsi="Arial" w:cs="Arial"/>
          <w:color w:val="000000" w:themeColor="text1"/>
          <w:sz w:val="24"/>
          <w:szCs w:val="24"/>
        </w:rPr>
        <w:t>o apicultoras</w:t>
      </w:r>
      <w:r w:rsidRPr="009D4F10">
        <w:rPr>
          <w:rFonts w:ascii="Arial" w:eastAsiaTheme="minorEastAsia" w:hAnsi="Arial" w:cs="Arial"/>
          <w:color w:val="000000" w:themeColor="text1"/>
          <w:sz w:val="24"/>
          <w:szCs w:val="24"/>
        </w:rPr>
        <w:t xml:space="preserve"> que forman parte </w:t>
      </w:r>
      <w:r w:rsidR="007469D6" w:rsidRPr="007469D6">
        <w:rPr>
          <w:rFonts w:ascii="Arial" w:eastAsiaTheme="minorEastAsia" w:hAnsi="Arial" w:cs="Arial"/>
          <w:strike/>
          <w:color w:val="FF0000"/>
          <w:sz w:val="24"/>
          <w:szCs w:val="24"/>
        </w:rPr>
        <w:t xml:space="preserve">de </w:t>
      </w:r>
      <w:proofErr w:type="gramStart"/>
      <w:r w:rsidR="007469D6" w:rsidRPr="007469D6">
        <w:rPr>
          <w:rFonts w:ascii="Arial" w:eastAsiaTheme="minorEastAsia" w:hAnsi="Arial" w:cs="Arial"/>
          <w:strike/>
          <w:color w:val="FF0000"/>
          <w:sz w:val="24"/>
          <w:szCs w:val="24"/>
        </w:rPr>
        <w:t>la misma</w:t>
      </w:r>
      <w:proofErr w:type="gramEnd"/>
      <w:r w:rsidR="000739B0">
        <w:rPr>
          <w:rFonts w:ascii="Arial" w:eastAsiaTheme="minorEastAsia" w:hAnsi="Arial" w:cs="Arial"/>
          <w:strike/>
          <w:color w:val="FF0000"/>
          <w:sz w:val="24"/>
          <w:szCs w:val="24"/>
        </w:rPr>
        <w:t xml:space="preserve"> </w:t>
      </w:r>
      <w:r w:rsidR="000739B0" w:rsidRPr="000739B0">
        <w:rPr>
          <w:rFonts w:ascii="Arial" w:eastAsiaTheme="minorEastAsia" w:hAnsi="Arial" w:cs="Arial"/>
          <w:strike/>
          <w:color w:val="FF0000"/>
          <w:sz w:val="24"/>
          <w:szCs w:val="24"/>
        </w:rPr>
        <w:t>y para los cuales se solicita la acción, la ejecutan</w:t>
      </w:r>
      <w:r w:rsidR="007469D6" w:rsidRPr="007469D6">
        <w:rPr>
          <w:rFonts w:ascii="Arial" w:eastAsiaTheme="minorEastAsia" w:hAnsi="Arial" w:cs="Arial"/>
          <w:strike/>
          <w:color w:val="FF0000"/>
          <w:sz w:val="24"/>
          <w:szCs w:val="24"/>
        </w:rPr>
        <w:t xml:space="preserve"> </w:t>
      </w:r>
      <w:r w:rsidRPr="000739B0">
        <w:rPr>
          <w:rFonts w:ascii="Arial" w:eastAsiaTheme="minorEastAsia" w:hAnsi="Arial" w:cs="Arial"/>
          <w:color w:val="FF0000"/>
          <w:sz w:val="24"/>
          <w:szCs w:val="24"/>
        </w:rPr>
        <w:t>de la agrupación y reciben la ayuda a través de esta</w:t>
      </w:r>
      <w:r w:rsidRPr="009D4F10">
        <w:rPr>
          <w:rFonts w:ascii="Arial" w:eastAsiaTheme="minorEastAsia" w:hAnsi="Arial" w:cs="Arial"/>
          <w:color w:val="000000" w:themeColor="text1"/>
          <w:sz w:val="24"/>
          <w:szCs w:val="24"/>
        </w:rPr>
        <w:t xml:space="preserve">. </w:t>
      </w:r>
    </w:p>
    <w:p w14:paraId="4D144567" w14:textId="77777777" w:rsidR="00F202AD" w:rsidRPr="009D4F10" w:rsidRDefault="00F202AD" w:rsidP="007469D6">
      <w:pPr>
        <w:shd w:val="clear" w:color="auto" w:fill="FFFFFF" w:themeFill="background1"/>
        <w:spacing w:before="120" w:after="120"/>
        <w:ind w:firstLine="709"/>
        <w:jc w:val="both"/>
        <w:rPr>
          <w:rFonts w:ascii="Arial" w:hAnsi="Arial" w:cs="Arial"/>
          <w:color w:val="000000" w:themeColor="text1"/>
          <w:sz w:val="24"/>
          <w:szCs w:val="24"/>
          <w:shd w:val="clear" w:color="auto" w:fill="FFFFFF"/>
        </w:rPr>
      </w:pPr>
      <w:r w:rsidRPr="004C1BBA">
        <w:rPr>
          <w:rFonts w:ascii="Arial" w:hAnsi="Arial" w:cs="Arial"/>
          <w:color w:val="FF0000"/>
          <w:sz w:val="24"/>
          <w:szCs w:val="24"/>
          <w:shd w:val="clear" w:color="auto" w:fill="FFFFFF"/>
        </w:rPr>
        <w:t>Para el tipo de intervención e) del artículo 3.1 del Real Decreto 906/2022, de 25 de octubre el tamaño de la muestra se establecerá según su propia normativa regulatoria</w:t>
      </w:r>
      <w:r w:rsidRPr="009D4F10">
        <w:rPr>
          <w:rFonts w:ascii="Arial" w:hAnsi="Arial" w:cs="Arial"/>
          <w:color w:val="000000" w:themeColor="text1"/>
          <w:sz w:val="24"/>
          <w:szCs w:val="24"/>
          <w:shd w:val="clear" w:color="auto" w:fill="FFFFFF"/>
        </w:rPr>
        <w:t>.</w:t>
      </w:r>
      <w:bookmarkEnd w:id="4"/>
      <w:r w:rsidRPr="009D4F10">
        <w:rPr>
          <w:rFonts w:ascii="Arial" w:eastAsia="Verdana" w:hAnsi="Arial" w:cs="Arial"/>
          <w:color w:val="000000" w:themeColor="text1"/>
          <w:sz w:val="24"/>
          <w:szCs w:val="24"/>
        </w:rPr>
        <w:t>»</w:t>
      </w:r>
    </w:p>
    <w:p w14:paraId="7DDAEDF3" w14:textId="77777777" w:rsidR="00F202AD" w:rsidRDefault="00F202AD" w:rsidP="00F00289">
      <w:pPr>
        <w:ind w:firstLine="709"/>
        <w:jc w:val="both"/>
        <w:rPr>
          <w:rFonts w:ascii="Arial" w:eastAsia="MS Mincho" w:hAnsi="Arial" w:cs="Arial"/>
          <w:sz w:val="24"/>
          <w:szCs w:val="24"/>
          <w:lang w:val="es-ES" w:eastAsia="de-DE"/>
        </w:rPr>
      </w:pPr>
    </w:p>
    <w:p w14:paraId="6EA570D7" w14:textId="2ABB74B0" w:rsidR="00F00289" w:rsidRDefault="001164F6" w:rsidP="00F00289">
      <w:pPr>
        <w:ind w:firstLine="709"/>
        <w:jc w:val="both"/>
        <w:rPr>
          <w:rFonts w:ascii="Arial" w:eastAsia="MS Mincho" w:hAnsi="Arial" w:cs="Arial"/>
          <w:sz w:val="24"/>
          <w:szCs w:val="24"/>
          <w:lang w:val="es-ES" w:eastAsia="de-DE"/>
        </w:rPr>
      </w:pPr>
      <w:r w:rsidRPr="001164F6">
        <w:rPr>
          <w:rFonts w:ascii="Arial" w:eastAsia="MS Mincho" w:hAnsi="Arial" w:cs="Arial"/>
          <w:sz w:val="24"/>
          <w:szCs w:val="24"/>
          <w:highlight w:val="cyan"/>
          <w:lang w:val="es-ES" w:eastAsia="de-DE"/>
        </w:rPr>
        <w:t>Dieci</w:t>
      </w:r>
      <w:r w:rsidR="00D21D7A">
        <w:rPr>
          <w:rFonts w:ascii="Arial" w:eastAsia="MS Mincho" w:hAnsi="Arial" w:cs="Arial"/>
          <w:sz w:val="24"/>
          <w:szCs w:val="24"/>
          <w:highlight w:val="cyan"/>
          <w:lang w:val="es-ES" w:eastAsia="de-DE"/>
        </w:rPr>
        <w:t>nueve</w:t>
      </w:r>
      <w:r w:rsidRPr="001164F6">
        <w:rPr>
          <w:rFonts w:ascii="Arial" w:eastAsia="MS Mincho" w:hAnsi="Arial" w:cs="Arial"/>
          <w:sz w:val="24"/>
          <w:szCs w:val="24"/>
          <w:highlight w:val="cyan"/>
          <w:lang w:val="es-ES" w:eastAsia="de-DE"/>
        </w:rPr>
        <w:t>.</w:t>
      </w:r>
      <w:r>
        <w:rPr>
          <w:rFonts w:ascii="Arial" w:eastAsia="MS Mincho" w:hAnsi="Arial" w:cs="Arial"/>
          <w:sz w:val="24"/>
          <w:szCs w:val="24"/>
          <w:lang w:val="es-ES" w:eastAsia="de-DE"/>
        </w:rPr>
        <w:t xml:space="preserve"> </w:t>
      </w:r>
      <w:r w:rsidR="00F00289">
        <w:rPr>
          <w:rFonts w:ascii="Arial" w:eastAsia="MS Mincho" w:hAnsi="Arial" w:cs="Arial"/>
          <w:sz w:val="24"/>
          <w:szCs w:val="24"/>
          <w:lang w:val="es-ES" w:eastAsia="de-DE"/>
        </w:rPr>
        <w:t xml:space="preserve">Se incorpora un nuevo </w:t>
      </w:r>
      <w:r w:rsidR="00F00289" w:rsidRPr="00796376">
        <w:rPr>
          <w:rFonts w:ascii="Arial" w:eastAsia="MS Mincho" w:hAnsi="Arial" w:cs="Arial"/>
          <w:sz w:val="24"/>
          <w:szCs w:val="24"/>
          <w:highlight w:val="cyan"/>
          <w:lang w:val="es-ES" w:eastAsia="de-DE"/>
        </w:rPr>
        <w:t xml:space="preserve">artículo 121 </w:t>
      </w:r>
      <w:r w:rsidR="00F00289" w:rsidRPr="00796376">
        <w:rPr>
          <w:rFonts w:ascii="Arial" w:eastAsia="MS Mincho" w:hAnsi="Arial" w:cs="Arial"/>
          <w:i/>
          <w:iCs/>
          <w:sz w:val="24"/>
          <w:szCs w:val="24"/>
          <w:highlight w:val="cyan"/>
          <w:lang w:val="es-ES" w:eastAsia="de-DE"/>
        </w:rPr>
        <w:t>bis</w:t>
      </w:r>
      <w:r w:rsidR="00F00289">
        <w:rPr>
          <w:rFonts w:ascii="Arial" w:eastAsia="MS Mincho" w:hAnsi="Arial" w:cs="Arial"/>
          <w:i/>
          <w:iCs/>
          <w:sz w:val="24"/>
          <w:szCs w:val="24"/>
          <w:lang w:val="es-ES" w:eastAsia="de-DE"/>
        </w:rPr>
        <w:t xml:space="preserve"> </w:t>
      </w:r>
      <w:r w:rsidR="00F00289">
        <w:rPr>
          <w:rFonts w:ascii="Arial" w:eastAsia="MS Mincho" w:hAnsi="Arial" w:cs="Arial"/>
          <w:sz w:val="24"/>
          <w:szCs w:val="24"/>
          <w:lang w:val="es-ES" w:eastAsia="de-DE"/>
        </w:rPr>
        <w:t>con el siguiente contenido:</w:t>
      </w:r>
    </w:p>
    <w:p w14:paraId="038C0008" w14:textId="77777777" w:rsidR="00F00289" w:rsidRDefault="00F00289" w:rsidP="00F00289">
      <w:pPr>
        <w:ind w:firstLine="709"/>
        <w:jc w:val="both"/>
        <w:rPr>
          <w:rFonts w:ascii="Arial" w:eastAsia="MS Mincho" w:hAnsi="Arial" w:cs="Arial"/>
          <w:sz w:val="24"/>
          <w:szCs w:val="24"/>
          <w:lang w:val="es-ES" w:eastAsia="de-DE"/>
        </w:rPr>
      </w:pPr>
    </w:p>
    <w:p w14:paraId="4E20D2D5" w14:textId="2A8516F9" w:rsidR="00F00289" w:rsidRPr="00F00289" w:rsidRDefault="00F00289" w:rsidP="00F00289">
      <w:pPr>
        <w:ind w:firstLine="709"/>
        <w:jc w:val="both"/>
        <w:rPr>
          <w:rFonts w:ascii="Arial" w:eastAsia="MS Mincho" w:hAnsi="Arial" w:cs="Arial"/>
          <w:color w:val="FF0000"/>
          <w:sz w:val="24"/>
          <w:szCs w:val="24"/>
          <w:lang w:val="es-ES" w:eastAsia="de-DE"/>
        </w:rPr>
      </w:pPr>
      <w:r>
        <w:rPr>
          <w:rFonts w:ascii="Arial" w:eastAsia="MS Mincho" w:hAnsi="Arial" w:cs="Arial"/>
          <w:sz w:val="24"/>
          <w:szCs w:val="24"/>
          <w:lang w:val="es-ES" w:eastAsia="de-DE"/>
        </w:rPr>
        <w:t>«</w:t>
      </w:r>
      <w:r w:rsidRPr="00F00289">
        <w:rPr>
          <w:rFonts w:ascii="Arial" w:eastAsia="MS Mincho" w:hAnsi="Arial" w:cs="Arial"/>
          <w:color w:val="FF0000"/>
          <w:sz w:val="24"/>
          <w:szCs w:val="24"/>
          <w:lang w:val="es-ES" w:eastAsia="de-DE"/>
        </w:rPr>
        <w:t xml:space="preserve">Artículo 121 bis. </w:t>
      </w:r>
      <w:r w:rsidRPr="00F00289">
        <w:rPr>
          <w:rFonts w:ascii="Arial" w:eastAsia="MS Mincho" w:hAnsi="Arial" w:cs="Arial"/>
          <w:i/>
          <w:iCs/>
          <w:color w:val="FF0000"/>
          <w:sz w:val="24"/>
          <w:szCs w:val="24"/>
          <w:lang w:val="es-ES" w:eastAsia="de-DE"/>
        </w:rPr>
        <w:t>Comunicación e informe en aplicación de las medidas específicas de Apoyo a las Producciones agrarias Locales (APL)</w:t>
      </w:r>
      <w:r w:rsidRPr="00F00289">
        <w:rPr>
          <w:rFonts w:ascii="Arial" w:eastAsia="MS Mincho" w:hAnsi="Arial" w:cs="Arial"/>
          <w:color w:val="FF0000"/>
          <w:sz w:val="24"/>
          <w:szCs w:val="24"/>
          <w:lang w:val="es-ES" w:eastAsia="de-DE"/>
        </w:rPr>
        <w:t>.</w:t>
      </w:r>
    </w:p>
    <w:p w14:paraId="0D5F26C5" w14:textId="77777777" w:rsidR="00F00289" w:rsidRPr="00F00289" w:rsidRDefault="00F00289" w:rsidP="00F00289">
      <w:pPr>
        <w:ind w:firstLine="709"/>
        <w:jc w:val="both"/>
        <w:rPr>
          <w:rFonts w:ascii="Arial" w:eastAsia="MS Mincho" w:hAnsi="Arial" w:cs="Arial"/>
          <w:color w:val="FF0000"/>
          <w:sz w:val="24"/>
          <w:szCs w:val="24"/>
          <w:lang w:val="es-ES" w:eastAsia="de-DE"/>
        </w:rPr>
      </w:pPr>
    </w:p>
    <w:p w14:paraId="5C4516A2" w14:textId="4740FDB3" w:rsidR="00F00289" w:rsidRPr="00F00289" w:rsidRDefault="00F00289" w:rsidP="00F00289">
      <w:pPr>
        <w:ind w:firstLine="709"/>
        <w:jc w:val="both"/>
        <w:rPr>
          <w:rFonts w:ascii="Arial" w:eastAsia="MS Mincho" w:hAnsi="Arial" w:cs="Arial"/>
          <w:color w:val="FF0000"/>
          <w:sz w:val="24"/>
          <w:szCs w:val="24"/>
          <w:lang w:val="es-ES" w:eastAsia="de-DE"/>
        </w:rPr>
      </w:pPr>
      <w:r w:rsidRPr="00F00289">
        <w:rPr>
          <w:rFonts w:ascii="Arial" w:eastAsia="MS Mincho" w:hAnsi="Arial" w:cs="Arial"/>
          <w:color w:val="FF0000"/>
          <w:sz w:val="24"/>
          <w:szCs w:val="24"/>
          <w:lang w:val="es-ES" w:eastAsia="de-DE"/>
        </w:rPr>
        <w:t>1. La comunidad autónoma de Canarias presentará al Ministerio de Agricultura, Pesca y Alimentación, a más tardar el 30 de septiembre de cada año, un informe sobre la ejecución de las medidas específicas de apoyo a las producciones agrarias locales financiadas mediante los fondos nacionales complementarios transferidos de conformidad con el artículo 86 de la Ley 47/2003, de 26 de noviembre, General Presupuestaria con cargo a la aplicación presupuestaria 21.412C.756 «Apoyo a la producción agrícola en el marco del Programa de Opciones Específicas por la lejanía y la insularidad (POSEI)» de los Presupuestos Generales del Estado.</w:t>
      </w:r>
    </w:p>
    <w:p w14:paraId="5C4CCB04" w14:textId="77777777" w:rsidR="00F00289" w:rsidRPr="00F00289" w:rsidRDefault="00F00289" w:rsidP="00F00289">
      <w:pPr>
        <w:ind w:firstLine="709"/>
        <w:jc w:val="both"/>
        <w:rPr>
          <w:rFonts w:ascii="Arial" w:eastAsia="MS Mincho" w:hAnsi="Arial" w:cs="Arial"/>
          <w:color w:val="FF0000"/>
          <w:sz w:val="24"/>
          <w:szCs w:val="24"/>
          <w:lang w:val="es-ES" w:eastAsia="de-DE"/>
        </w:rPr>
      </w:pPr>
      <w:r w:rsidRPr="00F00289">
        <w:rPr>
          <w:rFonts w:ascii="Arial" w:eastAsia="MS Mincho" w:hAnsi="Arial" w:cs="Arial"/>
          <w:color w:val="FF0000"/>
          <w:sz w:val="24"/>
          <w:szCs w:val="24"/>
          <w:lang w:val="es-ES" w:eastAsia="de-DE"/>
        </w:rPr>
        <w:t>La distribución territorial de los fondos queda condicionada al cumplimiento, por parte de la autoridad competente, de los requisitos de este artículo.</w:t>
      </w:r>
    </w:p>
    <w:p w14:paraId="11088CF3" w14:textId="04BF3971" w:rsidR="00F00289" w:rsidRPr="00F00289" w:rsidRDefault="00F00289" w:rsidP="00F00289">
      <w:pPr>
        <w:ind w:firstLine="709"/>
        <w:jc w:val="both"/>
        <w:rPr>
          <w:rFonts w:ascii="Arial" w:eastAsia="MS Mincho" w:hAnsi="Arial" w:cs="Arial"/>
          <w:color w:val="FF0000"/>
          <w:sz w:val="24"/>
          <w:szCs w:val="24"/>
          <w:lang w:val="es-ES" w:eastAsia="de-DE"/>
        </w:rPr>
      </w:pPr>
      <w:r w:rsidRPr="00F00289">
        <w:rPr>
          <w:rFonts w:ascii="Arial" w:eastAsia="MS Mincho" w:hAnsi="Arial" w:cs="Arial"/>
          <w:color w:val="FF0000"/>
          <w:sz w:val="24"/>
          <w:szCs w:val="24"/>
          <w:lang w:val="es-ES" w:eastAsia="de-DE"/>
        </w:rPr>
        <w:lastRenderedPageBreak/>
        <w:t>2. La comunidad autónoma de Canarias comunicará al Ministerio de Agricultura, Pesca y Alimentación, a más tardar el 15 de febrero de cada año, los créditos que se hayan puesto a su disposición y que se propongan destinar, el año siguiente, a la ejecución de cada una de las medidas de fomento de la producción agrícola local incluidas en el programa POSEI.</w:t>
      </w:r>
    </w:p>
    <w:p w14:paraId="24912B44" w14:textId="4ECF0AD9" w:rsidR="00F00289" w:rsidRPr="00F00289" w:rsidRDefault="00F00289" w:rsidP="00F00289">
      <w:pPr>
        <w:ind w:firstLine="709"/>
        <w:jc w:val="both"/>
        <w:rPr>
          <w:rFonts w:ascii="Arial" w:eastAsia="MS Mincho" w:hAnsi="Arial" w:cs="Arial"/>
          <w:sz w:val="24"/>
          <w:szCs w:val="24"/>
          <w:lang w:val="es-ES" w:eastAsia="de-DE"/>
        </w:rPr>
      </w:pPr>
      <w:r w:rsidRPr="00F00289">
        <w:rPr>
          <w:rFonts w:ascii="Arial" w:eastAsia="MS Mincho" w:hAnsi="Arial" w:cs="Arial"/>
          <w:color w:val="FF0000"/>
          <w:sz w:val="24"/>
          <w:szCs w:val="24"/>
          <w:lang w:val="es-ES" w:eastAsia="de-DE"/>
        </w:rPr>
        <w:t>3. El incumplimiento por parte de la comunidad autónoma de Canarias de las obligaciones que se establecen en los apartados anteriores podrá dar lugar, en caso de no subsanarse, al inicio de un procedimiento de reintegro por la totalidad de las cantidades transferidas y a la exigencia del interés de demora correspondiente desde el momento en que se contabiliza el pago de la subvención, de acuerdo con lo establecido en el artículo 37 de la Ley 38/2003, de 17 de noviembre</w:t>
      </w:r>
      <w:r w:rsidRPr="00F00289">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0B9EA363" w14:textId="77777777" w:rsidR="000631FE" w:rsidRPr="000B104D" w:rsidRDefault="000631FE" w:rsidP="000631FE">
      <w:pPr>
        <w:ind w:firstLine="709"/>
        <w:jc w:val="both"/>
        <w:rPr>
          <w:rFonts w:ascii="Arial" w:eastAsia="MS Mincho" w:hAnsi="Arial" w:cs="Arial"/>
          <w:sz w:val="24"/>
          <w:szCs w:val="24"/>
          <w:lang w:val="es-ES" w:eastAsia="de-DE"/>
        </w:rPr>
      </w:pPr>
    </w:p>
    <w:p w14:paraId="0EA81C68" w14:textId="544636FA" w:rsidR="0037559E" w:rsidRDefault="00D21D7A" w:rsidP="0083510A">
      <w:pPr>
        <w:ind w:firstLine="709"/>
        <w:jc w:val="both"/>
        <w:rPr>
          <w:rFonts w:ascii="Arial" w:eastAsia="MS Mincho" w:hAnsi="Arial" w:cs="Arial"/>
          <w:sz w:val="24"/>
          <w:szCs w:val="24"/>
          <w:lang w:val="es-ES" w:eastAsia="de-DE"/>
        </w:rPr>
      </w:pPr>
      <w:r w:rsidRPr="00D21D7A">
        <w:rPr>
          <w:rFonts w:ascii="Arial" w:eastAsia="MS Mincho" w:hAnsi="Arial" w:cs="Arial"/>
          <w:sz w:val="24"/>
          <w:szCs w:val="24"/>
          <w:highlight w:val="cyan"/>
          <w:lang w:val="es-ES" w:eastAsia="de-DE"/>
        </w:rPr>
        <w:t>Veinte</w:t>
      </w:r>
      <w:r w:rsidR="00CA397D">
        <w:rPr>
          <w:rFonts w:ascii="Arial" w:eastAsia="MS Mincho" w:hAnsi="Arial" w:cs="Arial"/>
          <w:sz w:val="24"/>
          <w:szCs w:val="24"/>
          <w:lang w:val="es-ES" w:eastAsia="de-DE"/>
        </w:rPr>
        <w:t xml:space="preserve">. </w:t>
      </w:r>
      <w:r w:rsidR="0037559E">
        <w:rPr>
          <w:rFonts w:ascii="Arial" w:eastAsia="MS Mincho" w:hAnsi="Arial" w:cs="Arial"/>
          <w:sz w:val="24"/>
          <w:szCs w:val="24"/>
          <w:lang w:val="es-ES" w:eastAsia="de-DE"/>
        </w:rPr>
        <w:t xml:space="preserve">El apartado 2 del </w:t>
      </w:r>
      <w:r w:rsidR="0037559E" w:rsidRPr="0037559E">
        <w:rPr>
          <w:rFonts w:ascii="Arial" w:eastAsia="MS Mincho" w:hAnsi="Arial" w:cs="Arial"/>
          <w:sz w:val="24"/>
          <w:szCs w:val="24"/>
          <w:highlight w:val="cyan"/>
          <w:lang w:val="es-ES" w:eastAsia="de-DE"/>
        </w:rPr>
        <w:t>artículo 132</w:t>
      </w:r>
      <w:r w:rsidR="0037559E">
        <w:rPr>
          <w:rFonts w:ascii="Arial" w:eastAsia="MS Mincho" w:hAnsi="Arial" w:cs="Arial"/>
          <w:sz w:val="24"/>
          <w:szCs w:val="24"/>
          <w:lang w:val="es-ES" w:eastAsia="de-DE"/>
        </w:rPr>
        <w:t xml:space="preserve"> queda </w:t>
      </w:r>
      <w:r w:rsidR="002E59A6">
        <w:rPr>
          <w:rFonts w:ascii="Arial" w:eastAsia="MS Mincho" w:hAnsi="Arial" w:cs="Arial"/>
          <w:sz w:val="24"/>
          <w:szCs w:val="24"/>
          <w:lang w:val="es-ES" w:eastAsia="de-DE"/>
        </w:rPr>
        <w:t>redactado</w:t>
      </w:r>
      <w:r w:rsidR="0037559E">
        <w:rPr>
          <w:rFonts w:ascii="Arial" w:eastAsia="MS Mincho" w:hAnsi="Arial" w:cs="Arial"/>
          <w:sz w:val="24"/>
          <w:szCs w:val="24"/>
          <w:lang w:val="es-ES" w:eastAsia="de-DE"/>
        </w:rPr>
        <w:t xml:space="preserve"> como sigue:</w:t>
      </w:r>
    </w:p>
    <w:p w14:paraId="2C279C44" w14:textId="77777777" w:rsidR="0037559E" w:rsidRDefault="0037559E" w:rsidP="0083510A">
      <w:pPr>
        <w:ind w:firstLine="709"/>
        <w:jc w:val="both"/>
        <w:rPr>
          <w:rFonts w:ascii="Arial" w:eastAsia="MS Mincho" w:hAnsi="Arial" w:cs="Arial"/>
          <w:sz w:val="24"/>
          <w:szCs w:val="24"/>
          <w:lang w:val="es-ES" w:eastAsia="de-DE"/>
        </w:rPr>
      </w:pPr>
    </w:p>
    <w:p w14:paraId="64A79463" w14:textId="69DF306E" w:rsidR="0037559E" w:rsidRPr="0037559E" w:rsidRDefault="0037559E" w:rsidP="0037559E">
      <w:pPr>
        <w:ind w:firstLine="709"/>
        <w:jc w:val="both"/>
        <w:rPr>
          <w:rFonts w:ascii="Arial" w:eastAsia="MS Mincho" w:hAnsi="Arial" w:cs="Arial"/>
          <w:color w:val="FF0000"/>
          <w:sz w:val="24"/>
          <w:szCs w:val="24"/>
          <w:lang w:val="es-ES" w:eastAsia="de-DE"/>
        </w:rPr>
      </w:pPr>
      <w:r w:rsidRPr="0037559E">
        <w:rPr>
          <w:rFonts w:ascii="Arial" w:eastAsia="MS Mincho" w:hAnsi="Arial" w:cs="Arial"/>
          <w:sz w:val="24"/>
          <w:szCs w:val="24"/>
          <w:lang w:val="es-ES" w:eastAsia="de-DE"/>
        </w:rPr>
        <w:t xml:space="preserve">«2. </w:t>
      </w:r>
      <w:r w:rsidRPr="0037559E">
        <w:rPr>
          <w:rFonts w:ascii="Arial" w:eastAsia="MS Mincho" w:hAnsi="Arial" w:cs="Arial"/>
          <w:strike/>
          <w:color w:val="FF0000"/>
          <w:sz w:val="24"/>
          <w:szCs w:val="24"/>
          <w:lang w:val="es-ES" w:eastAsia="de-DE"/>
        </w:rPr>
        <w:t>Una vez finalice dicho año natural, antes del 31 de enero del año siguiente</w:t>
      </w:r>
      <w:r>
        <w:rPr>
          <w:rFonts w:ascii="Arial" w:eastAsia="MS Mincho" w:hAnsi="Arial" w:cs="Arial"/>
          <w:sz w:val="24"/>
          <w:szCs w:val="24"/>
          <w:lang w:val="es-ES" w:eastAsia="de-DE"/>
        </w:rPr>
        <w:t xml:space="preserve"> </w:t>
      </w:r>
      <w:r w:rsidRPr="0037559E">
        <w:rPr>
          <w:rFonts w:ascii="Arial" w:eastAsia="MS Mincho" w:hAnsi="Arial" w:cs="Arial"/>
          <w:color w:val="FF0000"/>
          <w:sz w:val="24"/>
          <w:szCs w:val="24"/>
          <w:lang w:val="es-ES" w:eastAsia="de-DE"/>
        </w:rPr>
        <w:t>Antes del 31 de diciembre de cada año natural</w:t>
      </w:r>
      <w:r w:rsidRPr="0037559E">
        <w:rPr>
          <w:rFonts w:ascii="Arial" w:eastAsia="MS Mincho" w:hAnsi="Arial" w:cs="Arial"/>
          <w:sz w:val="24"/>
          <w:szCs w:val="24"/>
          <w:lang w:val="es-ES" w:eastAsia="de-DE"/>
        </w:rPr>
        <w:t xml:space="preserve">, la persona titular de la Presidencia del FEGA, O.A. emitirá una resolución definitiva de pago confirmando explícitamente al organismo pagador que cumple realmente sus tareas y describiendo los medios utilizados a tal fin e indicando, en función del gasto final realizado </w:t>
      </w:r>
      <w:r w:rsidRPr="0037559E">
        <w:rPr>
          <w:rFonts w:ascii="Arial" w:eastAsia="MS Mincho" w:hAnsi="Arial" w:cs="Arial"/>
          <w:color w:val="FF0000"/>
          <w:sz w:val="24"/>
          <w:szCs w:val="24"/>
          <w:lang w:val="es-ES" w:eastAsia="de-DE"/>
        </w:rPr>
        <w:t xml:space="preserve">en ese año </w:t>
      </w:r>
      <w:r w:rsidRPr="0037559E">
        <w:rPr>
          <w:rFonts w:ascii="Arial" w:eastAsia="MS Mincho" w:hAnsi="Arial" w:cs="Arial"/>
          <w:strike/>
          <w:color w:val="FF0000"/>
          <w:sz w:val="24"/>
          <w:szCs w:val="24"/>
          <w:lang w:val="es-ES" w:eastAsia="de-DE"/>
        </w:rPr>
        <w:t>el año previo</w:t>
      </w:r>
      <w:r w:rsidRPr="0037559E">
        <w:rPr>
          <w:rFonts w:ascii="Arial" w:eastAsia="MS Mincho" w:hAnsi="Arial" w:cs="Arial"/>
          <w:sz w:val="24"/>
          <w:szCs w:val="24"/>
          <w:lang w:val="es-ES" w:eastAsia="de-DE"/>
        </w:rPr>
        <w:t>, la cantidad que cada comunidad autónoma deberá abonar para cofinanciar las aplicaciones informáticas establecidas en el artículo 123 y que estén siendo utilizadas por cada comunidad autónoma.</w:t>
      </w:r>
      <w:r>
        <w:rPr>
          <w:rFonts w:ascii="Arial" w:eastAsia="MS Mincho" w:hAnsi="Arial" w:cs="Arial"/>
          <w:sz w:val="24"/>
          <w:szCs w:val="24"/>
          <w:lang w:val="es-ES" w:eastAsia="de-DE"/>
        </w:rPr>
        <w:t xml:space="preserve"> </w:t>
      </w:r>
      <w:r w:rsidRPr="0037559E">
        <w:rPr>
          <w:rFonts w:ascii="Arial" w:eastAsia="MS Mincho" w:hAnsi="Arial" w:cs="Arial"/>
          <w:strike/>
          <w:color w:val="FF0000"/>
          <w:sz w:val="24"/>
          <w:szCs w:val="24"/>
          <w:lang w:val="es-ES" w:eastAsia="de-DE"/>
        </w:rPr>
        <w:t>La citada resolución indicará la fecha antes de la cual deberá hacerse efectivo el ingreso por la comunidad autónoma correspondiente</w:t>
      </w:r>
      <w:r>
        <w:rPr>
          <w:rFonts w:ascii="Arial" w:eastAsia="MS Mincho" w:hAnsi="Arial" w:cs="Arial"/>
          <w:strike/>
          <w:color w:val="FF0000"/>
          <w:sz w:val="24"/>
          <w:szCs w:val="24"/>
          <w:lang w:val="es-ES" w:eastAsia="de-DE"/>
        </w:rPr>
        <w:t xml:space="preserve">. </w:t>
      </w:r>
      <w:proofErr w:type="gramStart"/>
      <w:r w:rsidRPr="0037559E">
        <w:rPr>
          <w:rFonts w:ascii="Arial" w:eastAsia="MS Mincho" w:hAnsi="Arial" w:cs="Arial"/>
          <w:color w:val="FF0000"/>
          <w:sz w:val="24"/>
          <w:szCs w:val="24"/>
          <w:lang w:val="es-ES" w:eastAsia="de-DE"/>
        </w:rPr>
        <w:t>El ingreso a realizar</w:t>
      </w:r>
      <w:proofErr w:type="gramEnd"/>
      <w:r w:rsidRPr="0037559E">
        <w:rPr>
          <w:rFonts w:ascii="Arial" w:eastAsia="MS Mincho" w:hAnsi="Arial" w:cs="Arial"/>
          <w:color w:val="FF0000"/>
          <w:sz w:val="24"/>
          <w:szCs w:val="24"/>
          <w:lang w:val="es-ES" w:eastAsia="de-DE"/>
        </w:rPr>
        <w:t xml:space="preserve"> por cada comunidad autónoma deberá hacerse efectivo antes del 31 de marzo del año natural siguiente al de la resolución. El pago fuera de plazo por parte de una comunidad autónoma llevará aparejado el correspondiente interés de demora, calculado desde el 31 de marzo de cada año hasta la fecha de pago efectivo, que se sumará a la cantidad a pagar por esa comunidad autónoma en el año siguiente.</w:t>
      </w:r>
    </w:p>
    <w:p w14:paraId="3FF3CA81" w14:textId="77777777" w:rsidR="0037559E" w:rsidRPr="0037559E" w:rsidRDefault="0037559E" w:rsidP="0037559E">
      <w:pPr>
        <w:ind w:firstLine="709"/>
        <w:jc w:val="both"/>
        <w:rPr>
          <w:rFonts w:ascii="Arial" w:eastAsia="MS Mincho" w:hAnsi="Arial" w:cs="Arial"/>
          <w:color w:val="FF0000"/>
          <w:sz w:val="24"/>
          <w:szCs w:val="24"/>
          <w:lang w:val="es-ES" w:eastAsia="de-DE"/>
        </w:rPr>
      </w:pPr>
      <w:r w:rsidRPr="0037559E">
        <w:rPr>
          <w:rFonts w:ascii="Arial" w:eastAsia="MS Mincho" w:hAnsi="Arial" w:cs="Arial"/>
          <w:color w:val="FF0000"/>
          <w:sz w:val="24"/>
          <w:szCs w:val="24"/>
          <w:lang w:val="es-ES" w:eastAsia="de-DE"/>
        </w:rPr>
        <w:t>Si el pago no se ha hecho efectivo antes del 31 de julio del año siguiente al de la resolución, conllevará la pérdida del derecho al uso de las aplicaciones informáticas que el FEGA, O.A. ha puesto a disposición de la correspondiente comunidad autónoma.</w:t>
      </w:r>
    </w:p>
    <w:p w14:paraId="2C287353" w14:textId="42143B5D" w:rsidR="0037559E" w:rsidRDefault="0037559E" w:rsidP="0037559E">
      <w:pPr>
        <w:ind w:firstLine="709"/>
        <w:jc w:val="both"/>
        <w:rPr>
          <w:rFonts w:ascii="Arial" w:eastAsia="MS Mincho" w:hAnsi="Arial" w:cs="Arial"/>
          <w:sz w:val="24"/>
          <w:szCs w:val="24"/>
          <w:lang w:val="es-ES" w:eastAsia="de-DE"/>
        </w:rPr>
      </w:pPr>
      <w:r w:rsidRPr="0037559E">
        <w:rPr>
          <w:rFonts w:ascii="Arial" w:eastAsia="MS Mincho" w:hAnsi="Arial" w:cs="Arial"/>
          <w:strike/>
          <w:color w:val="FF0000"/>
          <w:sz w:val="24"/>
          <w:szCs w:val="24"/>
          <w:lang w:val="es-ES" w:eastAsia="de-DE"/>
        </w:rPr>
        <w:t xml:space="preserve">En el caso de las comunidades autónomas que elaboren su ortofotografía de acuerdo con el PNOA y por tanto estén acogidas al artículo 134.2, la resolución definitiva se emitirá en el plazo de un mes desde la certificación de la entrega. </w:t>
      </w:r>
      <w:r w:rsidRPr="0037559E">
        <w:rPr>
          <w:rFonts w:ascii="Arial" w:eastAsia="MS Mincho" w:hAnsi="Arial" w:cs="Arial"/>
          <w:color w:val="FF0000"/>
          <w:sz w:val="24"/>
          <w:szCs w:val="24"/>
          <w:lang w:val="es-ES" w:eastAsia="de-DE"/>
        </w:rPr>
        <w:t>En el caso de las comunidades autónomas que hayan alcanzado un acuerdo, conforme al artículo 134.3, para la mejora de las ortofotos utilizadas en la actualización del SIGPAC, la resolución definitiva establecerá el incremento del coste que debe ser abonado como un pago complementario en el plazo máximo de dos meses tras la certificación de la entrega. El pago fuera de plazo por parte de una comunidad autónoma llevará aparejado el correspondiente interés de demora, calculado desde la fecha de la certificación de la entrega hasta la fecha de pago efectivo, que se sumará a la cantidad a pagar por esa comunidad autónoma en el año siguiente</w:t>
      </w:r>
      <w:r>
        <w:rPr>
          <w:rFonts w:ascii="Arial" w:eastAsia="MS Mincho" w:hAnsi="Arial" w:cs="Arial"/>
          <w:sz w:val="24"/>
          <w:szCs w:val="24"/>
          <w:lang w:val="es-ES" w:eastAsia="de-DE"/>
        </w:rPr>
        <w:t>.</w:t>
      </w:r>
      <w:r w:rsidRPr="0037559E">
        <w:rPr>
          <w:rFonts w:ascii="Arial" w:eastAsia="MS Mincho" w:hAnsi="Arial" w:cs="Arial"/>
          <w:sz w:val="24"/>
          <w:szCs w:val="24"/>
          <w:lang w:val="es-ES" w:eastAsia="de-DE"/>
        </w:rPr>
        <w:t>»</w:t>
      </w:r>
      <w:r>
        <w:rPr>
          <w:rFonts w:ascii="Arial" w:eastAsia="MS Mincho" w:hAnsi="Arial" w:cs="Arial"/>
          <w:sz w:val="24"/>
          <w:szCs w:val="24"/>
          <w:lang w:val="es-ES" w:eastAsia="de-DE"/>
        </w:rPr>
        <w:t xml:space="preserve"> </w:t>
      </w:r>
    </w:p>
    <w:p w14:paraId="08F03CD0" w14:textId="77777777" w:rsidR="0037559E" w:rsidRDefault="0037559E" w:rsidP="0083510A">
      <w:pPr>
        <w:ind w:firstLine="709"/>
        <w:jc w:val="both"/>
        <w:rPr>
          <w:rFonts w:ascii="Arial" w:eastAsia="MS Mincho" w:hAnsi="Arial" w:cs="Arial"/>
          <w:sz w:val="24"/>
          <w:szCs w:val="24"/>
          <w:lang w:val="es-ES" w:eastAsia="de-DE"/>
        </w:rPr>
      </w:pPr>
    </w:p>
    <w:p w14:paraId="2214AF88" w14:textId="77777777" w:rsidR="0037559E" w:rsidRDefault="0037559E" w:rsidP="0083510A">
      <w:pPr>
        <w:ind w:firstLine="709"/>
        <w:jc w:val="both"/>
        <w:rPr>
          <w:rFonts w:ascii="Arial" w:eastAsia="MS Mincho" w:hAnsi="Arial" w:cs="Arial"/>
          <w:sz w:val="24"/>
          <w:szCs w:val="24"/>
          <w:lang w:val="es-ES" w:eastAsia="de-DE"/>
        </w:rPr>
      </w:pPr>
    </w:p>
    <w:p w14:paraId="0CBE72D1" w14:textId="70C175F0" w:rsidR="00D65E92" w:rsidRDefault="0037559E" w:rsidP="0083510A">
      <w:pPr>
        <w:ind w:firstLine="709"/>
        <w:jc w:val="both"/>
        <w:rPr>
          <w:rFonts w:ascii="Arial" w:eastAsia="MS Mincho" w:hAnsi="Arial" w:cs="Arial"/>
          <w:sz w:val="24"/>
          <w:szCs w:val="24"/>
          <w:lang w:val="es-ES" w:eastAsia="de-DE"/>
        </w:rPr>
      </w:pPr>
      <w:r w:rsidRPr="0037559E">
        <w:rPr>
          <w:rFonts w:ascii="Arial" w:eastAsia="MS Mincho" w:hAnsi="Arial" w:cs="Arial"/>
          <w:sz w:val="24"/>
          <w:szCs w:val="24"/>
          <w:highlight w:val="cyan"/>
          <w:lang w:val="es-ES" w:eastAsia="de-DE"/>
        </w:rPr>
        <w:lastRenderedPageBreak/>
        <w:t>Veint</w:t>
      </w:r>
      <w:r w:rsidR="00D21D7A">
        <w:rPr>
          <w:rFonts w:ascii="Arial" w:eastAsia="MS Mincho" w:hAnsi="Arial" w:cs="Arial"/>
          <w:sz w:val="24"/>
          <w:szCs w:val="24"/>
          <w:highlight w:val="cyan"/>
          <w:lang w:val="es-ES" w:eastAsia="de-DE"/>
        </w:rPr>
        <w:t>iuno</w:t>
      </w:r>
      <w:r w:rsidR="00D21D7A">
        <w:rPr>
          <w:rFonts w:ascii="Arial" w:eastAsia="MS Mincho" w:hAnsi="Arial" w:cs="Arial"/>
          <w:sz w:val="24"/>
          <w:szCs w:val="24"/>
          <w:lang w:val="es-ES" w:eastAsia="de-DE"/>
        </w:rPr>
        <w:t>.</w:t>
      </w:r>
      <w:r>
        <w:rPr>
          <w:rFonts w:ascii="Arial" w:eastAsia="MS Mincho" w:hAnsi="Arial" w:cs="Arial"/>
          <w:sz w:val="24"/>
          <w:szCs w:val="24"/>
          <w:lang w:val="es-ES" w:eastAsia="de-DE"/>
        </w:rPr>
        <w:t xml:space="preserve"> </w:t>
      </w:r>
      <w:r w:rsidR="001B1B7D">
        <w:rPr>
          <w:rFonts w:ascii="Arial" w:eastAsia="MS Mincho" w:hAnsi="Arial" w:cs="Arial"/>
          <w:sz w:val="24"/>
          <w:szCs w:val="24"/>
          <w:lang w:val="es-ES" w:eastAsia="de-DE"/>
        </w:rPr>
        <w:t xml:space="preserve">En el </w:t>
      </w:r>
      <w:r w:rsidR="001B1B7D" w:rsidRPr="001B1B7D">
        <w:rPr>
          <w:rFonts w:ascii="Arial" w:eastAsia="MS Mincho" w:hAnsi="Arial" w:cs="Arial"/>
          <w:sz w:val="24"/>
          <w:szCs w:val="24"/>
          <w:highlight w:val="cyan"/>
          <w:lang w:val="es-ES" w:eastAsia="de-DE"/>
        </w:rPr>
        <w:t>anexo II</w:t>
      </w:r>
      <w:r w:rsidR="001B1B7D">
        <w:rPr>
          <w:rFonts w:ascii="Arial" w:eastAsia="MS Mincho" w:hAnsi="Arial" w:cs="Arial"/>
          <w:sz w:val="24"/>
          <w:szCs w:val="24"/>
          <w:lang w:val="es-ES" w:eastAsia="de-DE"/>
        </w:rPr>
        <w:t xml:space="preserve">, el punto 2º de la letra b) del apartado 4 y la letra f) del apartado 7 quedan sin contenido, </w:t>
      </w:r>
      <w:r w:rsidR="00BB31E5">
        <w:rPr>
          <w:rFonts w:ascii="Arial" w:eastAsia="MS Mincho" w:hAnsi="Arial" w:cs="Arial"/>
          <w:sz w:val="24"/>
          <w:szCs w:val="24"/>
          <w:lang w:val="es-ES" w:eastAsia="de-DE"/>
        </w:rPr>
        <w:t>asimismo,</w:t>
      </w:r>
      <w:r w:rsidR="001B1B7D">
        <w:rPr>
          <w:rFonts w:ascii="Arial" w:eastAsia="MS Mincho" w:hAnsi="Arial" w:cs="Arial"/>
          <w:sz w:val="24"/>
          <w:szCs w:val="24"/>
          <w:lang w:val="es-ES" w:eastAsia="de-DE"/>
        </w:rPr>
        <w:t xml:space="preserve"> l</w:t>
      </w:r>
      <w:r w:rsidR="00CA397D">
        <w:rPr>
          <w:rFonts w:ascii="Arial" w:eastAsia="MS Mincho" w:hAnsi="Arial" w:cs="Arial"/>
          <w:sz w:val="24"/>
          <w:szCs w:val="24"/>
          <w:lang w:val="es-ES" w:eastAsia="de-DE"/>
        </w:rPr>
        <w:t>a letra i) del apartado 1</w:t>
      </w:r>
      <w:r w:rsidR="004F0E86">
        <w:rPr>
          <w:rFonts w:ascii="Arial" w:eastAsia="MS Mincho" w:hAnsi="Arial" w:cs="Arial"/>
          <w:sz w:val="24"/>
          <w:szCs w:val="24"/>
          <w:lang w:val="es-ES" w:eastAsia="de-DE"/>
        </w:rPr>
        <w:t>,</w:t>
      </w:r>
      <w:r w:rsidR="00B46C76">
        <w:rPr>
          <w:rFonts w:ascii="Arial" w:eastAsia="MS Mincho" w:hAnsi="Arial" w:cs="Arial"/>
          <w:sz w:val="24"/>
          <w:szCs w:val="24"/>
          <w:lang w:val="es-ES" w:eastAsia="de-DE"/>
        </w:rPr>
        <w:t xml:space="preserve"> el apartado 2</w:t>
      </w:r>
      <w:r w:rsidR="00BB31E5">
        <w:rPr>
          <w:rFonts w:ascii="Arial" w:eastAsia="MS Mincho" w:hAnsi="Arial" w:cs="Arial"/>
          <w:sz w:val="24"/>
          <w:szCs w:val="24"/>
          <w:lang w:val="es-ES" w:eastAsia="de-DE"/>
        </w:rPr>
        <w:t>,</w:t>
      </w:r>
      <w:r w:rsidR="004F0E86">
        <w:rPr>
          <w:rFonts w:ascii="Arial" w:eastAsia="MS Mincho" w:hAnsi="Arial" w:cs="Arial"/>
          <w:sz w:val="24"/>
          <w:szCs w:val="24"/>
          <w:lang w:val="es-ES" w:eastAsia="de-DE"/>
        </w:rPr>
        <w:t xml:space="preserve"> </w:t>
      </w:r>
      <w:r w:rsidR="001B1B7D">
        <w:rPr>
          <w:rFonts w:ascii="Arial" w:eastAsia="MS Mincho" w:hAnsi="Arial" w:cs="Arial"/>
          <w:sz w:val="24"/>
          <w:szCs w:val="24"/>
          <w:lang w:val="es-ES" w:eastAsia="de-DE"/>
        </w:rPr>
        <w:t>y el</w:t>
      </w:r>
      <w:r w:rsidR="004F0E86">
        <w:rPr>
          <w:rFonts w:ascii="Arial" w:eastAsia="MS Mincho" w:hAnsi="Arial" w:cs="Arial"/>
          <w:sz w:val="24"/>
          <w:szCs w:val="24"/>
          <w:lang w:val="es-ES" w:eastAsia="de-DE"/>
        </w:rPr>
        <w:t xml:space="preserve"> punto 3º y </w:t>
      </w:r>
      <w:r w:rsidR="001B1B7D">
        <w:rPr>
          <w:rFonts w:ascii="Arial" w:eastAsia="MS Mincho" w:hAnsi="Arial" w:cs="Arial"/>
          <w:sz w:val="24"/>
          <w:szCs w:val="24"/>
          <w:lang w:val="es-ES" w:eastAsia="de-DE"/>
        </w:rPr>
        <w:t xml:space="preserve">un nuevo punto </w:t>
      </w:r>
      <w:r w:rsidR="004F0E86">
        <w:rPr>
          <w:rFonts w:ascii="Arial" w:eastAsia="MS Mincho" w:hAnsi="Arial" w:cs="Arial"/>
          <w:sz w:val="24"/>
          <w:szCs w:val="24"/>
          <w:lang w:val="es-ES" w:eastAsia="de-DE"/>
        </w:rPr>
        <w:t xml:space="preserve">4º de la letra a) del apartado 4, </w:t>
      </w:r>
      <w:r w:rsidR="00CA397D">
        <w:rPr>
          <w:rFonts w:ascii="Arial" w:eastAsia="MS Mincho" w:hAnsi="Arial" w:cs="Arial"/>
          <w:sz w:val="24"/>
          <w:szCs w:val="24"/>
          <w:lang w:val="es-ES" w:eastAsia="de-DE"/>
        </w:rPr>
        <w:t>queda</w:t>
      </w:r>
      <w:r w:rsidR="004F0E86">
        <w:rPr>
          <w:rFonts w:ascii="Arial" w:eastAsia="MS Mincho" w:hAnsi="Arial" w:cs="Arial"/>
          <w:sz w:val="24"/>
          <w:szCs w:val="24"/>
          <w:lang w:val="es-ES" w:eastAsia="de-DE"/>
        </w:rPr>
        <w:t>n</w:t>
      </w:r>
      <w:r w:rsidR="00CA397D">
        <w:rPr>
          <w:rFonts w:ascii="Arial" w:eastAsia="MS Mincho" w:hAnsi="Arial" w:cs="Arial"/>
          <w:sz w:val="24"/>
          <w:szCs w:val="24"/>
          <w:lang w:val="es-ES" w:eastAsia="de-DE"/>
        </w:rPr>
        <w:t xml:space="preserve"> redactad</w:t>
      </w:r>
      <w:r w:rsidR="004F0E86">
        <w:rPr>
          <w:rFonts w:ascii="Arial" w:eastAsia="MS Mincho" w:hAnsi="Arial" w:cs="Arial"/>
          <w:sz w:val="24"/>
          <w:szCs w:val="24"/>
          <w:lang w:val="es-ES" w:eastAsia="de-DE"/>
        </w:rPr>
        <w:t>os</w:t>
      </w:r>
      <w:r w:rsidR="00CA397D">
        <w:rPr>
          <w:rFonts w:ascii="Arial" w:eastAsia="MS Mincho" w:hAnsi="Arial" w:cs="Arial"/>
          <w:sz w:val="24"/>
          <w:szCs w:val="24"/>
          <w:lang w:val="es-ES" w:eastAsia="de-DE"/>
        </w:rPr>
        <w:t xml:space="preserve"> </w:t>
      </w:r>
      <w:r w:rsidR="001B1B7D">
        <w:rPr>
          <w:rFonts w:ascii="Arial" w:eastAsia="MS Mincho" w:hAnsi="Arial" w:cs="Arial"/>
          <w:sz w:val="24"/>
          <w:szCs w:val="24"/>
          <w:lang w:val="es-ES" w:eastAsia="de-DE"/>
        </w:rPr>
        <w:t>como sigue</w:t>
      </w:r>
      <w:r w:rsidR="00CA397D">
        <w:rPr>
          <w:rFonts w:ascii="Arial" w:eastAsia="MS Mincho" w:hAnsi="Arial" w:cs="Arial"/>
          <w:sz w:val="24"/>
          <w:szCs w:val="24"/>
          <w:lang w:val="es-ES" w:eastAsia="de-DE"/>
        </w:rPr>
        <w:t>:</w:t>
      </w:r>
    </w:p>
    <w:p w14:paraId="5EDD4F25" w14:textId="77777777" w:rsidR="00CA397D" w:rsidRDefault="00CA397D" w:rsidP="0083510A">
      <w:pPr>
        <w:ind w:firstLine="709"/>
        <w:jc w:val="both"/>
        <w:rPr>
          <w:rFonts w:ascii="Arial" w:eastAsia="MS Mincho" w:hAnsi="Arial" w:cs="Arial"/>
          <w:sz w:val="24"/>
          <w:szCs w:val="24"/>
          <w:lang w:val="es-ES" w:eastAsia="de-DE"/>
        </w:rPr>
      </w:pPr>
    </w:p>
    <w:p w14:paraId="7BFFBD9C" w14:textId="1393EFAA" w:rsidR="00CA397D" w:rsidRDefault="00B46C76" w:rsidP="0083510A">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00CA397D" w:rsidRPr="00CA397D">
        <w:rPr>
          <w:rFonts w:ascii="Arial" w:eastAsia="MS Mincho" w:hAnsi="Arial" w:cs="Arial"/>
          <w:sz w:val="24"/>
          <w:szCs w:val="24"/>
          <w:lang w:val="es-ES" w:eastAsia="de-DE"/>
        </w:rPr>
        <w:t>i)</w:t>
      </w:r>
      <w:r>
        <w:rPr>
          <w:rFonts w:ascii="Arial" w:eastAsia="MS Mincho" w:hAnsi="Arial" w:cs="Arial"/>
          <w:sz w:val="24"/>
          <w:szCs w:val="24"/>
          <w:lang w:val="es-ES" w:eastAsia="de-DE"/>
        </w:rPr>
        <w:t xml:space="preserve"> </w:t>
      </w:r>
      <w:r w:rsidR="00CA397D" w:rsidRPr="00CA397D">
        <w:rPr>
          <w:rFonts w:ascii="Arial" w:eastAsia="MS Mincho" w:hAnsi="Arial" w:cs="Arial"/>
          <w:sz w:val="24"/>
          <w:szCs w:val="24"/>
          <w:lang w:val="es-ES" w:eastAsia="de-DE"/>
        </w:rPr>
        <w:t xml:space="preserve">A más tardar el 15 de octubre del año de presentación de la solicitud, los datos de beneficiarios, indicando para cada uno de ellos, las intervenciones solicitadas y las superficies </w:t>
      </w:r>
      <w:r w:rsidR="00CA397D" w:rsidRPr="00CA397D">
        <w:rPr>
          <w:rFonts w:ascii="Arial" w:eastAsia="MS Mincho" w:hAnsi="Arial" w:cs="Arial"/>
          <w:strike/>
          <w:color w:val="FF0000"/>
          <w:sz w:val="24"/>
          <w:szCs w:val="24"/>
          <w:lang w:val="es-ES" w:eastAsia="de-DE"/>
        </w:rPr>
        <w:t xml:space="preserve">determinadas </w:t>
      </w:r>
      <w:r w:rsidR="00CA397D" w:rsidRPr="00CA397D">
        <w:rPr>
          <w:rFonts w:ascii="Arial" w:eastAsia="MS Mincho" w:hAnsi="Arial" w:cs="Arial"/>
          <w:color w:val="FF0000"/>
          <w:sz w:val="24"/>
          <w:szCs w:val="24"/>
          <w:lang w:val="es-ES" w:eastAsia="de-DE"/>
        </w:rPr>
        <w:t xml:space="preserve">declaradas </w:t>
      </w:r>
      <w:r w:rsidR="00CA397D" w:rsidRPr="00CA397D">
        <w:rPr>
          <w:rFonts w:ascii="Arial" w:eastAsia="MS Mincho" w:hAnsi="Arial" w:cs="Arial"/>
          <w:sz w:val="24"/>
          <w:szCs w:val="24"/>
          <w:lang w:val="es-ES" w:eastAsia="de-DE"/>
        </w:rPr>
        <w:t>para cada ayuda u otras utilizaciones.</w:t>
      </w:r>
      <w:r>
        <w:rPr>
          <w:rFonts w:ascii="Arial" w:eastAsia="MS Mincho" w:hAnsi="Arial" w:cs="Arial"/>
          <w:sz w:val="24"/>
          <w:szCs w:val="24"/>
          <w:lang w:val="es-ES" w:eastAsia="de-DE"/>
        </w:rPr>
        <w:t>»</w:t>
      </w:r>
    </w:p>
    <w:p w14:paraId="0B52A2ED" w14:textId="77777777" w:rsidR="00B46C76" w:rsidRDefault="00B46C76" w:rsidP="0083510A">
      <w:pPr>
        <w:ind w:firstLine="709"/>
        <w:jc w:val="both"/>
        <w:rPr>
          <w:rFonts w:ascii="Arial" w:eastAsia="MS Mincho" w:hAnsi="Arial" w:cs="Arial"/>
          <w:sz w:val="24"/>
          <w:szCs w:val="24"/>
          <w:lang w:val="es-ES" w:eastAsia="de-DE"/>
        </w:rPr>
      </w:pPr>
    </w:p>
    <w:p w14:paraId="00E97553" w14:textId="7C576A4F" w:rsidR="00B46C76" w:rsidRPr="00B46C76" w:rsidRDefault="00B46C76" w:rsidP="00B46C7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B46C76">
        <w:rPr>
          <w:rFonts w:ascii="Arial" w:eastAsia="MS Mincho" w:hAnsi="Arial" w:cs="Arial"/>
          <w:sz w:val="24"/>
          <w:szCs w:val="24"/>
          <w:lang w:val="es-ES" w:eastAsia="de-DE"/>
        </w:rPr>
        <w:t>2. Información sobre realizaciones, necesaria para el cálculo de los importes unitarios, los remanentes y asignaciones financieras definitivas de las intervenciones en forma de pagos directos.</w:t>
      </w:r>
    </w:p>
    <w:p w14:paraId="52057B50" w14:textId="63D5BACC" w:rsidR="00B46C76" w:rsidRDefault="00B46C76" w:rsidP="00B46C76">
      <w:pPr>
        <w:ind w:firstLine="709"/>
        <w:jc w:val="both"/>
        <w:rPr>
          <w:rFonts w:ascii="Arial" w:eastAsia="MS Mincho" w:hAnsi="Arial" w:cs="Arial"/>
          <w:sz w:val="24"/>
          <w:szCs w:val="24"/>
          <w:lang w:val="es-ES" w:eastAsia="de-DE"/>
        </w:rPr>
      </w:pPr>
      <w:r w:rsidRPr="00B46C76">
        <w:rPr>
          <w:rFonts w:ascii="Arial" w:eastAsia="MS Mincho" w:hAnsi="Arial" w:cs="Arial"/>
          <w:sz w:val="24"/>
          <w:szCs w:val="24"/>
          <w:lang w:val="es-ES" w:eastAsia="de-DE"/>
        </w:rPr>
        <w:t xml:space="preserve">Para el cálculo de los importes unitarios por parte del FEGA, O.A. se utilizará </w:t>
      </w:r>
      <w:r w:rsidRPr="00B46C76">
        <w:rPr>
          <w:rFonts w:ascii="Arial" w:eastAsia="MS Mincho" w:hAnsi="Arial" w:cs="Arial"/>
          <w:color w:val="FF0000"/>
          <w:sz w:val="24"/>
          <w:szCs w:val="24"/>
          <w:lang w:val="es-ES" w:eastAsia="de-DE"/>
        </w:rPr>
        <w:t xml:space="preserve">la siguiente </w:t>
      </w:r>
      <w:r w:rsidRPr="00B46C76">
        <w:rPr>
          <w:rFonts w:ascii="Arial" w:eastAsia="MS Mincho" w:hAnsi="Arial" w:cs="Arial"/>
          <w:sz w:val="24"/>
          <w:szCs w:val="24"/>
          <w:lang w:val="es-ES" w:eastAsia="de-DE"/>
        </w:rPr>
        <w:t xml:space="preserve">información enviada </w:t>
      </w:r>
      <w:r w:rsidRPr="00B46C76">
        <w:rPr>
          <w:rFonts w:ascii="Arial" w:eastAsia="MS Mincho" w:hAnsi="Arial" w:cs="Arial"/>
          <w:strike/>
          <w:color w:val="FF0000"/>
          <w:sz w:val="24"/>
          <w:szCs w:val="24"/>
          <w:lang w:val="es-ES" w:eastAsia="de-DE"/>
        </w:rPr>
        <w:t xml:space="preserve">trimestralmente </w:t>
      </w:r>
      <w:r w:rsidRPr="00B46C76">
        <w:rPr>
          <w:rFonts w:ascii="Arial" w:eastAsia="MS Mincho" w:hAnsi="Arial" w:cs="Arial"/>
          <w:sz w:val="24"/>
          <w:szCs w:val="24"/>
          <w:lang w:val="es-ES" w:eastAsia="de-DE"/>
        </w:rPr>
        <w:t xml:space="preserve">por las autoridades competentes </w:t>
      </w:r>
      <w:r w:rsidRPr="00B46C76">
        <w:rPr>
          <w:rFonts w:ascii="Arial" w:eastAsia="MS Mincho" w:hAnsi="Arial" w:cs="Arial"/>
          <w:strike/>
          <w:color w:val="FF0000"/>
          <w:sz w:val="24"/>
          <w:szCs w:val="24"/>
          <w:lang w:val="es-ES" w:eastAsia="de-DE"/>
        </w:rPr>
        <w:t>para el seguimiento de la ejecución de las intervenciones contempladas en el Plan Estratégico Nacional de la Política Agrícola Común (PAC) del Reino de España 2023-2027, tal y como se recoge en el anexo IV del Real Decreto 1046/2022, de 27 de diciembre, con las especificidades recogidas en el artículo 124 del Real Decreto 1048//2022, de 27 de diciembre. En concreto, se utilizará la información relativa a las realizaciones comunicadas en los siguientes periodos</w:t>
      </w:r>
      <w:r w:rsidRPr="00B46C76">
        <w:rPr>
          <w:rFonts w:ascii="Arial" w:eastAsia="MS Mincho" w:hAnsi="Arial" w:cs="Arial"/>
          <w:sz w:val="24"/>
          <w:szCs w:val="24"/>
          <w:lang w:val="es-ES" w:eastAsia="de-DE"/>
        </w:rPr>
        <w:t>:</w:t>
      </w:r>
    </w:p>
    <w:p w14:paraId="09D940AD" w14:textId="636E9523" w:rsidR="00B46C76" w:rsidRPr="00B46C76" w:rsidRDefault="00B46C76" w:rsidP="00B46C76">
      <w:pPr>
        <w:ind w:firstLine="709"/>
        <w:jc w:val="both"/>
        <w:rPr>
          <w:rFonts w:ascii="Arial" w:eastAsia="MS Mincho" w:hAnsi="Arial" w:cs="Arial"/>
          <w:sz w:val="24"/>
          <w:szCs w:val="24"/>
          <w:lang w:val="es-ES" w:eastAsia="de-DE"/>
        </w:rPr>
      </w:pPr>
      <w:r w:rsidRPr="00B46C76">
        <w:rPr>
          <w:rFonts w:ascii="Arial" w:eastAsia="MS Mincho" w:hAnsi="Arial" w:cs="Arial"/>
          <w:sz w:val="24"/>
          <w:szCs w:val="24"/>
          <w:lang w:val="es-ES" w:eastAsia="de-DE"/>
        </w:rPr>
        <w:t>a)</w:t>
      </w:r>
      <w:r w:rsidR="001B1B7D">
        <w:rPr>
          <w:rFonts w:ascii="Arial" w:eastAsia="MS Mincho" w:hAnsi="Arial" w:cs="Arial"/>
          <w:sz w:val="24"/>
          <w:szCs w:val="24"/>
          <w:lang w:val="es-ES" w:eastAsia="de-DE"/>
        </w:rPr>
        <w:t xml:space="preserve"> </w:t>
      </w:r>
      <w:r w:rsidRPr="00B46C76">
        <w:rPr>
          <w:rFonts w:ascii="Arial" w:eastAsia="MS Mincho" w:hAnsi="Arial" w:cs="Arial"/>
          <w:color w:val="FF0000"/>
          <w:sz w:val="24"/>
          <w:szCs w:val="24"/>
          <w:lang w:val="es-ES" w:eastAsia="de-DE"/>
        </w:rPr>
        <w:t xml:space="preserve">A más tardar el 15 de julio, para el cálculo de los importes unitarios provisionales para el pago del anticipo de las ayudas asociadas por superficie y de los ecorregímenes, la indicada en la letra h) del apartado 1 </w:t>
      </w:r>
      <w:r w:rsidRPr="00B46C76">
        <w:rPr>
          <w:rFonts w:ascii="Arial" w:eastAsia="MS Mincho" w:hAnsi="Arial" w:cs="Arial"/>
          <w:strike/>
          <w:color w:val="FF0000"/>
          <w:sz w:val="24"/>
          <w:szCs w:val="24"/>
          <w:lang w:val="es-ES" w:eastAsia="de-DE"/>
        </w:rPr>
        <w:t>A más tardar el 1 de noviembre, en el caso de los pagos de las intervenciones y medidas del periodo comprendido entre el 1 de julio y el 15 de octubre, correspondientes a la solicitud del año anterior</w:t>
      </w:r>
      <w:r w:rsidRPr="00B46C76">
        <w:rPr>
          <w:rFonts w:ascii="Arial" w:eastAsia="MS Mincho" w:hAnsi="Arial" w:cs="Arial"/>
          <w:sz w:val="24"/>
          <w:szCs w:val="24"/>
          <w:lang w:val="es-ES" w:eastAsia="de-DE"/>
        </w:rPr>
        <w:t>.</w:t>
      </w:r>
    </w:p>
    <w:p w14:paraId="6E92EC32" w14:textId="3F8A5BDB" w:rsidR="00B46C76" w:rsidRPr="00B46C76" w:rsidRDefault="00B46C76" w:rsidP="00B46C76">
      <w:pPr>
        <w:ind w:firstLine="709"/>
        <w:jc w:val="both"/>
        <w:rPr>
          <w:rFonts w:ascii="Arial" w:eastAsia="MS Mincho" w:hAnsi="Arial" w:cs="Arial"/>
          <w:sz w:val="24"/>
          <w:szCs w:val="24"/>
          <w:lang w:val="es-ES" w:eastAsia="de-DE"/>
        </w:rPr>
      </w:pPr>
      <w:r w:rsidRPr="00B46C76">
        <w:rPr>
          <w:rFonts w:ascii="Arial" w:eastAsia="MS Mincho" w:hAnsi="Arial" w:cs="Arial"/>
          <w:sz w:val="24"/>
          <w:szCs w:val="24"/>
          <w:lang w:val="es-ES" w:eastAsia="de-DE"/>
        </w:rPr>
        <w:t xml:space="preserve">b) </w:t>
      </w:r>
      <w:r w:rsidRPr="00B46C76">
        <w:rPr>
          <w:rFonts w:ascii="Arial" w:eastAsia="MS Mincho" w:hAnsi="Arial" w:cs="Arial"/>
          <w:color w:val="FF0000"/>
          <w:sz w:val="24"/>
          <w:szCs w:val="24"/>
          <w:lang w:val="es-ES" w:eastAsia="de-DE"/>
        </w:rPr>
        <w:t>A más tardar el 7 de septiembre, para el cálculo de los importes unitarios provisionales de cara al pago del anticipo de las ayudas asociadas ganaderas que corresponda, el número de animales con derecho a pago de cada una de las intervenciones</w:t>
      </w:r>
      <w:r>
        <w:rPr>
          <w:rFonts w:ascii="Arial" w:eastAsia="MS Mincho" w:hAnsi="Arial" w:cs="Arial"/>
          <w:sz w:val="24"/>
          <w:szCs w:val="24"/>
          <w:lang w:val="es-ES" w:eastAsia="de-DE"/>
        </w:rPr>
        <w:t xml:space="preserve"> </w:t>
      </w:r>
      <w:r w:rsidRPr="00B46C76">
        <w:rPr>
          <w:rFonts w:ascii="Arial" w:eastAsia="MS Mincho" w:hAnsi="Arial" w:cs="Arial"/>
          <w:strike/>
          <w:color w:val="FF0000"/>
          <w:sz w:val="24"/>
          <w:szCs w:val="24"/>
          <w:lang w:val="es-ES" w:eastAsia="de-DE"/>
        </w:rPr>
        <w:t>A más tardar el 15 de abril, en el caso de los pagos las intervenciones y medidas del periodo comprendido entre el 1 de enero y el 31 de marzo</w:t>
      </w:r>
      <w:r w:rsidRPr="00B46C76">
        <w:rPr>
          <w:rFonts w:ascii="Arial" w:eastAsia="MS Mincho" w:hAnsi="Arial" w:cs="Arial"/>
          <w:sz w:val="24"/>
          <w:szCs w:val="24"/>
          <w:lang w:val="es-ES" w:eastAsia="de-DE"/>
        </w:rPr>
        <w:t xml:space="preserve">.  </w:t>
      </w:r>
    </w:p>
    <w:p w14:paraId="5A4984D3" w14:textId="732F8E86" w:rsidR="00B46C76" w:rsidRPr="00B46C76" w:rsidRDefault="00B46C76" w:rsidP="00B46C76">
      <w:pPr>
        <w:ind w:firstLine="709"/>
        <w:jc w:val="both"/>
        <w:rPr>
          <w:rFonts w:ascii="Arial" w:eastAsia="MS Mincho" w:hAnsi="Arial" w:cs="Arial"/>
          <w:sz w:val="24"/>
          <w:szCs w:val="24"/>
          <w:lang w:val="es-ES" w:eastAsia="de-DE"/>
        </w:rPr>
      </w:pPr>
      <w:r w:rsidRPr="00B46C76">
        <w:rPr>
          <w:rFonts w:ascii="Arial" w:eastAsia="MS Mincho" w:hAnsi="Arial" w:cs="Arial"/>
          <w:sz w:val="24"/>
          <w:szCs w:val="24"/>
          <w:lang w:val="es-ES" w:eastAsia="de-DE"/>
        </w:rPr>
        <w:t>c</w:t>
      </w:r>
      <w:r w:rsidRPr="004F0E86">
        <w:rPr>
          <w:rFonts w:ascii="Arial" w:eastAsia="MS Mincho" w:hAnsi="Arial" w:cs="Arial"/>
          <w:sz w:val="24"/>
          <w:szCs w:val="24"/>
          <w:lang w:val="es-ES" w:eastAsia="de-DE"/>
        </w:rPr>
        <w:t>)</w:t>
      </w:r>
      <w:r w:rsidRPr="00B46C76">
        <w:rPr>
          <w:rFonts w:ascii="Arial" w:eastAsia="MS Mincho" w:hAnsi="Arial" w:cs="Arial"/>
          <w:color w:val="FF0000"/>
          <w:sz w:val="24"/>
          <w:szCs w:val="24"/>
          <w:lang w:val="es-ES" w:eastAsia="de-DE"/>
        </w:rPr>
        <w:t xml:space="preserve"> A más tardar el 15 de octubre, para la revisión de los importes unitarios provisionales de cara al pago del primer saldo de las ayudas asociadas por superficie y de los ecorregímenes, la indicada en la letra i) del apartado 1 </w:t>
      </w:r>
      <w:r w:rsidRPr="00B46C76">
        <w:rPr>
          <w:rFonts w:ascii="Arial" w:eastAsia="MS Mincho" w:hAnsi="Arial" w:cs="Arial"/>
          <w:strike/>
          <w:color w:val="FF0000"/>
          <w:sz w:val="24"/>
          <w:szCs w:val="24"/>
          <w:lang w:val="es-ES" w:eastAsia="de-DE"/>
        </w:rPr>
        <w:t>A más tardar el 31 de julio, en el caso los pagos de las intervenciones y medidas del periodo comprendido entre el 1 de abril y el 30 de junio</w:t>
      </w:r>
      <w:r w:rsidRPr="00B46C76">
        <w:rPr>
          <w:rFonts w:ascii="Arial" w:eastAsia="MS Mincho" w:hAnsi="Arial" w:cs="Arial"/>
          <w:sz w:val="24"/>
          <w:szCs w:val="24"/>
          <w:lang w:val="es-ES" w:eastAsia="de-DE"/>
        </w:rPr>
        <w:t>.</w:t>
      </w:r>
    </w:p>
    <w:p w14:paraId="3A5DCE48" w14:textId="77777777" w:rsidR="00B46C76" w:rsidRPr="004F0E86" w:rsidRDefault="00B46C76" w:rsidP="00B46C76">
      <w:pPr>
        <w:ind w:firstLine="709"/>
        <w:jc w:val="both"/>
        <w:rPr>
          <w:rFonts w:ascii="Arial" w:eastAsia="MS Mincho" w:hAnsi="Arial" w:cs="Arial"/>
          <w:color w:val="FF0000"/>
          <w:sz w:val="24"/>
          <w:szCs w:val="24"/>
          <w:lang w:val="es-ES" w:eastAsia="de-DE"/>
        </w:rPr>
      </w:pPr>
      <w:r w:rsidRPr="004F0E86">
        <w:rPr>
          <w:rFonts w:ascii="Arial" w:eastAsia="MS Mincho" w:hAnsi="Arial" w:cs="Arial"/>
          <w:color w:val="FF0000"/>
          <w:sz w:val="24"/>
          <w:szCs w:val="24"/>
          <w:lang w:val="es-ES" w:eastAsia="de-DE"/>
        </w:rPr>
        <w:t>d) A más tardar el 15 de enero, para el cálculo del importe unitario provisional del pago específico al cultivo del algodón, la superficie determinada.</w:t>
      </w:r>
    </w:p>
    <w:p w14:paraId="3BD79BE3" w14:textId="77777777" w:rsidR="00B46C76" w:rsidRPr="004F0E86" w:rsidRDefault="00B46C76" w:rsidP="00B46C76">
      <w:pPr>
        <w:ind w:firstLine="709"/>
        <w:jc w:val="both"/>
        <w:rPr>
          <w:rFonts w:ascii="Arial" w:eastAsia="MS Mincho" w:hAnsi="Arial" w:cs="Arial"/>
          <w:color w:val="FF0000"/>
          <w:sz w:val="24"/>
          <w:szCs w:val="24"/>
          <w:lang w:val="es-ES" w:eastAsia="de-DE"/>
        </w:rPr>
      </w:pPr>
      <w:r w:rsidRPr="004F0E86">
        <w:rPr>
          <w:rFonts w:ascii="Arial" w:eastAsia="MS Mincho" w:hAnsi="Arial" w:cs="Arial"/>
          <w:color w:val="FF0000"/>
          <w:sz w:val="24"/>
          <w:szCs w:val="24"/>
          <w:lang w:val="es-ES" w:eastAsia="de-DE"/>
        </w:rPr>
        <w:t xml:space="preserve">e) A más tardar el 25 de enero, para el cálculo de los importes unitarios provisionales de las ayudas asociadas ganaderas relacionadas con el engorde de terneros, el número de animales con derecho al pago. </w:t>
      </w:r>
    </w:p>
    <w:p w14:paraId="3DAE47D0" w14:textId="7BEB945A" w:rsidR="00B46C76" w:rsidRPr="004F0E86" w:rsidRDefault="004F0E86" w:rsidP="00B46C76">
      <w:pPr>
        <w:ind w:firstLine="709"/>
        <w:jc w:val="both"/>
        <w:rPr>
          <w:rFonts w:ascii="Arial" w:eastAsia="MS Mincho" w:hAnsi="Arial" w:cs="Arial"/>
          <w:color w:val="FF0000"/>
          <w:sz w:val="24"/>
          <w:szCs w:val="24"/>
          <w:lang w:val="es-ES" w:eastAsia="de-DE"/>
        </w:rPr>
      </w:pPr>
      <w:r w:rsidRPr="004F0E86">
        <w:rPr>
          <w:rFonts w:ascii="Arial" w:eastAsia="MS Mincho" w:hAnsi="Arial" w:cs="Arial"/>
          <w:color w:val="FF0000"/>
          <w:sz w:val="24"/>
          <w:szCs w:val="24"/>
          <w:lang w:val="es-ES" w:eastAsia="de-DE"/>
        </w:rPr>
        <w:t>f</w:t>
      </w:r>
      <w:r w:rsidR="00B46C76" w:rsidRPr="004F0E86">
        <w:rPr>
          <w:rFonts w:ascii="Arial" w:eastAsia="MS Mincho" w:hAnsi="Arial" w:cs="Arial"/>
          <w:color w:val="FF0000"/>
          <w:sz w:val="24"/>
          <w:szCs w:val="24"/>
          <w:lang w:val="es-ES" w:eastAsia="de-DE"/>
        </w:rPr>
        <w:t xml:space="preserve">) A más tardar el 15 de abril, los animales y superficies determinados con derecho al pago, para el cálculo de los importes unitarios definitivos de la ayuda complementaria a la renta redistributiva, ayuda complementaria a la renta para los jóvenes agricultores y agricultoras, los ecorregímenes y las ayudas asociadas por </w:t>
      </w:r>
      <w:r w:rsidR="00B46C76" w:rsidRPr="004F0E86">
        <w:rPr>
          <w:rFonts w:ascii="Arial" w:eastAsia="MS Mincho" w:hAnsi="Arial" w:cs="Arial"/>
          <w:color w:val="FF0000"/>
          <w:sz w:val="24"/>
          <w:szCs w:val="24"/>
          <w:lang w:val="es-ES" w:eastAsia="de-DE"/>
        </w:rPr>
        <w:lastRenderedPageBreak/>
        <w:t>superficie y ganaderas, el montante retenido de la ayuda básica a la renta para la sostenibilidad como consecuencia de la limitación y reducción progresiva de los pagos, así como la información correspondiente a los expedientes pendientes de pago.</w:t>
      </w:r>
    </w:p>
    <w:p w14:paraId="11EE0A0E" w14:textId="3E17A2E9" w:rsidR="00B46C76" w:rsidRPr="004F0E86" w:rsidRDefault="004F0E86" w:rsidP="00B46C76">
      <w:pPr>
        <w:ind w:firstLine="709"/>
        <w:jc w:val="both"/>
        <w:rPr>
          <w:rFonts w:ascii="Arial" w:eastAsia="MS Mincho" w:hAnsi="Arial" w:cs="Arial"/>
          <w:color w:val="FF0000"/>
          <w:sz w:val="24"/>
          <w:szCs w:val="24"/>
          <w:lang w:val="es-ES" w:eastAsia="de-DE"/>
        </w:rPr>
      </w:pPr>
      <w:r w:rsidRPr="004F0E86">
        <w:rPr>
          <w:rFonts w:ascii="Arial" w:eastAsia="MS Mincho" w:hAnsi="Arial" w:cs="Arial"/>
          <w:color w:val="FF0000"/>
          <w:sz w:val="24"/>
          <w:szCs w:val="24"/>
          <w:lang w:val="es-ES" w:eastAsia="de-DE"/>
        </w:rPr>
        <w:t>g</w:t>
      </w:r>
      <w:r w:rsidR="00B46C76" w:rsidRPr="004F0E86">
        <w:rPr>
          <w:rFonts w:ascii="Arial" w:eastAsia="MS Mincho" w:hAnsi="Arial" w:cs="Arial"/>
          <w:color w:val="FF0000"/>
          <w:sz w:val="24"/>
          <w:szCs w:val="24"/>
          <w:lang w:val="es-ES" w:eastAsia="de-DE"/>
        </w:rPr>
        <w:t>) A más tardar el 31 de julio,  los animales y superficies determinados de la ayuda básica a la renta para la sostenibilidad, la ayuda complementaria a la renta redistributiva, ayuda complementaria a la renta para los jóvenes agricultores y agricultoras, los ecorregímenes y las ayudas asociadas por superficie y ganaderas, así como la información correspondiente a los expedientes pendientes de pago, con el objeto de realizar la última estimación de remanentes que se trasvasará en primer lugar a las intervenciones que están sometidas a unas asignaciones financieras mínimas, conforme a lo establecido en los artículos 95, 97 y 98 del Reglamento (UE) 2115/2022, del Parlamento Europeo y del Consejo, de 2 de diciembre de 2021 y, en segundo lugar, una vez cubiertas las mismas, permitirá calcular el coeficiente</w:t>
      </w:r>
      <w:r>
        <w:rPr>
          <w:rFonts w:ascii="Arial" w:eastAsia="MS Mincho" w:hAnsi="Arial" w:cs="Arial"/>
          <w:color w:val="FF0000"/>
          <w:sz w:val="24"/>
          <w:szCs w:val="24"/>
          <w:lang w:val="es-ES" w:eastAsia="de-DE"/>
        </w:rPr>
        <w:t xml:space="preserve"> </w:t>
      </w:r>
      <w:r w:rsidR="00B46C76" w:rsidRPr="004F0E86">
        <w:rPr>
          <w:rFonts w:ascii="Arial" w:eastAsia="MS Mincho" w:hAnsi="Arial" w:cs="Arial"/>
          <w:color w:val="FF0000"/>
          <w:sz w:val="24"/>
          <w:szCs w:val="24"/>
          <w:lang w:val="es-ES" w:eastAsia="de-DE"/>
        </w:rPr>
        <w:t>de ajuste del pago de la ayuda básica a la renta para la sostenibilidad</w:t>
      </w:r>
      <w:r w:rsidR="00B46C76" w:rsidRPr="004F0E86">
        <w:rPr>
          <w:rFonts w:ascii="Arial" w:eastAsia="MS Mincho" w:hAnsi="Arial" w:cs="Arial"/>
          <w:sz w:val="24"/>
          <w:szCs w:val="24"/>
          <w:lang w:val="es-ES" w:eastAsia="de-DE"/>
        </w:rPr>
        <w:t>.</w:t>
      </w:r>
      <w:r w:rsidRPr="004F0E86">
        <w:rPr>
          <w:rFonts w:ascii="Arial" w:eastAsia="MS Mincho" w:hAnsi="Arial" w:cs="Arial"/>
          <w:sz w:val="24"/>
          <w:szCs w:val="24"/>
          <w:lang w:val="es-ES" w:eastAsia="de-DE"/>
        </w:rPr>
        <w:t>»</w:t>
      </w:r>
    </w:p>
    <w:p w14:paraId="740463D8" w14:textId="77777777" w:rsidR="00B46C76" w:rsidRPr="00B46C76" w:rsidRDefault="00B46C76" w:rsidP="00B46C76">
      <w:pPr>
        <w:ind w:firstLine="709"/>
        <w:jc w:val="both"/>
        <w:rPr>
          <w:rFonts w:ascii="Arial" w:eastAsia="MS Mincho" w:hAnsi="Arial" w:cs="Arial"/>
          <w:sz w:val="24"/>
          <w:szCs w:val="24"/>
          <w:lang w:val="es-ES" w:eastAsia="de-DE"/>
        </w:rPr>
      </w:pPr>
    </w:p>
    <w:p w14:paraId="7584B749" w14:textId="6F25EE74" w:rsidR="004F0E86" w:rsidRPr="004F0E86" w:rsidRDefault="004F0E86" w:rsidP="004F0E8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4F0E86">
        <w:rPr>
          <w:rFonts w:ascii="Arial" w:eastAsia="MS Mincho" w:hAnsi="Arial" w:cs="Arial"/>
          <w:sz w:val="24"/>
          <w:szCs w:val="24"/>
          <w:lang w:val="es-ES" w:eastAsia="de-DE"/>
        </w:rPr>
        <w:t xml:space="preserve">3.º A más tardar el primer día del plazo de presentación de la solicitud única, período </w:t>
      </w:r>
      <w:r w:rsidRPr="004F0E86">
        <w:rPr>
          <w:rFonts w:ascii="Arial" w:eastAsia="MS Mincho" w:hAnsi="Arial" w:cs="Arial"/>
          <w:color w:val="FF0000"/>
          <w:sz w:val="24"/>
          <w:szCs w:val="24"/>
          <w:lang w:val="es-ES" w:eastAsia="de-DE"/>
        </w:rPr>
        <w:t xml:space="preserve">o periodos </w:t>
      </w:r>
      <w:r w:rsidRPr="004F0E86">
        <w:rPr>
          <w:rFonts w:ascii="Arial" w:eastAsia="MS Mincho" w:hAnsi="Arial" w:cs="Arial"/>
          <w:sz w:val="24"/>
          <w:szCs w:val="24"/>
          <w:lang w:val="es-ES" w:eastAsia="de-DE"/>
        </w:rPr>
        <w:t xml:space="preserve">de no aprovechamiento de las superficies de pastos permanentes o temporales objeto de siega, durante el cual no se podrá realizar ninguna actividad en las mismas, de al menos 60 días, durante los meses de </w:t>
      </w:r>
      <w:r w:rsidRPr="004F0E86">
        <w:rPr>
          <w:rFonts w:ascii="Arial" w:eastAsia="MS Mincho" w:hAnsi="Arial" w:cs="Arial"/>
          <w:color w:val="FF0000"/>
          <w:sz w:val="24"/>
          <w:szCs w:val="24"/>
          <w:lang w:val="es-ES" w:eastAsia="de-DE"/>
        </w:rPr>
        <w:t>mayo,</w:t>
      </w:r>
      <w:r w:rsidRPr="004F0E86">
        <w:rPr>
          <w:rFonts w:ascii="Arial" w:eastAsia="MS Mincho" w:hAnsi="Arial" w:cs="Arial"/>
          <w:sz w:val="24"/>
          <w:szCs w:val="24"/>
          <w:lang w:val="es-ES" w:eastAsia="de-DE"/>
        </w:rPr>
        <w:t xml:space="preserve"> junio, julio y agosto, en el caso de la práctica de siega sostenible.</w:t>
      </w:r>
    </w:p>
    <w:p w14:paraId="6A908070" w14:textId="1D39C8AF" w:rsidR="00B46C76" w:rsidRDefault="004F0E86" w:rsidP="004F0E86">
      <w:pPr>
        <w:ind w:firstLine="709"/>
        <w:jc w:val="both"/>
        <w:rPr>
          <w:rFonts w:ascii="Arial" w:eastAsia="MS Mincho" w:hAnsi="Arial" w:cs="Arial"/>
          <w:sz w:val="24"/>
          <w:szCs w:val="24"/>
          <w:lang w:val="es-ES" w:eastAsia="de-DE"/>
        </w:rPr>
      </w:pPr>
      <w:r w:rsidRPr="004F0E86">
        <w:rPr>
          <w:rFonts w:ascii="Arial" w:eastAsia="MS Mincho" w:hAnsi="Arial" w:cs="Arial"/>
          <w:color w:val="FF0000"/>
          <w:sz w:val="24"/>
          <w:szCs w:val="24"/>
          <w:lang w:val="es-ES" w:eastAsia="de-DE"/>
        </w:rPr>
        <w:t>4.º A más tardar el último día del plazo de modificación de la solicitud única, la reducción de la frecuencia de siega debido a factores que comprometan la disponibilidad de pastos de cara al mantenimiento de la biodiversidad y a evitar comprometer el ciclo de vida de los lepidópteros</w:t>
      </w:r>
      <w:r w:rsidRPr="004F0E86">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02A57C6A" w14:textId="77777777" w:rsidR="001B1B7D" w:rsidRDefault="001B1B7D" w:rsidP="004F0E86">
      <w:pPr>
        <w:ind w:firstLine="709"/>
        <w:jc w:val="both"/>
        <w:rPr>
          <w:rFonts w:ascii="Arial" w:eastAsia="MS Mincho" w:hAnsi="Arial" w:cs="Arial"/>
          <w:sz w:val="24"/>
          <w:szCs w:val="24"/>
          <w:lang w:val="es-ES" w:eastAsia="de-DE"/>
        </w:rPr>
      </w:pPr>
    </w:p>
    <w:p w14:paraId="64BAC943" w14:textId="5F3CD496" w:rsidR="0083510A" w:rsidRPr="000B104D" w:rsidRDefault="0083510A" w:rsidP="0083510A">
      <w:pPr>
        <w:ind w:firstLine="709"/>
        <w:jc w:val="both"/>
        <w:rPr>
          <w:rFonts w:ascii="Arial" w:eastAsia="MS Mincho" w:hAnsi="Arial" w:cs="Arial"/>
          <w:i/>
          <w:iCs/>
          <w:sz w:val="24"/>
          <w:szCs w:val="24"/>
          <w:lang w:val="es-ES" w:eastAsia="de-DE"/>
        </w:rPr>
      </w:pPr>
      <w:r w:rsidRPr="00B17CD1">
        <w:rPr>
          <w:rFonts w:ascii="Arial" w:eastAsia="MS Mincho" w:hAnsi="Arial" w:cs="Arial"/>
          <w:b/>
          <w:bCs/>
          <w:sz w:val="24"/>
          <w:szCs w:val="24"/>
          <w:highlight w:val="green"/>
          <w:lang w:val="es-ES" w:eastAsia="de-DE"/>
        </w:rPr>
        <w:t xml:space="preserve">Artículo </w:t>
      </w:r>
      <w:r w:rsidR="000E20C5">
        <w:rPr>
          <w:rFonts w:ascii="Arial" w:eastAsia="MS Mincho" w:hAnsi="Arial" w:cs="Arial"/>
          <w:b/>
          <w:bCs/>
          <w:sz w:val="24"/>
          <w:szCs w:val="24"/>
          <w:highlight w:val="green"/>
          <w:lang w:val="es-ES" w:eastAsia="de-DE"/>
        </w:rPr>
        <w:t>tercero.</w:t>
      </w:r>
      <w:r w:rsidRPr="00B17CD1">
        <w:rPr>
          <w:rFonts w:ascii="Arial" w:eastAsia="MS Mincho" w:hAnsi="Arial" w:cs="Arial"/>
          <w:sz w:val="24"/>
          <w:szCs w:val="24"/>
          <w:highlight w:val="green"/>
          <w:lang w:val="es-ES" w:eastAsia="de-DE"/>
        </w:rPr>
        <w:t xml:space="preserve"> </w:t>
      </w:r>
      <w:r w:rsidRPr="00B17CD1">
        <w:rPr>
          <w:rFonts w:ascii="Arial" w:eastAsia="MS Mincho" w:hAnsi="Arial" w:cs="Arial"/>
          <w:i/>
          <w:iCs/>
          <w:sz w:val="24"/>
          <w:szCs w:val="24"/>
          <w:highlight w:val="green"/>
          <w:lang w:val="es-ES" w:eastAsia="de-DE"/>
        </w:rPr>
        <w:t>Modificación del</w:t>
      </w:r>
      <w:r w:rsidRPr="00B17CD1">
        <w:rPr>
          <w:rFonts w:ascii="Arial" w:eastAsia="MS Mincho" w:hAnsi="Arial" w:cs="Arial"/>
          <w:sz w:val="24"/>
          <w:szCs w:val="24"/>
          <w:highlight w:val="green"/>
          <w:lang w:val="es-ES" w:eastAsia="de-DE"/>
        </w:rPr>
        <w:t xml:space="preserve"> </w:t>
      </w:r>
      <w:r w:rsidRPr="00B17CD1">
        <w:rPr>
          <w:rFonts w:ascii="Arial" w:eastAsia="MS Mincho" w:hAnsi="Arial" w:cs="Arial"/>
          <w:i/>
          <w:iCs/>
          <w:sz w:val="24"/>
          <w:szCs w:val="24"/>
          <w:highlight w:val="green"/>
          <w:lang w:val="es-ES" w:eastAsia="de-DE"/>
        </w:rPr>
        <w:t xml:space="preserve">Real Decreto </w:t>
      </w:r>
      <w:bookmarkStart w:id="5" w:name="_Hlk140652751"/>
      <w:r w:rsidRPr="00B17CD1">
        <w:rPr>
          <w:rFonts w:ascii="Arial" w:eastAsia="MS Mincho" w:hAnsi="Arial" w:cs="Arial"/>
          <w:i/>
          <w:iCs/>
          <w:sz w:val="24"/>
          <w:szCs w:val="24"/>
          <w:highlight w:val="green"/>
          <w:lang w:val="es-ES" w:eastAsia="de-DE"/>
        </w:rPr>
        <w:t>1048/2022, de 27 de diciembre, sobre la aplicación, a partir de 2023, de las intervenciones en forma de pagos directos y el establecimiento de requisitos comunes en el marco del Plan Estratégico de la Política Agrícola Común, y la regulación de la solicitud única del sistema integrado de gestión y control</w:t>
      </w:r>
      <w:bookmarkEnd w:id="5"/>
      <w:r w:rsidRPr="00B17CD1">
        <w:rPr>
          <w:rFonts w:ascii="Arial" w:eastAsia="MS Mincho" w:hAnsi="Arial" w:cs="Arial"/>
          <w:i/>
          <w:iCs/>
          <w:sz w:val="24"/>
          <w:szCs w:val="24"/>
          <w:highlight w:val="green"/>
          <w:lang w:val="es-ES" w:eastAsia="de-DE"/>
        </w:rPr>
        <w:t>.</w:t>
      </w:r>
      <w:r w:rsidRPr="000B104D">
        <w:rPr>
          <w:rFonts w:ascii="Arial" w:eastAsia="MS Mincho" w:hAnsi="Arial" w:cs="Arial"/>
          <w:i/>
          <w:iCs/>
          <w:sz w:val="24"/>
          <w:szCs w:val="24"/>
          <w:lang w:val="es-ES" w:eastAsia="de-DE"/>
        </w:rPr>
        <w:t xml:space="preserve"> </w:t>
      </w:r>
    </w:p>
    <w:p w14:paraId="1364300D" w14:textId="77777777" w:rsidR="006D68DD" w:rsidRPr="000B104D" w:rsidRDefault="006D68DD" w:rsidP="0083510A">
      <w:pPr>
        <w:ind w:firstLine="709"/>
        <w:jc w:val="both"/>
        <w:rPr>
          <w:rFonts w:ascii="Arial" w:eastAsia="MS Mincho" w:hAnsi="Arial" w:cs="Arial"/>
          <w:sz w:val="24"/>
          <w:szCs w:val="24"/>
          <w:lang w:val="es-ES" w:eastAsia="de-DE"/>
        </w:rPr>
      </w:pPr>
    </w:p>
    <w:p w14:paraId="24273CE2" w14:textId="625011A8" w:rsidR="006567D1" w:rsidRPr="000B104D" w:rsidRDefault="006567D1" w:rsidP="006567D1">
      <w:pPr>
        <w:ind w:firstLine="709"/>
        <w:jc w:val="both"/>
        <w:rPr>
          <w:rFonts w:ascii="Arial" w:eastAsia="MS Mincho" w:hAnsi="Arial" w:cs="Arial"/>
          <w:sz w:val="24"/>
          <w:szCs w:val="24"/>
          <w:lang w:val="es-ES" w:eastAsia="de-DE"/>
        </w:rPr>
      </w:pPr>
      <w:r w:rsidRPr="000B104D">
        <w:rPr>
          <w:rFonts w:ascii="Arial" w:eastAsia="MS Mincho" w:hAnsi="Arial" w:cs="Arial"/>
          <w:sz w:val="24"/>
          <w:szCs w:val="24"/>
          <w:lang w:val="es-ES" w:eastAsia="de-DE"/>
        </w:rPr>
        <w:t xml:space="preserve">El Real Decreto 1048/2022, </w:t>
      </w:r>
      <w:bookmarkStart w:id="6" w:name="_Hlk140654088"/>
      <w:r w:rsidRPr="000B104D">
        <w:rPr>
          <w:rFonts w:ascii="Arial" w:eastAsia="MS Mincho" w:hAnsi="Arial" w:cs="Arial"/>
          <w:sz w:val="24"/>
          <w:szCs w:val="24"/>
          <w:lang w:val="es-ES" w:eastAsia="de-DE"/>
        </w:rPr>
        <w:t>de 27 de diciembre,</w:t>
      </w:r>
      <w:bookmarkEnd w:id="6"/>
      <w:r w:rsidRPr="000B104D">
        <w:rPr>
          <w:rFonts w:ascii="Arial" w:eastAsia="MS Mincho" w:hAnsi="Arial" w:cs="Arial"/>
          <w:sz w:val="24"/>
          <w:szCs w:val="24"/>
          <w:lang w:val="es-ES" w:eastAsia="de-DE"/>
        </w:rPr>
        <w:t xml:space="preserve"> sobre la aplicación, a partir de 2023, de las intervenciones en forma de pagos directos y el establecimiento de requisitos comunes en el marco del Plan Estratégico de la Política Agrícola Común, y la regulación de la solicitud única del sistema integrado de gestión y control, queda modificado como sigue:</w:t>
      </w:r>
    </w:p>
    <w:p w14:paraId="1E49B561" w14:textId="77777777" w:rsidR="006D68DD" w:rsidRPr="000B104D" w:rsidRDefault="006D68DD" w:rsidP="00FD2745">
      <w:pPr>
        <w:ind w:firstLine="709"/>
        <w:jc w:val="both"/>
        <w:rPr>
          <w:rFonts w:ascii="Arial" w:eastAsia="MS Mincho" w:hAnsi="Arial" w:cs="Arial"/>
          <w:sz w:val="24"/>
          <w:szCs w:val="24"/>
          <w:lang w:val="es-ES" w:eastAsia="de-DE"/>
        </w:rPr>
      </w:pPr>
    </w:p>
    <w:p w14:paraId="7074870D" w14:textId="0630A087" w:rsidR="0063760E" w:rsidRDefault="00DF2713" w:rsidP="007A0E9D">
      <w:pPr>
        <w:ind w:firstLine="709"/>
        <w:jc w:val="both"/>
        <w:rPr>
          <w:rFonts w:ascii="Arial" w:eastAsia="MS Mincho" w:hAnsi="Arial" w:cs="Arial"/>
          <w:sz w:val="24"/>
          <w:szCs w:val="24"/>
          <w:lang w:val="es-ES" w:eastAsia="de-DE"/>
        </w:rPr>
      </w:pPr>
      <w:r w:rsidRPr="00B17CD1">
        <w:rPr>
          <w:rFonts w:ascii="Arial" w:eastAsia="MS Mincho" w:hAnsi="Arial" w:cs="Arial"/>
          <w:sz w:val="24"/>
          <w:szCs w:val="24"/>
          <w:highlight w:val="cyan"/>
          <w:lang w:val="es-ES" w:eastAsia="de-DE"/>
        </w:rPr>
        <w:t>Uno.</w:t>
      </w:r>
      <w:r w:rsidR="00382857" w:rsidRPr="000B104D">
        <w:rPr>
          <w:rFonts w:ascii="Arial" w:eastAsia="MS Mincho" w:hAnsi="Arial" w:cs="Arial"/>
          <w:sz w:val="24"/>
          <w:szCs w:val="24"/>
          <w:lang w:val="es-ES" w:eastAsia="de-DE"/>
        </w:rPr>
        <w:t xml:space="preserve"> </w:t>
      </w:r>
      <w:r w:rsidR="00BB31E5">
        <w:rPr>
          <w:rFonts w:ascii="Arial" w:eastAsia="MS Mincho" w:hAnsi="Arial" w:cs="Arial"/>
          <w:sz w:val="24"/>
          <w:szCs w:val="24"/>
          <w:lang w:val="es-ES" w:eastAsia="de-DE"/>
        </w:rPr>
        <w:t xml:space="preserve">El apartado 37) del </w:t>
      </w:r>
      <w:r w:rsidR="00BB31E5" w:rsidRPr="00BB31E5">
        <w:rPr>
          <w:rFonts w:ascii="Arial" w:eastAsia="MS Mincho" w:hAnsi="Arial" w:cs="Arial"/>
          <w:sz w:val="24"/>
          <w:szCs w:val="24"/>
          <w:highlight w:val="cyan"/>
          <w:lang w:val="es-ES" w:eastAsia="de-DE"/>
        </w:rPr>
        <w:t>artículo 3</w:t>
      </w:r>
      <w:r w:rsidR="00BB31E5">
        <w:rPr>
          <w:rFonts w:ascii="Arial" w:eastAsia="MS Mincho" w:hAnsi="Arial" w:cs="Arial"/>
          <w:sz w:val="24"/>
          <w:szCs w:val="24"/>
          <w:lang w:val="es-ES" w:eastAsia="de-DE"/>
        </w:rPr>
        <w:t xml:space="preserve"> queda redactado como sigue:</w:t>
      </w:r>
    </w:p>
    <w:p w14:paraId="7CE0E8AA" w14:textId="77777777" w:rsidR="00BB31E5" w:rsidRDefault="00BB31E5" w:rsidP="007A0E9D">
      <w:pPr>
        <w:ind w:firstLine="709"/>
        <w:jc w:val="both"/>
        <w:rPr>
          <w:rFonts w:ascii="Arial" w:eastAsia="MS Mincho" w:hAnsi="Arial" w:cs="Arial"/>
          <w:sz w:val="24"/>
          <w:szCs w:val="24"/>
          <w:lang w:val="es-ES" w:eastAsia="de-DE"/>
        </w:rPr>
      </w:pPr>
    </w:p>
    <w:p w14:paraId="5D8FB115" w14:textId="76C045F2" w:rsidR="00BB31E5" w:rsidRDefault="00BB31E5" w:rsidP="007A0E9D">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BB31E5">
        <w:rPr>
          <w:rFonts w:ascii="Arial" w:eastAsia="MS Mincho" w:hAnsi="Arial" w:cs="Arial"/>
          <w:sz w:val="24"/>
          <w:szCs w:val="24"/>
          <w:lang w:val="es-ES" w:eastAsia="de-DE"/>
        </w:rPr>
        <w:t xml:space="preserve">37) Barbecho: tierra de cultivo retirada de la producción </w:t>
      </w:r>
      <w:r w:rsidRPr="00BB31E5">
        <w:rPr>
          <w:rFonts w:ascii="Arial" w:eastAsia="MS Mincho" w:hAnsi="Arial" w:cs="Arial"/>
          <w:color w:val="FF0000"/>
          <w:sz w:val="24"/>
          <w:szCs w:val="24"/>
          <w:lang w:val="es-ES" w:eastAsia="de-DE"/>
        </w:rPr>
        <w:t>agrícola</w:t>
      </w:r>
      <w:r w:rsidRPr="00BB31E5">
        <w:rPr>
          <w:rFonts w:ascii="Arial" w:eastAsia="MS Mincho" w:hAnsi="Arial" w:cs="Arial"/>
          <w:sz w:val="24"/>
          <w:szCs w:val="24"/>
          <w:lang w:val="es-ES" w:eastAsia="de-DE"/>
        </w:rPr>
        <w:t xml:space="preserve"> en la campaña agrícola correspondiente al año de solicitud </w:t>
      </w:r>
      <w:r w:rsidRPr="00BB31E5">
        <w:rPr>
          <w:rFonts w:ascii="Arial" w:eastAsia="MS Mincho" w:hAnsi="Arial" w:cs="Arial"/>
          <w:strike/>
          <w:color w:val="FF0000"/>
          <w:sz w:val="24"/>
          <w:szCs w:val="24"/>
          <w:lang w:val="es-ES" w:eastAsia="de-DE"/>
        </w:rPr>
        <w:t>y sobre la que únicamente se realizan actividades de mantenimiento</w:t>
      </w:r>
      <w:r w:rsidRPr="00BB31E5">
        <w:rPr>
          <w:rFonts w:ascii="Arial" w:eastAsia="MS Mincho" w:hAnsi="Arial" w:cs="Arial"/>
          <w:sz w:val="24"/>
          <w:szCs w:val="24"/>
          <w:lang w:val="es-ES" w:eastAsia="de-DE"/>
        </w:rPr>
        <w:t>. El barbecho tendrá el tratamiento de cultivo principal, a los efectos del cumplimento de la BCAM7, según se regula en el anexo II del Real Decreto 1049/2022, de 27 de diciembre, y no admitirá un cultivo secundario sobre la misma parcela y campaña.</w:t>
      </w:r>
      <w:r>
        <w:rPr>
          <w:rFonts w:ascii="Arial" w:eastAsia="MS Mincho" w:hAnsi="Arial" w:cs="Arial"/>
          <w:sz w:val="24"/>
          <w:szCs w:val="24"/>
          <w:lang w:val="es-ES" w:eastAsia="de-DE"/>
        </w:rPr>
        <w:t>»</w:t>
      </w:r>
    </w:p>
    <w:p w14:paraId="14010A28" w14:textId="77777777" w:rsidR="00E11491" w:rsidRDefault="00E11491" w:rsidP="007A0E9D">
      <w:pPr>
        <w:ind w:firstLine="709"/>
        <w:jc w:val="both"/>
        <w:rPr>
          <w:rFonts w:ascii="Arial" w:eastAsia="MS Mincho" w:hAnsi="Arial" w:cs="Arial"/>
          <w:sz w:val="24"/>
          <w:szCs w:val="24"/>
          <w:lang w:val="es-ES" w:eastAsia="de-DE"/>
        </w:rPr>
      </w:pPr>
    </w:p>
    <w:p w14:paraId="7172A8B0" w14:textId="7913B677" w:rsidR="00E11491" w:rsidRPr="007F26B5" w:rsidRDefault="00E11491" w:rsidP="00E11491">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Dos</w:t>
      </w:r>
      <w:r w:rsidRPr="00B17CD1">
        <w:rPr>
          <w:rFonts w:ascii="Arial" w:eastAsia="MS Mincho" w:hAnsi="Arial" w:cs="Arial"/>
          <w:sz w:val="24"/>
          <w:szCs w:val="24"/>
          <w:highlight w:val="cyan"/>
          <w:lang w:val="es-ES" w:eastAsia="de-DE"/>
        </w:rPr>
        <w:t>.</w:t>
      </w:r>
      <w:r w:rsidRPr="000B104D">
        <w:rPr>
          <w:rFonts w:ascii="Arial" w:eastAsia="MS Mincho" w:hAnsi="Arial" w:cs="Arial"/>
          <w:sz w:val="24"/>
          <w:szCs w:val="24"/>
          <w:lang w:val="es-ES" w:eastAsia="de-DE"/>
        </w:rPr>
        <w:t xml:space="preserve"> </w:t>
      </w:r>
      <w:r w:rsidR="007F26B5">
        <w:rPr>
          <w:rFonts w:ascii="Arial" w:eastAsia="MS Mincho" w:hAnsi="Arial" w:cs="Arial"/>
          <w:sz w:val="24"/>
          <w:szCs w:val="24"/>
          <w:lang w:val="es-ES" w:eastAsia="de-DE"/>
        </w:rPr>
        <w:t xml:space="preserve">Se incorpora un nuevo apartado 2 </w:t>
      </w:r>
      <w:r w:rsidR="007F26B5" w:rsidRPr="007F26B5">
        <w:rPr>
          <w:rFonts w:ascii="Arial" w:eastAsia="MS Mincho" w:hAnsi="Arial" w:cs="Arial"/>
          <w:i/>
          <w:iCs/>
          <w:sz w:val="24"/>
          <w:szCs w:val="24"/>
          <w:lang w:val="es-ES" w:eastAsia="de-DE"/>
        </w:rPr>
        <w:t>bis</w:t>
      </w:r>
      <w:r w:rsidR="007F26B5">
        <w:rPr>
          <w:rFonts w:ascii="Arial" w:eastAsia="MS Mincho" w:hAnsi="Arial" w:cs="Arial"/>
          <w:sz w:val="24"/>
          <w:szCs w:val="24"/>
          <w:lang w:val="es-ES" w:eastAsia="de-DE"/>
        </w:rPr>
        <w:t xml:space="preserve"> en el </w:t>
      </w:r>
      <w:r w:rsidR="007F26B5" w:rsidRPr="00BB31E5">
        <w:rPr>
          <w:rFonts w:ascii="Arial" w:eastAsia="MS Mincho" w:hAnsi="Arial" w:cs="Arial"/>
          <w:sz w:val="24"/>
          <w:szCs w:val="24"/>
          <w:highlight w:val="cyan"/>
          <w:lang w:val="es-ES" w:eastAsia="de-DE"/>
        </w:rPr>
        <w:t xml:space="preserve">artículo </w:t>
      </w:r>
      <w:r w:rsidR="007F26B5">
        <w:rPr>
          <w:rFonts w:ascii="Arial" w:eastAsia="MS Mincho" w:hAnsi="Arial" w:cs="Arial"/>
          <w:sz w:val="24"/>
          <w:szCs w:val="24"/>
          <w:highlight w:val="cyan"/>
          <w:lang w:val="es-ES" w:eastAsia="de-DE"/>
        </w:rPr>
        <w:t>6</w:t>
      </w:r>
      <w:r w:rsidR="007F26B5">
        <w:rPr>
          <w:rFonts w:ascii="Arial" w:eastAsia="MS Mincho" w:hAnsi="Arial" w:cs="Arial"/>
          <w:sz w:val="24"/>
          <w:szCs w:val="24"/>
          <w:lang w:val="es-ES" w:eastAsia="de-DE"/>
        </w:rPr>
        <w:t xml:space="preserve"> y se modifican los</w:t>
      </w:r>
      <w:r>
        <w:rPr>
          <w:rFonts w:ascii="Arial" w:eastAsia="MS Mincho" w:hAnsi="Arial" w:cs="Arial"/>
          <w:sz w:val="24"/>
          <w:szCs w:val="24"/>
          <w:lang w:val="es-ES" w:eastAsia="de-DE"/>
        </w:rPr>
        <w:t xml:space="preserve"> apartado</w:t>
      </w:r>
      <w:r w:rsidR="007F26B5">
        <w:rPr>
          <w:rFonts w:ascii="Arial" w:eastAsia="MS Mincho" w:hAnsi="Arial" w:cs="Arial"/>
          <w:sz w:val="24"/>
          <w:szCs w:val="24"/>
          <w:lang w:val="es-ES" w:eastAsia="de-DE"/>
        </w:rPr>
        <w:t>s</w:t>
      </w:r>
      <w:r>
        <w:rPr>
          <w:rFonts w:ascii="Arial" w:eastAsia="MS Mincho" w:hAnsi="Arial" w:cs="Arial"/>
          <w:sz w:val="24"/>
          <w:szCs w:val="24"/>
          <w:lang w:val="es-ES" w:eastAsia="de-DE"/>
        </w:rPr>
        <w:t xml:space="preserve"> 1</w:t>
      </w:r>
      <w:r w:rsidR="007F26B5">
        <w:rPr>
          <w:rFonts w:ascii="Arial" w:eastAsia="MS Mincho" w:hAnsi="Arial" w:cs="Arial"/>
          <w:sz w:val="24"/>
          <w:szCs w:val="24"/>
          <w:lang w:val="es-ES" w:eastAsia="de-DE"/>
        </w:rPr>
        <w:t>, 2, 3 y el primer párrafo del apartado 5</w:t>
      </w:r>
      <w:r>
        <w:rPr>
          <w:rFonts w:ascii="Arial" w:eastAsia="MS Mincho" w:hAnsi="Arial" w:cs="Arial"/>
          <w:sz w:val="24"/>
          <w:szCs w:val="24"/>
          <w:lang w:val="es-ES" w:eastAsia="de-DE"/>
        </w:rPr>
        <w:t xml:space="preserve"> queda</w:t>
      </w:r>
      <w:r w:rsidR="007F26B5">
        <w:rPr>
          <w:rFonts w:ascii="Arial" w:eastAsia="MS Mincho" w:hAnsi="Arial" w:cs="Arial"/>
          <w:sz w:val="24"/>
          <w:szCs w:val="24"/>
          <w:lang w:val="es-ES" w:eastAsia="de-DE"/>
        </w:rPr>
        <w:t>ndo</w:t>
      </w:r>
      <w:r>
        <w:rPr>
          <w:rFonts w:ascii="Arial" w:eastAsia="MS Mincho" w:hAnsi="Arial" w:cs="Arial"/>
          <w:sz w:val="24"/>
          <w:szCs w:val="24"/>
          <w:lang w:val="es-ES" w:eastAsia="de-DE"/>
        </w:rPr>
        <w:t xml:space="preserve"> redactado</w:t>
      </w:r>
      <w:r w:rsidR="007F26B5">
        <w:rPr>
          <w:rFonts w:ascii="Arial" w:eastAsia="MS Mincho" w:hAnsi="Arial" w:cs="Arial"/>
          <w:sz w:val="24"/>
          <w:szCs w:val="24"/>
          <w:lang w:val="es-ES" w:eastAsia="de-DE"/>
        </w:rPr>
        <w:t>s</w:t>
      </w:r>
      <w:r>
        <w:rPr>
          <w:rFonts w:ascii="Arial" w:eastAsia="MS Mincho" w:hAnsi="Arial" w:cs="Arial"/>
          <w:sz w:val="24"/>
          <w:szCs w:val="24"/>
          <w:lang w:val="es-ES" w:eastAsia="de-DE"/>
        </w:rPr>
        <w:t xml:space="preserve"> como sigue</w:t>
      </w:r>
      <w:r w:rsidR="007F26B5">
        <w:rPr>
          <w:rFonts w:ascii="Arial" w:eastAsia="MS Mincho" w:hAnsi="Arial" w:cs="Arial"/>
          <w:sz w:val="24"/>
          <w:szCs w:val="24"/>
          <w:lang w:val="es-ES" w:eastAsia="de-DE"/>
        </w:rPr>
        <w:t xml:space="preserve">: </w:t>
      </w:r>
    </w:p>
    <w:p w14:paraId="1019A359" w14:textId="77777777" w:rsidR="00E11491" w:rsidRDefault="00E11491" w:rsidP="00E11491">
      <w:pPr>
        <w:ind w:firstLine="709"/>
        <w:jc w:val="both"/>
        <w:rPr>
          <w:rFonts w:ascii="Arial" w:eastAsia="MS Mincho" w:hAnsi="Arial" w:cs="Arial"/>
          <w:sz w:val="24"/>
          <w:szCs w:val="24"/>
          <w:lang w:val="es-ES" w:eastAsia="de-DE"/>
        </w:rPr>
      </w:pPr>
    </w:p>
    <w:p w14:paraId="7E300539" w14:textId="5F2411BA" w:rsidR="00E11491" w:rsidRDefault="00E11491" w:rsidP="00E11491">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E11491">
        <w:rPr>
          <w:rFonts w:ascii="Arial" w:eastAsia="MS Mincho" w:hAnsi="Arial" w:cs="Arial"/>
          <w:sz w:val="24"/>
          <w:szCs w:val="24"/>
          <w:lang w:val="es-ES" w:eastAsia="de-DE"/>
        </w:rPr>
        <w:t>1.</w:t>
      </w:r>
      <w:r>
        <w:rPr>
          <w:rFonts w:ascii="Arial" w:eastAsia="MS Mincho" w:hAnsi="Arial" w:cs="Arial"/>
          <w:sz w:val="24"/>
          <w:szCs w:val="24"/>
          <w:lang w:val="es-ES" w:eastAsia="de-DE"/>
        </w:rPr>
        <w:t xml:space="preserve"> </w:t>
      </w:r>
      <w:r w:rsidRPr="00E11491">
        <w:rPr>
          <w:rFonts w:ascii="Arial" w:eastAsia="MS Mincho" w:hAnsi="Arial" w:cs="Arial"/>
          <w:sz w:val="24"/>
          <w:szCs w:val="24"/>
          <w:lang w:val="es-ES" w:eastAsia="de-DE"/>
        </w:rPr>
        <w:t xml:space="preserve">No tendrán consideración de agricultores activos los beneficiarios cuya actividad económica principal, conforme a la Clasificación Nacional de Actividades Económicas (CNAE) o conforme al Impuesto sobre Actividades Económicas (IAE) se corresponda con actividades de aeropuertos, instalaciones ferroviarias, instalaciones de abastecimiento de agua, servicios inmobiliarios </w:t>
      </w:r>
      <w:r w:rsidRPr="00E11491">
        <w:rPr>
          <w:rFonts w:ascii="Arial" w:eastAsia="MS Mincho" w:hAnsi="Arial" w:cs="Arial"/>
          <w:color w:val="FF0000"/>
          <w:sz w:val="24"/>
          <w:szCs w:val="24"/>
          <w:lang w:val="es-ES" w:eastAsia="de-DE"/>
        </w:rPr>
        <w:t xml:space="preserve">con fincas de naturaleza rústica </w:t>
      </w:r>
      <w:r w:rsidRPr="00E11491">
        <w:rPr>
          <w:rFonts w:ascii="Arial" w:eastAsia="MS Mincho" w:hAnsi="Arial" w:cs="Arial"/>
          <w:sz w:val="24"/>
          <w:szCs w:val="24"/>
          <w:lang w:val="es-ES" w:eastAsia="de-DE"/>
        </w:rPr>
        <w:t>e instalaciones deportivas y recreativas, cuyos códigos se detallan en el anexo II. Se entiende por actividad principal aquella que genere un mayor porcentaje de ingresos brutos al beneficiario, que se determinarán con base en los datos del periodo impositivo disponible más reciente y conforme a lo establecido en el apartado 5 del artículo 5.</w:t>
      </w:r>
      <w:r>
        <w:rPr>
          <w:rFonts w:ascii="Arial" w:eastAsia="MS Mincho" w:hAnsi="Arial" w:cs="Arial"/>
          <w:sz w:val="24"/>
          <w:szCs w:val="24"/>
          <w:lang w:val="es-ES" w:eastAsia="de-DE"/>
        </w:rPr>
        <w:t>»</w:t>
      </w:r>
    </w:p>
    <w:p w14:paraId="70C0FB54" w14:textId="77777777" w:rsidR="007F26B5" w:rsidRDefault="007F26B5" w:rsidP="00E11491">
      <w:pPr>
        <w:ind w:firstLine="709"/>
        <w:jc w:val="both"/>
        <w:rPr>
          <w:rFonts w:ascii="Arial" w:eastAsia="MS Mincho" w:hAnsi="Arial" w:cs="Arial"/>
          <w:sz w:val="24"/>
          <w:szCs w:val="24"/>
          <w:lang w:val="es-ES" w:eastAsia="de-DE"/>
        </w:rPr>
      </w:pPr>
    </w:p>
    <w:p w14:paraId="02027E42" w14:textId="0128172C" w:rsidR="007F26B5" w:rsidRDefault="007F26B5" w:rsidP="00E11491">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7F26B5">
        <w:rPr>
          <w:rFonts w:ascii="Arial" w:eastAsia="MS Mincho" w:hAnsi="Arial" w:cs="Arial"/>
          <w:color w:val="FF0000"/>
          <w:sz w:val="24"/>
          <w:szCs w:val="24"/>
          <w:lang w:val="es-ES" w:eastAsia="de-DE"/>
        </w:rPr>
        <w:t xml:space="preserve">2 </w:t>
      </w:r>
      <w:r w:rsidRPr="007F26B5">
        <w:rPr>
          <w:rFonts w:ascii="Arial" w:eastAsia="MS Mincho" w:hAnsi="Arial" w:cs="Arial"/>
          <w:i/>
          <w:iCs/>
          <w:color w:val="FF0000"/>
          <w:sz w:val="24"/>
          <w:szCs w:val="24"/>
          <w:lang w:val="es-ES" w:eastAsia="de-DE"/>
        </w:rPr>
        <w:t>bis</w:t>
      </w:r>
      <w:r w:rsidRPr="007F26B5">
        <w:rPr>
          <w:rFonts w:ascii="Arial" w:eastAsia="MS Mincho" w:hAnsi="Arial" w:cs="Arial"/>
          <w:color w:val="FF0000"/>
          <w:sz w:val="24"/>
          <w:szCs w:val="24"/>
          <w:lang w:val="es-ES" w:eastAsia="de-DE"/>
        </w:rPr>
        <w:t>. En el caso de que el beneficiario sea una comunidad de bienes, herencia yacente o comunidad de herederos, sociedad civil sin objeto mercantil o explotación en régimen de titularidad compartida, no se considerará agricultor activo cuando el socio con mayor participación en la agrupación tenga como actividad económica principal, conforme al CNAE o conforme al IAE, alguno de los códigos recogidos en el párrafo anterior.</w:t>
      </w:r>
      <w:r>
        <w:rPr>
          <w:rFonts w:ascii="Arial" w:eastAsia="MS Mincho" w:hAnsi="Arial" w:cs="Arial"/>
          <w:sz w:val="24"/>
          <w:szCs w:val="24"/>
          <w:lang w:val="es-ES" w:eastAsia="de-DE"/>
        </w:rPr>
        <w:t>»</w:t>
      </w:r>
    </w:p>
    <w:p w14:paraId="780B5118" w14:textId="77777777" w:rsidR="007F26B5" w:rsidRDefault="007F26B5" w:rsidP="00E11491">
      <w:pPr>
        <w:ind w:firstLine="709"/>
        <w:jc w:val="both"/>
        <w:rPr>
          <w:rFonts w:ascii="Arial" w:eastAsia="MS Mincho" w:hAnsi="Arial" w:cs="Arial"/>
          <w:sz w:val="24"/>
          <w:szCs w:val="24"/>
          <w:lang w:val="es-ES" w:eastAsia="de-DE"/>
        </w:rPr>
      </w:pPr>
    </w:p>
    <w:p w14:paraId="7A6CBAE1" w14:textId="5B3F2B0F" w:rsidR="007F26B5" w:rsidRDefault="007F26B5" w:rsidP="00E11491">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7F26B5">
        <w:rPr>
          <w:rFonts w:ascii="Arial" w:eastAsia="MS Mincho" w:hAnsi="Arial" w:cs="Arial"/>
          <w:sz w:val="24"/>
          <w:szCs w:val="24"/>
          <w:lang w:val="es-ES" w:eastAsia="de-DE"/>
        </w:rPr>
        <w:t xml:space="preserve">3. En el caso de las personas jurídicas o grupos de personas jurídicas, tampoco se considerará agricultor activo cuando la persona jurídica o grupo de personas jurídicas sea controlada por una entidad asociada, cuya actividad económica principal conforme al CNAE o conforme al IAE se corresponda con los códigos recogidos en el </w:t>
      </w:r>
      <w:r w:rsidRPr="007F26B5">
        <w:rPr>
          <w:rFonts w:ascii="Arial" w:eastAsia="MS Mincho" w:hAnsi="Arial" w:cs="Arial"/>
          <w:strike/>
          <w:color w:val="FF0000"/>
          <w:sz w:val="24"/>
          <w:szCs w:val="24"/>
          <w:lang w:val="es-ES" w:eastAsia="de-DE"/>
        </w:rPr>
        <w:t>párrafo anterior</w:t>
      </w:r>
      <w:r w:rsidRPr="007F26B5">
        <w:rPr>
          <w:rFonts w:ascii="Arial" w:eastAsia="MS Mincho" w:hAnsi="Arial" w:cs="Arial"/>
          <w:color w:val="FF0000"/>
          <w:sz w:val="24"/>
          <w:szCs w:val="24"/>
          <w:lang w:val="es-ES" w:eastAsia="de-DE"/>
        </w:rPr>
        <w:t xml:space="preserve"> apartado 2</w:t>
      </w:r>
      <w:r w:rsidRPr="007F26B5">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0C8D1EEF" w14:textId="77777777" w:rsidR="007F26B5" w:rsidRDefault="007F26B5" w:rsidP="00E11491">
      <w:pPr>
        <w:ind w:firstLine="709"/>
        <w:jc w:val="both"/>
        <w:rPr>
          <w:rFonts w:ascii="Arial" w:eastAsia="MS Mincho" w:hAnsi="Arial" w:cs="Arial"/>
          <w:sz w:val="24"/>
          <w:szCs w:val="24"/>
          <w:lang w:val="es-ES" w:eastAsia="de-DE"/>
        </w:rPr>
      </w:pPr>
    </w:p>
    <w:p w14:paraId="1B9919C4" w14:textId="0A21E35E" w:rsidR="007F26B5" w:rsidRDefault="007F26B5" w:rsidP="00E11491">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7F26B5">
        <w:rPr>
          <w:rFonts w:ascii="Arial" w:eastAsia="MS Mincho" w:hAnsi="Arial" w:cs="Arial"/>
          <w:sz w:val="24"/>
          <w:szCs w:val="24"/>
          <w:lang w:val="es-ES" w:eastAsia="de-DE"/>
        </w:rPr>
        <w:t xml:space="preserve">5. No obstante lo dispuesto en los apartados 1, 2, </w:t>
      </w:r>
      <w:r w:rsidRPr="007F26B5">
        <w:rPr>
          <w:rFonts w:ascii="Arial" w:eastAsia="MS Mincho" w:hAnsi="Arial" w:cs="Arial"/>
          <w:color w:val="FF0000"/>
          <w:sz w:val="24"/>
          <w:szCs w:val="24"/>
          <w:lang w:val="es-ES" w:eastAsia="de-DE"/>
        </w:rPr>
        <w:t xml:space="preserve">2 </w:t>
      </w:r>
      <w:r w:rsidRPr="007F26B5">
        <w:rPr>
          <w:rFonts w:ascii="Arial" w:eastAsia="MS Mincho" w:hAnsi="Arial" w:cs="Arial"/>
          <w:i/>
          <w:iCs/>
          <w:color w:val="FF0000"/>
          <w:sz w:val="24"/>
          <w:szCs w:val="24"/>
          <w:lang w:val="es-ES" w:eastAsia="de-DE"/>
        </w:rPr>
        <w:t>bis</w:t>
      </w:r>
      <w:r w:rsidRPr="007F26B5">
        <w:rPr>
          <w:rFonts w:ascii="Arial" w:eastAsia="MS Mincho" w:hAnsi="Arial" w:cs="Arial"/>
          <w:color w:val="FF0000"/>
          <w:sz w:val="24"/>
          <w:szCs w:val="24"/>
          <w:lang w:val="es-ES" w:eastAsia="de-DE"/>
        </w:rPr>
        <w:t xml:space="preserve"> </w:t>
      </w:r>
      <w:r w:rsidRPr="007F26B5">
        <w:rPr>
          <w:rFonts w:ascii="Arial" w:eastAsia="MS Mincho" w:hAnsi="Arial" w:cs="Arial"/>
          <w:sz w:val="24"/>
          <w:szCs w:val="24"/>
          <w:lang w:val="es-ES" w:eastAsia="de-DE"/>
        </w:rPr>
        <w:t xml:space="preserve">y 3 anteriores, se considerará que los agricultores cuya actividad económica principal es alguna de las actividades excluidas pueden cumplir el requisito de agricultor activo si aportan pruebas verificables que demuestren que el 25 % o más de sus ingresos totales son ingresos agrarios en el periodo impositivo disponible más reciente, teniendo también en cuenta a estos efectos, si procede, los ingresos correspondientes a </w:t>
      </w:r>
      <w:r w:rsidRPr="007F26B5">
        <w:rPr>
          <w:rFonts w:ascii="Arial" w:eastAsia="MS Mincho" w:hAnsi="Arial" w:cs="Arial"/>
          <w:color w:val="FF0000"/>
          <w:sz w:val="24"/>
          <w:szCs w:val="24"/>
          <w:lang w:val="es-ES" w:eastAsia="de-DE"/>
        </w:rPr>
        <w:t xml:space="preserve">los socios o comuneros o </w:t>
      </w:r>
      <w:r w:rsidRPr="007F26B5">
        <w:rPr>
          <w:rFonts w:ascii="Arial" w:eastAsia="MS Mincho" w:hAnsi="Arial" w:cs="Arial"/>
          <w:sz w:val="24"/>
          <w:szCs w:val="24"/>
          <w:lang w:val="es-ES" w:eastAsia="de-DE"/>
        </w:rPr>
        <w:t>a las entidades asociadas a los mismos que ejerzan actividades excluidas como actividad principal.</w:t>
      </w:r>
      <w:r>
        <w:rPr>
          <w:rFonts w:ascii="Arial" w:eastAsia="MS Mincho" w:hAnsi="Arial" w:cs="Arial"/>
          <w:sz w:val="24"/>
          <w:szCs w:val="24"/>
          <w:lang w:val="es-ES" w:eastAsia="de-DE"/>
        </w:rPr>
        <w:t>»</w:t>
      </w:r>
    </w:p>
    <w:p w14:paraId="7245F72B" w14:textId="77777777" w:rsidR="007F26B5" w:rsidRDefault="007F26B5" w:rsidP="00E11491">
      <w:pPr>
        <w:ind w:firstLine="709"/>
        <w:jc w:val="both"/>
        <w:rPr>
          <w:rFonts w:ascii="Arial" w:eastAsia="MS Mincho" w:hAnsi="Arial" w:cs="Arial"/>
          <w:sz w:val="24"/>
          <w:szCs w:val="24"/>
          <w:lang w:val="es-ES" w:eastAsia="de-DE"/>
        </w:rPr>
      </w:pPr>
    </w:p>
    <w:p w14:paraId="7D980900" w14:textId="759ED5E4" w:rsidR="0031459F" w:rsidRDefault="0031459F" w:rsidP="0031459F">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Tres</w:t>
      </w:r>
      <w:r w:rsidRPr="00B17CD1">
        <w:rPr>
          <w:rFonts w:ascii="Arial" w:eastAsia="MS Mincho" w:hAnsi="Arial" w:cs="Arial"/>
          <w:sz w:val="24"/>
          <w:szCs w:val="24"/>
          <w:highlight w:val="cyan"/>
          <w:lang w:val="es-ES" w:eastAsia="de-DE"/>
        </w:rPr>
        <w:t>.</w:t>
      </w:r>
      <w:r w:rsidRPr="000B104D">
        <w:rPr>
          <w:rFonts w:ascii="Arial" w:eastAsia="MS Mincho" w:hAnsi="Arial" w:cs="Arial"/>
          <w:sz w:val="24"/>
          <w:szCs w:val="24"/>
          <w:lang w:val="es-ES" w:eastAsia="de-DE"/>
        </w:rPr>
        <w:t xml:space="preserve"> </w:t>
      </w:r>
      <w:r>
        <w:rPr>
          <w:rFonts w:ascii="Arial" w:eastAsia="MS Mincho" w:hAnsi="Arial" w:cs="Arial"/>
          <w:sz w:val="24"/>
          <w:szCs w:val="24"/>
          <w:lang w:val="es-ES" w:eastAsia="de-DE"/>
        </w:rPr>
        <w:t xml:space="preserve">La letra a) del apartado 2 del </w:t>
      </w:r>
      <w:r w:rsidRPr="00BB31E5">
        <w:rPr>
          <w:rFonts w:ascii="Arial" w:eastAsia="MS Mincho" w:hAnsi="Arial" w:cs="Arial"/>
          <w:sz w:val="24"/>
          <w:szCs w:val="24"/>
          <w:highlight w:val="cyan"/>
          <w:lang w:val="es-ES" w:eastAsia="de-DE"/>
        </w:rPr>
        <w:t xml:space="preserve">artículo </w:t>
      </w:r>
      <w:r w:rsidRPr="0031459F">
        <w:rPr>
          <w:rFonts w:ascii="Arial" w:eastAsia="MS Mincho" w:hAnsi="Arial" w:cs="Arial"/>
          <w:sz w:val="24"/>
          <w:szCs w:val="24"/>
          <w:highlight w:val="cyan"/>
          <w:lang w:val="es-ES" w:eastAsia="de-DE"/>
        </w:rPr>
        <w:t>7</w:t>
      </w:r>
      <w:r>
        <w:rPr>
          <w:rFonts w:ascii="Arial" w:eastAsia="MS Mincho" w:hAnsi="Arial" w:cs="Arial"/>
          <w:sz w:val="24"/>
          <w:szCs w:val="24"/>
          <w:lang w:val="es-ES" w:eastAsia="de-DE"/>
        </w:rPr>
        <w:t xml:space="preserve"> queda redactado como sigue:</w:t>
      </w:r>
    </w:p>
    <w:p w14:paraId="30B6A13F" w14:textId="77777777" w:rsidR="0063760E" w:rsidRDefault="0063760E" w:rsidP="007A0E9D">
      <w:pPr>
        <w:ind w:firstLine="709"/>
        <w:jc w:val="both"/>
        <w:rPr>
          <w:rFonts w:ascii="Arial" w:eastAsia="MS Mincho" w:hAnsi="Arial" w:cs="Arial"/>
          <w:sz w:val="24"/>
          <w:szCs w:val="24"/>
          <w:lang w:val="es-ES" w:eastAsia="de-DE"/>
        </w:rPr>
      </w:pPr>
    </w:p>
    <w:p w14:paraId="2505F84C" w14:textId="523E4AAE" w:rsidR="0031459F" w:rsidRDefault="0031459F" w:rsidP="0031459F">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31459F">
        <w:rPr>
          <w:rFonts w:ascii="Arial" w:eastAsia="MS Mincho" w:hAnsi="Arial" w:cs="Arial"/>
          <w:sz w:val="24"/>
          <w:szCs w:val="24"/>
          <w:lang w:val="es-ES" w:eastAsia="de-DE"/>
        </w:rPr>
        <w:t>a)</w:t>
      </w:r>
      <w:r>
        <w:rPr>
          <w:rFonts w:ascii="Arial" w:eastAsia="MS Mincho" w:hAnsi="Arial" w:cs="Arial"/>
          <w:sz w:val="24"/>
          <w:szCs w:val="24"/>
          <w:lang w:val="es-ES" w:eastAsia="de-DE"/>
        </w:rPr>
        <w:t xml:space="preserve"> </w:t>
      </w:r>
      <w:r w:rsidRPr="0031459F">
        <w:rPr>
          <w:rFonts w:ascii="Arial" w:eastAsia="MS Mincho" w:hAnsi="Arial" w:cs="Arial"/>
          <w:sz w:val="24"/>
          <w:szCs w:val="24"/>
          <w:lang w:val="es-ES" w:eastAsia="de-DE"/>
        </w:rPr>
        <w:t>Una cesión de explotación según se establece en el artículo 114.1 y dicha explotación</w:t>
      </w:r>
      <w:r>
        <w:rPr>
          <w:rFonts w:ascii="Arial" w:eastAsia="MS Mincho" w:hAnsi="Arial" w:cs="Arial"/>
          <w:sz w:val="24"/>
          <w:szCs w:val="24"/>
          <w:lang w:val="es-ES" w:eastAsia="de-DE"/>
        </w:rPr>
        <w:t xml:space="preserve"> </w:t>
      </w:r>
      <w:r w:rsidRPr="0031459F">
        <w:rPr>
          <w:rFonts w:ascii="Arial" w:eastAsia="MS Mincho" w:hAnsi="Arial" w:cs="Arial"/>
          <w:sz w:val="24"/>
          <w:szCs w:val="24"/>
          <w:lang w:val="es-ES" w:eastAsia="de-DE"/>
        </w:rPr>
        <w:t xml:space="preserve">sí cumple los criterios del apartado 1. </w:t>
      </w:r>
      <w:r w:rsidRPr="0031459F">
        <w:rPr>
          <w:rFonts w:ascii="Arial" w:eastAsia="MS Mincho" w:hAnsi="Arial" w:cs="Arial"/>
          <w:color w:val="FF0000"/>
          <w:sz w:val="24"/>
          <w:szCs w:val="24"/>
          <w:lang w:val="es-ES" w:eastAsia="de-DE"/>
        </w:rPr>
        <w:t>Estas cesiones o cambios de titularidad se podrán producir desde la fecha final de modificación de solicitud única de la campaña anterior hasta la fecha final de modificación de solicitud única de la campaña en curso</w:t>
      </w:r>
      <w:r w:rsidRPr="0031459F">
        <w:rPr>
          <w:rFonts w:ascii="Arial" w:eastAsia="MS Mincho" w:hAnsi="Arial" w:cs="Arial"/>
          <w:sz w:val="24"/>
          <w:szCs w:val="24"/>
          <w:lang w:val="es-ES" w:eastAsia="de-DE"/>
        </w:rPr>
        <w:t>.»</w:t>
      </w:r>
    </w:p>
    <w:p w14:paraId="669A1EE5" w14:textId="77777777" w:rsidR="0031459F" w:rsidRDefault="0031459F" w:rsidP="0031459F">
      <w:pPr>
        <w:ind w:firstLine="709"/>
        <w:jc w:val="both"/>
        <w:rPr>
          <w:rFonts w:ascii="Arial" w:eastAsia="MS Mincho" w:hAnsi="Arial" w:cs="Arial"/>
          <w:sz w:val="24"/>
          <w:szCs w:val="24"/>
          <w:lang w:val="es-ES" w:eastAsia="de-DE"/>
        </w:rPr>
      </w:pPr>
    </w:p>
    <w:p w14:paraId="057E407A" w14:textId="61A7D187" w:rsidR="0031459F" w:rsidRDefault="0031459F" w:rsidP="0031459F">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lastRenderedPageBreak/>
        <w:t>Cuatro</w:t>
      </w:r>
      <w:r w:rsidRPr="00B17CD1">
        <w:rPr>
          <w:rFonts w:ascii="Arial" w:eastAsia="MS Mincho" w:hAnsi="Arial" w:cs="Arial"/>
          <w:sz w:val="24"/>
          <w:szCs w:val="24"/>
          <w:highlight w:val="cyan"/>
          <w:lang w:val="es-ES" w:eastAsia="de-DE"/>
        </w:rPr>
        <w:t>.</w:t>
      </w:r>
      <w:r w:rsidRPr="000B104D">
        <w:rPr>
          <w:rFonts w:ascii="Arial" w:eastAsia="MS Mincho" w:hAnsi="Arial" w:cs="Arial"/>
          <w:sz w:val="24"/>
          <w:szCs w:val="24"/>
          <w:lang w:val="es-ES" w:eastAsia="de-DE"/>
        </w:rPr>
        <w:t xml:space="preserve"> </w:t>
      </w:r>
      <w:r>
        <w:rPr>
          <w:rFonts w:ascii="Arial" w:eastAsia="MS Mincho" w:hAnsi="Arial" w:cs="Arial"/>
          <w:sz w:val="24"/>
          <w:szCs w:val="24"/>
          <w:lang w:val="es-ES" w:eastAsia="de-DE"/>
        </w:rPr>
        <w:t xml:space="preserve">En el </w:t>
      </w:r>
      <w:r w:rsidRPr="00BB31E5">
        <w:rPr>
          <w:rFonts w:ascii="Arial" w:eastAsia="MS Mincho" w:hAnsi="Arial" w:cs="Arial"/>
          <w:sz w:val="24"/>
          <w:szCs w:val="24"/>
          <w:highlight w:val="cyan"/>
          <w:lang w:val="es-ES" w:eastAsia="de-DE"/>
        </w:rPr>
        <w:t xml:space="preserve">artículo </w:t>
      </w:r>
      <w:r>
        <w:rPr>
          <w:rFonts w:ascii="Arial" w:eastAsia="MS Mincho" w:hAnsi="Arial" w:cs="Arial"/>
          <w:sz w:val="24"/>
          <w:szCs w:val="24"/>
          <w:highlight w:val="cyan"/>
          <w:lang w:val="es-ES" w:eastAsia="de-DE"/>
        </w:rPr>
        <w:t>9</w:t>
      </w:r>
      <w:r>
        <w:rPr>
          <w:rFonts w:ascii="Arial" w:eastAsia="MS Mincho" w:hAnsi="Arial" w:cs="Arial"/>
          <w:sz w:val="24"/>
          <w:szCs w:val="24"/>
          <w:lang w:val="es-ES" w:eastAsia="de-DE"/>
        </w:rPr>
        <w:t xml:space="preserve"> la letra b) del apartado 5 queda sin contenido y el primer párrafo del apartado 11 queda redactado como sigue:</w:t>
      </w:r>
    </w:p>
    <w:p w14:paraId="617FDE28" w14:textId="77777777" w:rsidR="0031459F" w:rsidRDefault="0031459F" w:rsidP="0031459F">
      <w:pPr>
        <w:ind w:firstLine="709"/>
        <w:jc w:val="both"/>
        <w:rPr>
          <w:rFonts w:ascii="Arial" w:eastAsia="MS Mincho" w:hAnsi="Arial" w:cs="Arial"/>
          <w:sz w:val="24"/>
          <w:szCs w:val="24"/>
          <w:lang w:val="es-ES" w:eastAsia="de-DE"/>
        </w:rPr>
      </w:pPr>
    </w:p>
    <w:p w14:paraId="58341BCC" w14:textId="4794829C" w:rsidR="0031459F" w:rsidRDefault="0031459F" w:rsidP="0031459F">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11</w:t>
      </w:r>
      <w:r w:rsidRPr="0031459F">
        <w:rPr>
          <w:rFonts w:ascii="Arial" w:eastAsia="MS Mincho" w:hAnsi="Arial" w:cs="Arial"/>
          <w:sz w:val="24"/>
          <w:szCs w:val="24"/>
          <w:lang w:val="es-ES" w:eastAsia="de-DE"/>
        </w:rPr>
        <w:t>.</w:t>
      </w:r>
      <w:r>
        <w:rPr>
          <w:rFonts w:ascii="Arial" w:eastAsia="MS Mincho" w:hAnsi="Arial" w:cs="Arial"/>
          <w:sz w:val="24"/>
          <w:szCs w:val="24"/>
          <w:lang w:val="es-ES" w:eastAsia="de-DE"/>
        </w:rPr>
        <w:t xml:space="preserve"> </w:t>
      </w:r>
      <w:r w:rsidRPr="0031459F">
        <w:rPr>
          <w:rFonts w:ascii="Arial" w:eastAsia="MS Mincho" w:hAnsi="Arial" w:cs="Arial"/>
          <w:sz w:val="24"/>
          <w:szCs w:val="24"/>
          <w:lang w:val="es-ES" w:eastAsia="de-DE"/>
        </w:rPr>
        <w:t>En el caso de destinar las parcelas agrícolas al cultivo de cáñamo, solo se podrán utilizar semillas certificadas de las variedades que figuran en el Catálogo común de las variedades de especies de plantas agrícolas, en el Registro español de variedades comerciales, o que tengan concedida una autorización de comercialización conforme a la Decisión 2004/842/CE, de la Comisión, de 1 de diciembre de 2004, relativa a disposiciones de aplicación por las que los Estados miembros pueden autorizar la comercialización de semillas pertenecientes a variedades para las que se haya presentado una solicitud de inscripción en el catálogo nacional de variedades de especies de plantas agrícolas y hortícolas, a fecha</w:t>
      </w:r>
      <w:r w:rsidRPr="0031459F">
        <w:t xml:space="preserve"> </w:t>
      </w:r>
      <w:r w:rsidRPr="0031459F">
        <w:rPr>
          <w:rFonts w:ascii="Arial" w:eastAsia="MS Mincho" w:hAnsi="Arial" w:cs="Arial"/>
          <w:sz w:val="24"/>
          <w:szCs w:val="24"/>
          <w:lang w:val="es-ES" w:eastAsia="de-DE"/>
        </w:rPr>
        <w:t xml:space="preserve">de </w:t>
      </w:r>
      <w:r w:rsidRPr="0031459F">
        <w:rPr>
          <w:rFonts w:ascii="Arial" w:eastAsia="MS Mincho" w:hAnsi="Arial" w:cs="Arial"/>
          <w:strike/>
          <w:color w:val="FF0000"/>
          <w:sz w:val="24"/>
          <w:szCs w:val="24"/>
          <w:lang w:val="es-ES" w:eastAsia="de-DE"/>
        </w:rPr>
        <w:t>15 de marzo del año</w:t>
      </w:r>
      <w:r w:rsidRPr="0031459F">
        <w:rPr>
          <w:rFonts w:ascii="Arial" w:eastAsia="MS Mincho" w:hAnsi="Arial" w:cs="Arial"/>
          <w:color w:val="FF0000"/>
          <w:sz w:val="24"/>
          <w:szCs w:val="24"/>
          <w:lang w:val="es-ES" w:eastAsia="de-DE"/>
        </w:rPr>
        <w:t xml:space="preserve"> fin de plazo </w:t>
      </w:r>
      <w:r w:rsidRPr="0031459F">
        <w:rPr>
          <w:rFonts w:ascii="Arial" w:eastAsia="MS Mincho" w:hAnsi="Arial" w:cs="Arial"/>
          <w:sz w:val="24"/>
          <w:szCs w:val="24"/>
          <w:lang w:val="es-ES" w:eastAsia="de-DE"/>
        </w:rPr>
        <w:t>de presentación de la solicitud. Estas variedades solo serán subvencionables si tienen un contenido de tetrahidrocannabinol no superior al 0,3 %.</w:t>
      </w:r>
    </w:p>
    <w:p w14:paraId="71D13F4F" w14:textId="77777777" w:rsidR="0031459F" w:rsidRDefault="0031459F" w:rsidP="0031459F">
      <w:pPr>
        <w:ind w:firstLine="709"/>
        <w:jc w:val="both"/>
        <w:rPr>
          <w:rFonts w:ascii="Arial" w:eastAsia="MS Mincho" w:hAnsi="Arial" w:cs="Arial"/>
          <w:sz w:val="24"/>
          <w:szCs w:val="24"/>
          <w:lang w:val="es-ES" w:eastAsia="de-DE"/>
        </w:rPr>
      </w:pPr>
    </w:p>
    <w:p w14:paraId="2AEB9FF2" w14:textId="79A4ED90" w:rsidR="002E59A6" w:rsidRDefault="000A086B" w:rsidP="002E59A6">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Cinco</w:t>
      </w:r>
      <w:r w:rsidRPr="00B17CD1">
        <w:rPr>
          <w:rFonts w:ascii="Arial" w:eastAsia="MS Mincho" w:hAnsi="Arial" w:cs="Arial"/>
          <w:sz w:val="24"/>
          <w:szCs w:val="24"/>
          <w:highlight w:val="cyan"/>
          <w:lang w:val="es-ES" w:eastAsia="de-DE"/>
        </w:rPr>
        <w:t>.</w:t>
      </w:r>
      <w:r w:rsidRPr="000B104D">
        <w:rPr>
          <w:rFonts w:ascii="Arial" w:eastAsia="MS Mincho" w:hAnsi="Arial" w:cs="Arial"/>
          <w:sz w:val="24"/>
          <w:szCs w:val="24"/>
          <w:lang w:val="es-ES" w:eastAsia="de-DE"/>
        </w:rPr>
        <w:t xml:space="preserve"> </w:t>
      </w:r>
      <w:r w:rsidR="002E59A6">
        <w:rPr>
          <w:rFonts w:ascii="Arial" w:eastAsia="MS Mincho" w:hAnsi="Arial" w:cs="Arial"/>
          <w:sz w:val="24"/>
          <w:szCs w:val="24"/>
          <w:lang w:val="es-ES" w:eastAsia="de-DE"/>
        </w:rPr>
        <w:t xml:space="preserve">Los apartados 1 y 2 del </w:t>
      </w:r>
      <w:r w:rsidR="002E59A6" w:rsidRPr="00BB31E5">
        <w:rPr>
          <w:rFonts w:ascii="Arial" w:eastAsia="MS Mincho" w:hAnsi="Arial" w:cs="Arial"/>
          <w:sz w:val="24"/>
          <w:szCs w:val="24"/>
          <w:highlight w:val="cyan"/>
          <w:lang w:val="es-ES" w:eastAsia="de-DE"/>
        </w:rPr>
        <w:t xml:space="preserve">artículo </w:t>
      </w:r>
      <w:r w:rsidR="002E59A6">
        <w:rPr>
          <w:rFonts w:ascii="Arial" w:eastAsia="MS Mincho" w:hAnsi="Arial" w:cs="Arial"/>
          <w:sz w:val="24"/>
          <w:szCs w:val="24"/>
          <w:highlight w:val="cyan"/>
          <w:lang w:val="es-ES" w:eastAsia="de-DE"/>
        </w:rPr>
        <w:t>1</w:t>
      </w:r>
      <w:r w:rsidR="002E59A6" w:rsidRPr="002E59A6">
        <w:rPr>
          <w:rFonts w:ascii="Arial" w:eastAsia="MS Mincho" w:hAnsi="Arial" w:cs="Arial"/>
          <w:sz w:val="24"/>
          <w:szCs w:val="24"/>
          <w:highlight w:val="cyan"/>
          <w:lang w:val="es-ES" w:eastAsia="de-DE"/>
        </w:rPr>
        <w:t>0</w:t>
      </w:r>
      <w:r w:rsidR="002E59A6">
        <w:rPr>
          <w:rFonts w:ascii="Arial" w:eastAsia="MS Mincho" w:hAnsi="Arial" w:cs="Arial"/>
          <w:sz w:val="24"/>
          <w:szCs w:val="24"/>
          <w:lang w:val="es-ES" w:eastAsia="de-DE"/>
        </w:rPr>
        <w:t xml:space="preserve"> quedan redactados como sigue:</w:t>
      </w:r>
    </w:p>
    <w:p w14:paraId="55573228" w14:textId="2C63DC0E" w:rsidR="002E59A6" w:rsidRDefault="002E59A6" w:rsidP="000A086B">
      <w:pPr>
        <w:ind w:firstLine="709"/>
        <w:jc w:val="both"/>
        <w:rPr>
          <w:rFonts w:ascii="Arial" w:eastAsia="MS Mincho" w:hAnsi="Arial" w:cs="Arial"/>
          <w:sz w:val="24"/>
          <w:szCs w:val="24"/>
          <w:lang w:val="es-ES" w:eastAsia="de-DE"/>
        </w:rPr>
      </w:pPr>
    </w:p>
    <w:p w14:paraId="6C1E7907" w14:textId="148A2502" w:rsidR="002E59A6" w:rsidRPr="002E59A6" w:rsidRDefault="002E59A6" w:rsidP="002E59A6">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2E59A6">
        <w:rPr>
          <w:rFonts w:ascii="Arial" w:eastAsia="MS Mincho" w:hAnsi="Arial" w:cs="Arial"/>
          <w:sz w:val="24"/>
          <w:szCs w:val="24"/>
          <w:lang w:val="es-ES" w:eastAsia="de-DE"/>
        </w:rPr>
        <w:t xml:space="preserve">1.Los beneficiarios de ayudas asociadas y de ecorregímenes que hayan sido sancionados en firme </w:t>
      </w:r>
      <w:r w:rsidRPr="002E59A6">
        <w:rPr>
          <w:rFonts w:ascii="Arial" w:eastAsia="MS Mincho" w:hAnsi="Arial" w:cs="Arial"/>
          <w:color w:val="FF0000"/>
          <w:sz w:val="24"/>
          <w:szCs w:val="24"/>
          <w:lang w:val="es-ES" w:eastAsia="de-DE"/>
        </w:rPr>
        <w:t>en vía administrativa, por infracciones calificadas de graves y muy graves, contempladas en el artículo 117 del Real Decreto legislativo 1/2001, de 20 de julio por el que se aprueba el texto refundido de la Ley de Aguas</w:t>
      </w:r>
      <w:r w:rsidRPr="002E59A6">
        <w:rPr>
          <w:rFonts w:ascii="Arial" w:eastAsia="MS Mincho" w:hAnsi="Arial" w:cs="Arial"/>
          <w:sz w:val="24"/>
          <w:szCs w:val="24"/>
          <w:lang w:val="es-ES" w:eastAsia="de-DE"/>
        </w:rPr>
        <w:t xml:space="preserve">, por la autoridad competente en materia de agua por hacer un uso ilegal de este recurso, en el sentido del artículo 116.3.b) del Real Decreto Legislativo 1/2001, de 20 de julio </w:t>
      </w:r>
      <w:r w:rsidRPr="002E59A6">
        <w:rPr>
          <w:rFonts w:ascii="Arial" w:eastAsia="MS Mincho" w:hAnsi="Arial" w:cs="Arial"/>
          <w:color w:val="FF0000"/>
          <w:sz w:val="24"/>
          <w:szCs w:val="24"/>
          <w:lang w:val="es-ES" w:eastAsia="de-DE"/>
        </w:rPr>
        <w:t>y, en todo caso, en relación a los incumplimientos por extracción de agua si</w:t>
      </w:r>
      <w:r w:rsidR="00D676DC">
        <w:rPr>
          <w:rFonts w:ascii="Arial" w:eastAsia="MS Mincho" w:hAnsi="Arial" w:cs="Arial"/>
          <w:color w:val="FF0000"/>
          <w:sz w:val="24"/>
          <w:szCs w:val="24"/>
          <w:lang w:val="es-ES" w:eastAsia="de-DE"/>
        </w:rPr>
        <w:t>n</w:t>
      </w:r>
      <w:r w:rsidRPr="002E59A6">
        <w:rPr>
          <w:rFonts w:ascii="Arial" w:eastAsia="MS Mincho" w:hAnsi="Arial" w:cs="Arial"/>
          <w:color w:val="FF0000"/>
          <w:sz w:val="24"/>
          <w:szCs w:val="24"/>
          <w:lang w:val="es-ES" w:eastAsia="de-DE"/>
        </w:rPr>
        <w:t xml:space="preserve"> tener el titulo jurídico habilitante</w:t>
      </w:r>
      <w:r w:rsidRPr="002E59A6">
        <w:rPr>
          <w:rFonts w:ascii="Arial" w:eastAsia="MS Mincho" w:hAnsi="Arial" w:cs="Arial"/>
          <w:sz w:val="24"/>
          <w:szCs w:val="24"/>
          <w:lang w:val="es-ES" w:eastAsia="de-DE"/>
        </w:rPr>
        <w:t xml:space="preserve">, no recibirán importe alguno para estas ayudas en aquellas hectáreas de regadío por las que se haya impuesto dicha sanción y para las que, durante la vigencia de la misma, hayan solicitado dichas ayudas en el periodo de solicitud única del que se trate. En el caso de que sea necesario recuperar los pagos indebidos, deberá ser reintegrado por los agricultores afectados, si así se considera, o bien compensado mediante una reducción equivalente de los importes de las ayudas reguladas por este real decreto que haya de percibir en campañas siguientes. </w:t>
      </w:r>
    </w:p>
    <w:p w14:paraId="6815FFA5" w14:textId="77777777" w:rsidR="002E59A6" w:rsidRPr="002E59A6" w:rsidRDefault="002E59A6" w:rsidP="002E59A6">
      <w:pPr>
        <w:ind w:firstLine="709"/>
        <w:jc w:val="both"/>
        <w:rPr>
          <w:rFonts w:ascii="Arial" w:eastAsia="MS Mincho" w:hAnsi="Arial" w:cs="Arial"/>
          <w:sz w:val="24"/>
          <w:szCs w:val="24"/>
          <w:lang w:val="es-ES" w:eastAsia="de-DE"/>
        </w:rPr>
      </w:pPr>
    </w:p>
    <w:p w14:paraId="6D10406C" w14:textId="0653208C" w:rsidR="002E59A6" w:rsidRDefault="002E59A6" w:rsidP="002E59A6">
      <w:pPr>
        <w:ind w:firstLine="709"/>
        <w:jc w:val="both"/>
        <w:rPr>
          <w:rFonts w:ascii="Arial" w:eastAsia="MS Mincho" w:hAnsi="Arial" w:cs="Arial"/>
          <w:sz w:val="24"/>
          <w:szCs w:val="24"/>
          <w:lang w:val="es-ES" w:eastAsia="de-DE"/>
        </w:rPr>
      </w:pPr>
      <w:r w:rsidRPr="002E59A6">
        <w:rPr>
          <w:rFonts w:ascii="Arial" w:eastAsia="MS Mincho" w:hAnsi="Arial" w:cs="Arial"/>
          <w:sz w:val="24"/>
          <w:szCs w:val="24"/>
          <w:lang w:val="es-ES" w:eastAsia="de-DE"/>
        </w:rPr>
        <w:t xml:space="preserve">2. A tal fin, con carácter previo al pago de las ayudas, el Fondo Español de Garantía Agraria O.A coordinará el establecimiento de procedimientos para que las autoridades competentes puedan acceder a la consulta sobre la existencia de sanciones </w:t>
      </w:r>
      <w:r w:rsidRPr="002E59A6">
        <w:rPr>
          <w:rFonts w:ascii="Arial" w:eastAsia="MS Mincho" w:hAnsi="Arial" w:cs="Arial"/>
          <w:color w:val="FF0000"/>
          <w:sz w:val="24"/>
          <w:szCs w:val="24"/>
          <w:lang w:val="es-ES" w:eastAsia="de-DE"/>
        </w:rPr>
        <w:t>en firme por vía administrativa graves y muy graves de las cuencas hidrográficas que exceden el ámbito territorial de una comunidad autónoma</w:t>
      </w:r>
      <w:r w:rsidRPr="002E59A6">
        <w:rPr>
          <w:rFonts w:ascii="Arial" w:eastAsia="MS Mincho" w:hAnsi="Arial" w:cs="Arial"/>
          <w:sz w:val="24"/>
          <w:szCs w:val="24"/>
          <w:lang w:val="es-ES" w:eastAsia="de-DE"/>
        </w:rPr>
        <w:t>, por uso ilegal relativos a las personas físicas o jurídicas beneficiarias de ayudas.</w:t>
      </w:r>
      <w:r>
        <w:rPr>
          <w:rFonts w:ascii="Arial" w:eastAsia="MS Mincho" w:hAnsi="Arial" w:cs="Arial"/>
          <w:sz w:val="24"/>
          <w:szCs w:val="24"/>
          <w:lang w:val="es-ES" w:eastAsia="de-DE"/>
        </w:rPr>
        <w:t>»</w:t>
      </w:r>
    </w:p>
    <w:p w14:paraId="28134BB3" w14:textId="77777777" w:rsidR="002E59A6" w:rsidRDefault="002E59A6" w:rsidP="000A086B">
      <w:pPr>
        <w:ind w:firstLine="709"/>
        <w:jc w:val="both"/>
        <w:rPr>
          <w:rFonts w:ascii="Arial" w:eastAsia="MS Mincho" w:hAnsi="Arial" w:cs="Arial"/>
          <w:sz w:val="24"/>
          <w:szCs w:val="24"/>
          <w:lang w:val="es-ES" w:eastAsia="de-DE"/>
        </w:rPr>
      </w:pPr>
    </w:p>
    <w:p w14:paraId="01B72F18" w14:textId="56E5BF35" w:rsidR="000A086B" w:rsidRDefault="00D56425" w:rsidP="000A086B">
      <w:pPr>
        <w:ind w:firstLine="709"/>
        <w:jc w:val="both"/>
        <w:rPr>
          <w:rFonts w:ascii="Arial" w:eastAsia="MS Mincho" w:hAnsi="Arial" w:cs="Arial"/>
          <w:sz w:val="24"/>
          <w:szCs w:val="24"/>
          <w:lang w:val="es-ES" w:eastAsia="de-DE"/>
        </w:rPr>
      </w:pPr>
      <w:r w:rsidRPr="00D56425">
        <w:rPr>
          <w:rFonts w:ascii="Arial" w:eastAsia="MS Mincho" w:hAnsi="Arial" w:cs="Arial"/>
          <w:sz w:val="24"/>
          <w:szCs w:val="24"/>
          <w:highlight w:val="cyan"/>
          <w:lang w:val="es-ES" w:eastAsia="de-DE"/>
        </w:rPr>
        <w:t>Seis</w:t>
      </w:r>
      <w:r>
        <w:rPr>
          <w:rFonts w:ascii="Arial" w:eastAsia="MS Mincho" w:hAnsi="Arial" w:cs="Arial"/>
          <w:sz w:val="24"/>
          <w:szCs w:val="24"/>
          <w:lang w:val="es-ES" w:eastAsia="de-DE"/>
        </w:rPr>
        <w:t xml:space="preserve">. </w:t>
      </w:r>
      <w:r w:rsidR="000A086B">
        <w:rPr>
          <w:rFonts w:ascii="Arial" w:eastAsia="MS Mincho" w:hAnsi="Arial" w:cs="Arial"/>
          <w:sz w:val="24"/>
          <w:szCs w:val="24"/>
          <w:lang w:val="es-ES" w:eastAsia="de-DE"/>
        </w:rPr>
        <w:t xml:space="preserve">El apartado 2 del </w:t>
      </w:r>
      <w:r w:rsidR="000A086B" w:rsidRPr="00BB31E5">
        <w:rPr>
          <w:rFonts w:ascii="Arial" w:eastAsia="MS Mincho" w:hAnsi="Arial" w:cs="Arial"/>
          <w:sz w:val="24"/>
          <w:szCs w:val="24"/>
          <w:highlight w:val="cyan"/>
          <w:lang w:val="es-ES" w:eastAsia="de-DE"/>
        </w:rPr>
        <w:t xml:space="preserve">artículo </w:t>
      </w:r>
      <w:r w:rsidR="000A086B">
        <w:rPr>
          <w:rFonts w:ascii="Arial" w:eastAsia="MS Mincho" w:hAnsi="Arial" w:cs="Arial"/>
          <w:sz w:val="24"/>
          <w:szCs w:val="24"/>
          <w:highlight w:val="cyan"/>
          <w:lang w:val="es-ES" w:eastAsia="de-DE"/>
        </w:rPr>
        <w:t>11</w:t>
      </w:r>
      <w:r w:rsidR="000A086B">
        <w:rPr>
          <w:rFonts w:ascii="Arial" w:eastAsia="MS Mincho" w:hAnsi="Arial" w:cs="Arial"/>
          <w:sz w:val="24"/>
          <w:szCs w:val="24"/>
          <w:lang w:val="es-ES" w:eastAsia="de-DE"/>
        </w:rPr>
        <w:t xml:space="preserve"> queda redactado como sigue:</w:t>
      </w:r>
    </w:p>
    <w:p w14:paraId="75545AD9" w14:textId="77777777" w:rsidR="000A086B" w:rsidRDefault="000A086B" w:rsidP="0031459F">
      <w:pPr>
        <w:ind w:firstLine="709"/>
        <w:jc w:val="both"/>
        <w:rPr>
          <w:rFonts w:ascii="Arial" w:eastAsia="MS Mincho" w:hAnsi="Arial" w:cs="Arial"/>
          <w:sz w:val="24"/>
          <w:szCs w:val="24"/>
          <w:lang w:val="es-ES" w:eastAsia="de-DE"/>
        </w:rPr>
      </w:pPr>
    </w:p>
    <w:p w14:paraId="7A45A16D" w14:textId="22CD465F" w:rsidR="0031459F" w:rsidRDefault="000A086B" w:rsidP="0031459F">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0A086B">
        <w:rPr>
          <w:rFonts w:ascii="Arial" w:eastAsia="MS Mincho" w:hAnsi="Arial" w:cs="Arial"/>
          <w:sz w:val="24"/>
          <w:szCs w:val="24"/>
          <w:lang w:val="es-ES" w:eastAsia="de-DE"/>
        </w:rPr>
        <w:t>2.</w:t>
      </w:r>
      <w:r>
        <w:rPr>
          <w:rFonts w:ascii="Arial" w:eastAsia="MS Mincho" w:hAnsi="Arial" w:cs="Arial"/>
          <w:sz w:val="24"/>
          <w:szCs w:val="24"/>
          <w:lang w:val="es-ES" w:eastAsia="de-DE"/>
        </w:rPr>
        <w:t xml:space="preserve"> </w:t>
      </w:r>
      <w:r w:rsidRPr="000A086B">
        <w:rPr>
          <w:rFonts w:ascii="Arial" w:eastAsia="MS Mincho" w:hAnsi="Arial" w:cs="Arial"/>
          <w:sz w:val="24"/>
          <w:szCs w:val="24"/>
          <w:lang w:val="es-ES" w:eastAsia="de-DE"/>
        </w:rPr>
        <w:t xml:space="preserve">Para cada parcela agrícola por la que se solicite una ayuda se indicará el régimen de tenencia, es decir, si el mismo es propiedad del beneficiario, se explota en régimen de arrendamiento o aparcería (indicando en estos casos el NIF del arrendador o cedente aparcero para recintos mayores de </w:t>
      </w:r>
      <w:r w:rsidRPr="000A086B">
        <w:rPr>
          <w:rFonts w:ascii="Arial" w:eastAsia="MS Mincho" w:hAnsi="Arial" w:cs="Arial"/>
          <w:color w:val="FF0000"/>
          <w:sz w:val="24"/>
          <w:szCs w:val="24"/>
          <w:lang w:val="es-ES" w:eastAsia="de-DE"/>
        </w:rPr>
        <w:t>una</w:t>
      </w:r>
      <w:r>
        <w:rPr>
          <w:rFonts w:ascii="Arial" w:eastAsia="MS Mincho" w:hAnsi="Arial" w:cs="Arial"/>
          <w:color w:val="FF0000"/>
          <w:sz w:val="24"/>
          <w:szCs w:val="24"/>
          <w:lang w:val="es-ES" w:eastAsia="de-DE"/>
        </w:rPr>
        <w:t xml:space="preserve"> </w:t>
      </w:r>
      <w:r w:rsidRPr="000A086B">
        <w:rPr>
          <w:rFonts w:ascii="Arial" w:eastAsia="MS Mincho" w:hAnsi="Arial" w:cs="Arial"/>
          <w:color w:val="FF0000"/>
          <w:sz w:val="24"/>
          <w:szCs w:val="24"/>
          <w:lang w:val="es-ES" w:eastAsia="de-DE"/>
        </w:rPr>
        <w:t>hectárea</w:t>
      </w:r>
      <w:r w:rsidRPr="000A086B">
        <w:rPr>
          <w:rFonts w:ascii="Arial" w:eastAsia="MS Mincho" w:hAnsi="Arial" w:cs="Arial"/>
          <w:sz w:val="24"/>
          <w:szCs w:val="24"/>
          <w:lang w:val="es-ES" w:eastAsia="de-DE"/>
        </w:rPr>
        <w:t xml:space="preserve"> </w:t>
      </w:r>
      <w:r w:rsidRPr="000A086B">
        <w:rPr>
          <w:rFonts w:ascii="Arial" w:eastAsia="MS Mincho" w:hAnsi="Arial" w:cs="Arial"/>
          <w:strike/>
          <w:color w:val="FF0000"/>
          <w:sz w:val="24"/>
          <w:szCs w:val="24"/>
          <w:lang w:val="es-ES" w:eastAsia="de-DE"/>
        </w:rPr>
        <w:t>2 hectáreas</w:t>
      </w:r>
      <w:r w:rsidRPr="000A086B">
        <w:rPr>
          <w:rFonts w:ascii="Arial" w:eastAsia="MS Mincho" w:hAnsi="Arial" w:cs="Arial"/>
          <w:sz w:val="24"/>
          <w:szCs w:val="24"/>
          <w:lang w:val="es-ES" w:eastAsia="de-DE"/>
        </w:rPr>
        <w:t xml:space="preserve">), </w:t>
      </w:r>
      <w:r w:rsidRPr="000A086B">
        <w:rPr>
          <w:rFonts w:ascii="Arial" w:eastAsia="MS Mincho" w:hAnsi="Arial" w:cs="Arial"/>
          <w:sz w:val="24"/>
          <w:szCs w:val="24"/>
          <w:lang w:val="es-ES" w:eastAsia="de-DE"/>
        </w:rPr>
        <w:lastRenderedPageBreak/>
        <w:t>usufructo o si se trata de una superficie comunal asignada por una entidad gestora de la misma, en cuyo caso deberá aportar la documentación relativa a dicha asignación. La indicación del NIF del arrendador o cedente aparcero podrá no realizarse en aquellas comunidades autónomas que tengan puesto en práctica un sistema que permita a los propietarios de las parcelas indicar que parcelas no pueden ser solicitadas al no estar arrendadas, evitando así la utilización fraudulenta de las mismas</w:t>
      </w:r>
      <w:r>
        <w:rPr>
          <w:rFonts w:ascii="Arial" w:eastAsia="MS Mincho" w:hAnsi="Arial" w:cs="Arial"/>
          <w:sz w:val="24"/>
          <w:szCs w:val="24"/>
          <w:lang w:val="es-ES" w:eastAsia="de-DE"/>
        </w:rPr>
        <w:t>.»</w:t>
      </w:r>
    </w:p>
    <w:p w14:paraId="38D6423F" w14:textId="77777777" w:rsidR="0031459F" w:rsidRDefault="0031459F" w:rsidP="0031459F">
      <w:pPr>
        <w:ind w:firstLine="709"/>
        <w:jc w:val="both"/>
        <w:rPr>
          <w:rFonts w:ascii="Arial" w:eastAsia="MS Mincho" w:hAnsi="Arial" w:cs="Arial"/>
          <w:sz w:val="24"/>
          <w:szCs w:val="24"/>
          <w:lang w:val="es-ES" w:eastAsia="de-DE"/>
        </w:rPr>
      </w:pPr>
    </w:p>
    <w:p w14:paraId="5650FDE1" w14:textId="4BF4C5BF" w:rsidR="00585A8B" w:rsidRDefault="00585A8B" w:rsidP="00585A8B">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S</w:t>
      </w:r>
      <w:r w:rsidR="00D56425">
        <w:rPr>
          <w:rFonts w:ascii="Arial" w:eastAsia="MS Mincho" w:hAnsi="Arial" w:cs="Arial"/>
          <w:sz w:val="24"/>
          <w:szCs w:val="24"/>
          <w:highlight w:val="cyan"/>
          <w:lang w:val="es-ES" w:eastAsia="de-DE"/>
        </w:rPr>
        <w:t>iete</w:t>
      </w:r>
      <w:r w:rsidRPr="00B17CD1">
        <w:rPr>
          <w:rFonts w:ascii="Arial" w:eastAsia="MS Mincho" w:hAnsi="Arial" w:cs="Arial"/>
          <w:sz w:val="24"/>
          <w:szCs w:val="24"/>
          <w:highlight w:val="cyan"/>
          <w:lang w:val="es-ES" w:eastAsia="de-DE"/>
        </w:rPr>
        <w:t>.</w:t>
      </w:r>
      <w:r w:rsidRPr="000B104D">
        <w:rPr>
          <w:rFonts w:ascii="Arial" w:eastAsia="MS Mincho" w:hAnsi="Arial" w:cs="Arial"/>
          <w:sz w:val="24"/>
          <w:szCs w:val="24"/>
          <w:lang w:val="es-ES" w:eastAsia="de-DE"/>
        </w:rPr>
        <w:t xml:space="preserve"> </w:t>
      </w:r>
      <w:r>
        <w:rPr>
          <w:rFonts w:ascii="Arial" w:eastAsia="MS Mincho" w:hAnsi="Arial" w:cs="Arial"/>
          <w:sz w:val="24"/>
          <w:szCs w:val="24"/>
          <w:lang w:val="es-ES" w:eastAsia="de-DE"/>
        </w:rPr>
        <w:t xml:space="preserve">El segundo párrafo del apartado 2 </w:t>
      </w:r>
      <w:r w:rsidRPr="00585A8B">
        <w:rPr>
          <w:rFonts w:ascii="Arial" w:eastAsia="MS Mincho" w:hAnsi="Arial" w:cs="Arial"/>
          <w:i/>
          <w:iCs/>
          <w:sz w:val="24"/>
          <w:szCs w:val="24"/>
          <w:lang w:val="es-ES" w:eastAsia="de-DE"/>
        </w:rPr>
        <w:t>bis</w:t>
      </w:r>
      <w:r>
        <w:rPr>
          <w:rFonts w:ascii="Arial" w:eastAsia="MS Mincho" w:hAnsi="Arial" w:cs="Arial"/>
          <w:sz w:val="24"/>
          <w:szCs w:val="24"/>
          <w:lang w:val="es-ES" w:eastAsia="de-DE"/>
        </w:rPr>
        <w:t xml:space="preserve"> del </w:t>
      </w:r>
      <w:r w:rsidRPr="00BB31E5">
        <w:rPr>
          <w:rFonts w:ascii="Arial" w:eastAsia="MS Mincho" w:hAnsi="Arial" w:cs="Arial"/>
          <w:sz w:val="24"/>
          <w:szCs w:val="24"/>
          <w:highlight w:val="cyan"/>
          <w:lang w:val="es-ES" w:eastAsia="de-DE"/>
        </w:rPr>
        <w:t xml:space="preserve">artículo </w:t>
      </w:r>
      <w:r>
        <w:rPr>
          <w:rFonts w:ascii="Arial" w:eastAsia="MS Mincho" w:hAnsi="Arial" w:cs="Arial"/>
          <w:sz w:val="24"/>
          <w:szCs w:val="24"/>
          <w:highlight w:val="cyan"/>
          <w:lang w:val="es-ES" w:eastAsia="de-DE"/>
        </w:rPr>
        <w:t>15</w:t>
      </w:r>
      <w:r>
        <w:rPr>
          <w:rFonts w:ascii="Arial" w:eastAsia="MS Mincho" w:hAnsi="Arial" w:cs="Arial"/>
          <w:sz w:val="24"/>
          <w:szCs w:val="24"/>
          <w:lang w:val="es-ES" w:eastAsia="de-DE"/>
        </w:rPr>
        <w:t xml:space="preserve"> queda redactado como sigue:</w:t>
      </w:r>
    </w:p>
    <w:p w14:paraId="2DE21BCB" w14:textId="77777777" w:rsidR="00585A8B" w:rsidRDefault="00585A8B" w:rsidP="0031459F">
      <w:pPr>
        <w:ind w:firstLine="709"/>
        <w:jc w:val="both"/>
        <w:rPr>
          <w:rFonts w:ascii="Arial" w:eastAsia="MS Mincho" w:hAnsi="Arial" w:cs="Arial"/>
          <w:sz w:val="24"/>
          <w:szCs w:val="24"/>
          <w:lang w:val="es-ES" w:eastAsia="de-DE"/>
        </w:rPr>
      </w:pPr>
    </w:p>
    <w:p w14:paraId="34FF4887" w14:textId="3C269528" w:rsidR="00585A8B" w:rsidRDefault="00585A8B" w:rsidP="0031459F">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585A8B">
        <w:rPr>
          <w:rFonts w:ascii="Arial" w:eastAsia="MS Mincho" w:hAnsi="Arial" w:cs="Arial"/>
          <w:sz w:val="24"/>
          <w:szCs w:val="24"/>
          <w:lang w:val="es-ES" w:eastAsia="de-DE"/>
        </w:rPr>
        <w:t xml:space="preserve">Se considerará que se han utilizado en primer lugar los derechos de ayuda básica a la renta de la reserva nacional si fuese titular de este tipo de derechos. </w:t>
      </w:r>
      <w:r w:rsidRPr="00585A8B">
        <w:rPr>
          <w:rFonts w:ascii="Arial" w:eastAsia="MS Mincho" w:hAnsi="Arial" w:cs="Arial"/>
          <w:color w:val="FF0000"/>
          <w:sz w:val="24"/>
          <w:szCs w:val="24"/>
          <w:lang w:val="es-ES" w:eastAsia="de-DE"/>
        </w:rPr>
        <w:t>Entre estos, en primer lugar</w:t>
      </w:r>
      <w:r>
        <w:rPr>
          <w:rFonts w:ascii="Arial" w:eastAsia="MS Mincho" w:hAnsi="Arial" w:cs="Arial"/>
          <w:color w:val="FF0000"/>
          <w:sz w:val="24"/>
          <w:szCs w:val="24"/>
          <w:lang w:val="es-ES" w:eastAsia="de-DE"/>
        </w:rPr>
        <w:t>,</w:t>
      </w:r>
      <w:r w:rsidRPr="00585A8B">
        <w:rPr>
          <w:rFonts w:ascii="Arial" w:eastAsia="MS Mincho" w:hAnsi="Arial" w:cs="Arial"/>
          <w:color w:val="FF0000"/>
          <w:sz w:val="24"/>
          <w:szCs w:val="24"/>
          <w:lang w:val="es-ES" w:eastAsia="de-DE"/>
        </w:rPr>
        <w:t xml:space="preserve"> se activarán los derechos nuevos de reserva nacional, y, en segundo lugar, los derechos incrementados al valor medio regional por la reserva nacional</w:t>
      </w:r>
      <w:r w:rsidRPr="00585A8B">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5FA543B2" w14:textId="77777777" w:rsidR="00EA10F3" w:rsidRDefault="00EA10F3" w:rsidP="0031459F">
      <w:pPr>
        <w:ind w:firstLine="709"/>
        <w:jc w:val="both"/>
        <w:rPr>
          <w:rFonts w:ascii="Arial" w:eastAsia="MS Mincho" w:hAnsi="Arial" w:cs="Arial"/>
          <w:sz w:val="24"/>
          <w:szCs w:val="24"/>
          <w:lang w:val="es-ES" w:eastAsia="de-DE"/>
        </w:rPr>
      </w:pPr>
    </w:p>
    <w:p w14:paraId="4595247C" w14:textId="081F0BE7" w:rsidR="00EA10F3" w:rsidRDefault="00D56425" w:rsidP="00EA10F3">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Ocho</w:t>
      </w:r>
      <w:r w:rsidR="00EA10F3" w:rsidRPr="00B17CD1">
        <w:rPr>
          <w:rFonts w:ascii="Arial" w:eastAsia="MS Mincho" w:hAnsi="Arial" w:cs="Arial"/>
          <w:sz w:val="24"/>
          <w:szCs w:val="24"/>
          <w:highlight w:val="cyan"/>
          <w:lang w:val="es-ES" w:eastAsia="de-DE"/>
        </w:rPr>
        <w:t>.</w:t>
      </w:r>
      <w:r w:rsidR="00EA10F3" w:rsidRPr="000B104D">
        <w:rPr>
          <w:rFonts w:ascii="Arial" w:eastAsia="MS Mincho" w:hAnsi="Arial" w:cs="Arial"/>
          <w:sz w:val="24"/>
          <w:szCs w:val="24"/>
          <w:lang w:val="es-ES" w:eastAsia="de-DE"/>
        </w:rPr>
        <w:t xml:space="preserve"> </w:t>
      </w:r>
      <w:r w:rsidR="00EA10F3">
        <w:rPr>
          <w:rFonts w:ascii="Arial" w:eastAsia="MS Mincho" w:hAnsi="Arial" w:cs="Arial"/>
          <w:sz w:val="24"/>
          <w:szCs w:val="24"/>
          <w:lang w:val="es-ES" w:eastAsia="de-DE"/>
        </w:rPr>
        <w:t xml:space="preserve">El punto 2º de la letra a) del </w:t>
      </w:r>
      <w:r w:rsidR="00EA10F3" w:rsidRPr="00BB31E5">
        <w:rPr>
          <w:rFonts w:ascii="Arial" w:eastAsia="MS Mincho" w:hAnsi="Arial" w:cs="Arial"/>
          <w:sz w:val="24"/>
          <w:szCs w:val="24"/>
          <w:highlight w:val="cyan"/>
          <w:lang w:val="es-ES" w:eastAsia="de-DE"/>
        </w:rPr>
        <w:t xml:space="preserve">artículo </w:t>
      </w:r>
      <w:r w:rsidR="00EA10F3">
        <w:rPr>
          <w:rFonts w:ascii="Arial" w:eastAsia="MS Mincho" w:hAnsi="Arial" w:cs="Arial"/>
          <w:sz w:val="24"/>
          <w:szCs w:val="24"/>
          <w:highlight w:val="cyan"/>
          <w:lang w:val="es-ES" w:eastAsia="de-DE"/>
        </w:rPr>
        <w:t>21</w:t>
      </w:r>
      <w:r w:rsidR="00EA10F3">
        <w:rPr>
          <w:rFonts w:ascii="Arial" w:eastAsia="MS Mincho" w:hAnsi="Arial" w:cs="Arial"/>
          <w:sz w:val="24"/>
          <w:szCs w:val="24"/>
          <w:lang w:val="es-ES" w:eastAsia="de-DE"/>
        </w:rPr>
        <w:t xml:space="preserve"> queda redactado como sigue:</w:t>
      </w:r>
    </w:p>
    <w:p w14:paraId="737DB725" w14:textId="77777777" w:rsidR="00EA10F3" w:rsidRDefault="00EA10F3" w:rsidP="0031459F">
      <w:pPr>
        <w:ind w:firstLine="709"/>
        <w:jc w:val="both"/>
        <w:rPr>
          <w:rFonts w:ascii="Arial" w:eastAsia="MS Mincho" w:hAnsi="Arial" w:cs="Arial"/>
          <w:sz w:val="24"/>
          <w:szCs w:val="24"/>
          <w:lang w:val="es-ES" w:eastAsia="de-DE"/>
        </w:rPr>
      </w:pPr>
    </w:p>
    <w:p w14:paraId="04F14408" w14:textId="5ADE28A8" w:rsidR="00EA10F3" w:rsidRDefault="00EA10F3" w:rsidP="0031459F">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EA10F3">
        <w:rPr>
          <w:rFonts w:ascii="Arial" w:eastAsia="MS Mincho" w:hAnsi="Arial" w:cs="Arial"/>
          <w:sz w:val="24"/>
          <w:szCs w:val="24"/>
          <w:lang w:val="es-ES" w:eastAsia="de-DE"/>
        </w:rPr>
        <w:t xml:space="preserve">2.º Que figure en situación de alta en </w:t>
      </w:r>
      <w:r w:rsidRPr="00EA10F3">
        <w:rPr>
          <w:rFonts w:ascii="Arial" w:eastAsia="MS Mincho" w:hAnsi="Arial" w:cs="Arial"/>
          <w:strike/>
          <w:color w:val="FF0000"/>
          <w:sz w:val="24"/>
          <w:szCs w:val="24"/>
          <w:lang w:val="es-ES" w:eastAsia="de-DE"/>
        </w:rPr>
        <w:t>el Régimen Especial de la Seguridad Social de los Trabajadores por Cuenta Propia o Autónomos como consecuencia de la actividad agraria que determine su incorporación como responsable de explotación</w:t>
      </w:r>
      <w:r w:rsidRPr="00EA10F3">
        <w:rPr>
          <w:rFonts w:ascii="Arial" w:eastAsia="MS Mincho" w:hAnsi="Arial" w:cs="Arial"/>
          <w:color w:val="FF0000"/>
          <w:sz w:val="24"/>
          <w:szCs w:val="24"/>
          <w:lang w:val="es-ES" w:eastAsia="de-DE"/>
        </w:rPr>
        <w:t xml:space="preserve"> la Seguridad Social, en los mismos términos establecidos para este requisito por el artículo 22 del Real Decreto 1045/2022, de 27 de diciembre, aplicables a los jóvenes agricultores</w:t>
      </w:r>
      <w:r>
        <w:rPr>
          <w:rFonts w:ascii="Arial" w:eastAsia="MS Mincho" w:hAnsi="Arial" w:cs="Arial"/>
          <w:sz w:val="24"/>
          <w:szCs w:val="24"/>
          <w:lang w:val="es-ES" w:eastAsia="de-DE"/>
        </w:rPr>
        <w:t>.»</w:t>
      </w:r>
    </w:p>
    <w:p w14:paraId="2F2429E7" w14:textId="77777777" w:rsidR="00EA10F3" w:rsidRDefault="00EA10F3" w:rsidP="0031459F">
      <w:pPr>
        <w:ind w:firstLine="709"/>
        <w:jc w:val="both"/>
        <w:rPr>
          <w:rFonts w:ascii="Arial" w:eastAsia="MS Mincho" w:hAnsi="Arial" w:cs="Arial"/>
          <w:sz w:val="24"/>
          <w:szCs w:val="24"/>
          <w:lang w:val="es-ES" w:eastAsia="de-DE"/>
        </w:rPr>
      </w:pPr>
    </w:p>
    <w:p w14:paraId="51B32001" w14:textId="65236823" w:rsidR="00F54501" w:rsidRPr="00F54501" w:rsidRDefault="00D56425" w:rsidP="007A0E9D">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Nueve</w:t>
      </w:r>
      <w:r w:rsidR="00C95B1E" w:rsidRPr="00C95B1E">
        <w:rPr>
          <w:rFonts w:ascii="Arial" w:eastAsia="MS Mincho" w:hAnsi="Arial" w:cs="Arial"/>
          <w:sz w:val="24"/>
          <w:szCs w:val="24"/>
          <w:highlight w:val="cyan"/>
          <w:lang w:val="es-ES" w:eastAsia="de-DE"/>
        </w:rPr>
        <w:t>.</w:t>
      </w:r>
      <w:r w:rsidR="00C95B1E">
        <w:rPr>
          <w:rFonts w:ascii="Arial" w:eastAsia="MS Mincho" w:hAnsi="Arial" w:cs="Arial"/>
          <w:sz w:val="24"/>
          <w:szCs w:val="24"/>
          <w:lang w:val="es-ES" w:eastAsia="de-DE"/>
        </w:rPr>
        <w:t xml:space="preserve"> </w:t>
      </w:r>
      <w:r w:rsidR="00F54501">
        <w:rPr>
          <w:rFonts w:ascii="Arial" w:eastAsia="MS Mincho" w:hAnsi="Arial" w:cs="Arial"/>
          <w:sz w:val="24"/>
          <w:szCs w:val="24"/>
          <w:lang w:val="es-ES" w:eastAsia="de-DE"/>
        </w:rPr>
        <w:t xml:space="preserve">Los </w:t>
      </w:r>
      <w:r w:rsidR="00F54501" w:rsidRPr="00F54501">
        <w:rPr>
          <w:rFonts w:ascii="Arial" w:eastAsia="MS Mincho" w:hAnsi="Arial" w:cs="Arial"/>
          <w:sz w:val="24"/>
          <w:szCs w:val="24"/>
          <w:lang w:val="es-ES" w:eastAsia="de-DE"/>
        </w:rPr>
        <w:t>apartado</w:t>
      </w:r>
      <w:r w:rsidR="00F54501">
        <w:rPr>
          <w:rFonts w:ascii="Arial" w:eastAsia="MS Mincho" w:hAnsi="Arial" w:cs="Arial"/>
          <w:sz w:val="24"/>
          <w:szCs w:val="24"/>
          <w:lang w:val="es-ES" w:eastAsia="de-DE"/>
        </w:rPr>
        <w:t>s</w:t>
      </w:r>
      <w:r w:rsidR="00F54501" w:rsidRPr="00F54501">
        <w:rPr>
          <w:rFonts w:ascii="Arial" w:eastAsia="MS Mincho" w:hAnsi="Arial" w:cs="Arial"/>
          <w:sz w:val="24"/>
          <w:szCs w:val="24"/>
          <w:lang w:val="es-ES" w:eastAsia="de-DE"/>
        </w:rPr>
        <w:t xml:space="preserve"> 3 </w:t>
      </w:r>
      <w:r w:rsidR="00F54501">
        <w:rPr>
          <w:rFonts w:ascii="Arial" w:eastAsia="MS Mincho" w:hAnsi="Arial" w:cs="Arial"/>
          <w:sz w:val="24"/>
          <w:szCs w:val="24"/>
          <w:lang w:val="es-ES" w:eastAsia="de-DE"/>
        </w:rPr>
        <w:t xml:space="preserve">y 7 </w:t>
      </w:r>
      <w:r w:rsidR="00F54501" w:rsidRPr="00F54501">
        <w:rPr>
          <w:rFonts w:ascii="Arial" w:eastAsia="MS Mincho" w:hAnsi="Arial" w:cs="Arial"/>
          <w:sz w:val="24"/>
          <w:szCs w:val="24"/>
          <w:lang w:val="es-ES" w:eastAsia="de-DE"/>
        </w:rPr>
        <w:t xml:space="preserve">del </w:t>
      </w:r>
      <w:r w:rsidR="00F54501" w:rsidRPr="00F54501">
        <w:rPr>
          <w:rFonts w:ascii="Arial" w:eastAsia="MS Mincho" w:hAnsi="Arial" w:cs="Arial"/>
          <w:sz w:val="24"/>
          <w:szCs w:val="24"/>
          <w:highlight w:val="cyan"/>
          <w:lang w:val="es-ES" w:eastAsia="de-DE"/>
        </w:rPr>
        <w:t>artículo 23</w:t>
      </w:r>
      <w:r w:rsidR="00F54501" w:rsidRPr="00F54501">
        <w:rPr>
          <w:rFonts w:ascii="Arial" w:eastAsia="MS Mincho" w:hAnsi="Arial" w:cs="Arial"/>
          <w:sz w:val="24"/>
          <w:szCs w:val="24"/>
          <w:lang w:val="es-ES" w:eastAsia="de-DE"/>
        </w:rPr>
        <w:t xml:space="preserve"> queda</w:t>
      </w:r>
      <w:r w:rsidR="00F54501">
        <w:rPr>
          <w:rFonts w:ascii="Arial" w:eastAsia="MS Mincho" w:hAnsi="Arial" w:cs="Arial"/>
          <w:sz w:val="24"/>
          <w:szCs w:val="24"/>
          <w:lang w:val="es-ES" w:eastAsia="de-DE"/>
        </w:rPr>
        <w:t>n</w:t>
      </w:r>
      <w:r w:rsidR="00F54501" w:rsidRPr="00F54501">
        <w:rPr>
          <w:rFonts w:ascii="Arial" w:eastAsia="MS Mincho" w:hAnsi="Arial" w:cs="Arial"/>
          <w:sz w:val="24"/>
          <w:szCs w:val="24"/>
          <w:lang w:val="es-ES" w:eastAsia="de-DE"/>
        </w:rPr>
        <w:t xml:space="preserve"> redactado</w:t>
      </w:r>
      <w:r w:rsidR="00F54501">
        <w:rPr>
          <w:rFonts w:ascii="Arial" w:eastAsia="MS Mincho" w:hAnsi="Arial" w:cs="Arial"/>
          <w:sz w:val="24"/>
          <w:szCs w:val="24"/>
          <w:lang w:val="es-ES" w:eastAsia="de-DE"/>
        </w:rPr>
        <w:t>s</w:t>
      </w:r>
      <w:r w:rsidR="00F54501" w:rsidRPr="00F54501">
        <w:rPr>
          <w:rFonts w:ascii="Arial" w:eastAsia="MS Mincho" w:hAnsi="Arial" w:cs="Arial"/>
          <w:sz w:val="24"/>
          <w:szCs w:val="24"/>
          <w:lang w:val="es-ES" w:eastAsia="de-DE"/>
        </w:rPr>
        <w:t xml:space="preserve"> como sigue</w:t>
      </w:r>
      <w:r w:rsidR="00F54501">
        <w:rPr>
          <w:rFonts w:ascii="Arial" w:eastAsia="MS Mincho" w:hAnsi="Arial" w:cs="Arial"/>
          <w:sz w:val="24"/>
          <w:szCs w:val="24"/>
          <w:lang w:val="es-ES" w:eastAsia="de-DE"/>
        </w:rPr>
        <w:t>:</w:t>
      </w:r>
    </w:p>
    <w:p w14:paraId="236A89DE" w14:textId="77777777" w:rsidR="00F54501" w:rsidRPr="00F54501" w:rsidRDefault="00F54501" w:rsidP="007A0E9D">
      <w:pPr>
        <w:ind w:firstLine="709"/>
        <w:jc w:val="both"/>
        <w:rPr>
          <w:rFonts w:ascii="Arial" w:eastAsia="MS Mincho" w:hAnsi="Arial" w:cs="Arial"/>
          <w:sz w:val="24"/>
          <w:szCs w:val="24"/>
          <w:lang w:val="es-ES" w:eastAsia="de-DE"/>
        </w:rPr>
      </w:pPr>
    </w:p>
    <w:p w14:paraId="7A9BA394" w14:textId="2B467C75" w:rsidR="00F54501" w:rsidRDefault="00F54501" w:rsidP="007A0E9D">
      <w:pPr>
        <w:ind w:firstLine="709"/>
        <w:jc w:val="both"/>
        <w:rPr>
          <w:rFonts w:ascii="Arial" w:hAnsi="Arial" w:cs="Arial"/>
          <w:sz w:val="24"/>
          <w:szCs w:val="24"/>
        </w:rPr>
      </w:pPr>
      <w:r>
        <w:rPr>
          <w:rFonts w:ascii="Arial" w:hAnsi="Arial" w:cs="Arial"/>
          <w:sz w:val="24"/>
          <w:szCs w:val="24"/>
        </w:rPr>
        <w:t>«</w:t>
      </w:r>
      <w:r w:rsidRPr="00F54501">
        <w:rPr>
          <w:rFonts w:ascii="Arial" w:hAnsi="Arial" w:cs="Arial"/>
          <w:sz w:val="24"/>
          <w:szCs w:val="24"/>
        </w:rPr>
        <w:t xml:space="preserve">3. La ayuda para los ecorregímenes consistirá en un pago anual por todas las hectáreas subvencionables declaradas para el cumplimiento de una determinada práctica de entre las especificadas en el artículo 24.3 y que cumplan los requisitos generales, así como los específicos establecidos en cada caso. Para el caso específico del </w:t>
      </w:r>
      <w:proofErr w:type="spellStart"/>
      <w:r w:rsidRPr="00F54501">
        <w:rPr>
          <w:rFonts w:ascii="Arial" w:hAnsi="Arial" w:cs="Arial"/>
          <w:sz w:val="24"/>
          <w:szCs w:val="24"/>
        </w:rPr>
        <w:t>ecorrégimen</w:t>
      </w:r>
      <w:proofErr w:type="spellEnd"/>
      <w:r w:rsidRPr="00F54501">
        <w:rPr>
          <w:rFonts w:ascii="Arial" w:hAnsi="Arial" w:cs="Arial"/>
          <w:sz w:val="24"/>
          <w:szCs w:val="24"/>
        </w:rPr>
        <w:t xml:space="preserve"> de agricultura de carbono y agroecología: Pastoreo extensivo en las superficies de pastos húmedos, cuando dichas superficies sean utilizadas en común, se </w:t>
      </w:r>
      <w:r w:rsidRPr="00C45844">
        <w:rPr>
          <w:rFonts w:ascii="Arial" w:hAnsi="Arial" w:cs="Arial"/>
          <w:sz w:val="24"/>
          <w:szCs w:val="24"/>
        </w:rPr>
        <w:t>entenderá que la solicitud abarca a toda la superficie de la que el beneficiario sea adjudicatario. No obstante, en el caso de que no se alcance el umbral de carga ganadera mínimo previsto</w:t>
      </w:r>
      <w:r w:rsidR="00C45844">
        <w:rPr>
          <w:rFonts w:ascii="Arial" w:hAnsi="Arial" w:cs="Arial"/>
          <w:color w:val="FF0000"/>
          <w:sz w:val="24"/>
          <w:szCs w:val="24"/>
        </w:rPr>
        <w:t xml:space="preserve"> </w:t>
      </w:r>
      <w:r w:rsidR="00C45844" w:rsidRPr="00C45844">
        <w:rPr>
          <w:rFonts w:ascii="Arial" w:hAnsi="Arial" w:cs="Arial"/>
          <w:strike/>
          <w:color w:val="FF0000"/>
          <w:sz w:val="24"/>
          <w:szCs w:val="24"/>
        </w:rPr>
        <w:t>de 0,4 UGM/hectárea</w:t>
      </w:r>
      <w:r w:rsidRPr="00C45844">
        <w:rPr>
          <w:rFonts w:ascii="Arial" w:hAnsi="Arial" w:cs="Arial"/>
          <w:sz w:val="24"/>
          <w:szCs w:val="24"/>
        </w:rPr>
        <w:t xml:space="preserve">, de acuerdo con lo dispuesto en el artículo 30.2, </w:t>
      </w:r>
      <w:r w:rsidRPr="00F54501">
        <w:rPr>
          <w:rFonts w:ascii="Arial" w:hAnsi="Arial" w:cs="Arial"/>
          <w:sz w:val="24"/>
          <w:szCs w:val="24"/>
        </w:rPr>
        <w:t xml:space="preserve">el número máximo de hectáreas con derecho a la ayuda será aquel con el que, para el número de UGM de esa explotación, se hubiera alcanzado dicha carga ganadera </w:t>
      </w:r>
      <w:r w:rsidR="00C45844" w:rsidRPr="00C45844">
        <w:rPr>
          <w:rFonts w:ascii="Arial" w:hAnsi="Arial" w:cs="Arial"/>
          <w:strike/>
          <w:color w:val="FF0000"/>
          <w:sz w:val="24"/>
          <w:szCs w:val="24"/>
        </w:rPr>
        <w:t>de 0,4 UGM por hectárea</w:t>
      </w:r>
      <w:r w:rsidR="00C45844" w:rsidRPr="00C45844">
        <w:rPr>
          <w:rFonts w:ascii="Arial" w:hAnsi="Arial" w:cs="Arial"/>
          <w:color w:val="FF0000"/>
          <w:sz w:val="24"/>
          <w:szCs w:val="24"/>
        </w:rPr>
        <w:t xml:space="preserve"> </w:t>
      </w:r>
      <w:r w:rsidRPr="00C45844">
        <w:rPr>
          <w:rFonts w:ascii="Arial" w:hAnsi="Arial" w:cs="Arial"/>
          <w:color w:val="FF0000"/>
          <w:sz w:val="24"/>
          <w:szCs w:val="24"/>
        </w:rPr>
        <w:t>mínima</w:t>
      </w:r>
      <w:r w:rsidRPr="00F54501">
        <w:rPr>
          <w:rFonts w:ascii="Arial" w:hAnsi="Arial" w:cs="Arial"/>
          <w:sz w:val="24"/>
          <w:szCs w:val="24"/>
        </w:rPr>
        <w:t xml:space="preserve">. Esta disposición solo será aplicable cuando la autoridad competente se asegure de la realización de una actividad agraria mínima sobre toda la superficie de pastos húmedos declarada, se solicite o no este </w:t>
      </w:r>
      <w:proofErr w:type="spellStart"/>
      <w:r w:rsidRPr="00F54501">
        <w:rPr>
          <w:rFonts w:ascii="Arial" w:hAnsi="Arial" w:cs="Arial"/>
          <w:sz w:val="24"/>
          <w:szCs w:val="24"/>
        </w:rPr>
        <w:t>ecorrégimen</w:t>
      </w:r>
      <w:proofErr w:type="spellEnd"/>
      <w:r w:rsidRPr="00F54501">
        <w:rPr>
          <w:rFonts w:ascii="Arial" w:hAnsi="Arial" w:cs="Arial"/>
          <w:sz w:val="24"/>
          <w:szCs w:val="24"/>
        </w:rPr>
        <w:t xml:space="preserve"> por toda ella.</w:t>
      </w:r>
      <w:r>
        <w:rPr>
          <w:rFonts w:ascii="Arial" w:hAnsi="Arial" w:cs="Arial"/>
          <w:sz w:val="24"/>
          <w:szCs w:val="24"/>
        </w:rPr>
        <w:t>»</w:t>
      </w:r>
    </w:p>
    <w:p w14:paraId="40641A45" w14:textId="77777777" w:rsidR="00F54501" w:rsidRPr="00F54501" w:rsidRDefault="00F54501" w:rsidP="007A0E9D">
      <w:pPr>
        <w:ind w:firstLine="709"/>
        <w:jc w:val="both"/>
        <w:rPr>
          <w:rFonts w:ascii="Arial" w:hAnsi="Arial" w:cs="Arial"/>
          <w:sz w:val="24"/>
          <w:szCs w:val="24"/>
        </w:rPr>
      </w:pPr>
    </w:p>
    <w:p w14:paraId="1E52EF64" w14:textId="3A86DBD2" w:rsidR="00F54501" w:rsidRDefault="00F54501" w:rsidP="00F54501">
      <w:pPr>
        <w:ind w:firstLine="709"/>
        <w:jc w:val="both"/>
        <w:rPr>
          <w:rFonts w:ascii="Arial" w:hAnsi="Arial" w:cs="Arial"/>
          <w:sz w:val="24"/>
          <w:szCs w:val="24"/>
        </w:rPr>
      </w:pPr>
      <w:r>
        <w:rPr>
          <w:rFonts w:ascii="Arial" w:hAnsi="Arial" w:cs="Arial"/>
          <w:sz w:val="24"/>
          <w:szCs w:val="24"/>
        </w:rPr>
        <w:lastRenderedPageBreak/>
        <w:t>«</w:t>
      </w:r>
      <w:r w:rsidRPr="00F54501">
        <w:rPr>
          <w:rFonts w:ascii="Arial" w:hAnsi="Arial" w:cs="Arial"/>
          <w:sz w:val="24"/>
          <w:szCs w:val="24"/>
        </w:rPr>
        <w:t xml:space="preserve">7. Solo podrán recibir ayuda las explotaciones inscritas en el Registro de Explotaciones Agrícolas (REA) o en el Registro General de Explotaciones Ganaderas (REGA) a fecha de </w:t>
      </w:r>
      <w:r w:rsidRPr="00C45844">
        <w:rPr>
          <w:rFonts w:ascii="Arial" w:hAnsi="Arial" w:cs="Arial"/>
          <w:sz w:val="24"/>
          <w:szCs w:val="24"/>
        </w:rPr>
        <w:t xml:space="preserve">fin de plazo de </w:t>
      </w:r>
      <w:r w:rsidRPr="00F54501">
        <w:rPr>
          <w:rFonts w:ascii="Arial" w:hAnsi="Arial" w:cs="Arial"/>
          <w:color w:val="FF0000"/>
          <w:sz w:val="24"/>
          <w:szCs w:val="24"/>
        </w:rPr>
        <w:t xml:space="preserve">modificación </w:t>
      </w:r>
      <w:r w:rsidRPr="00C45844">
        <w:rPr>
          <w:rFonts w:ascii="Arial" w:hAnsi="Arial" w:cs="Arial"/>
          <w:color w:val="FF0000"/>
          <w:sz w:val="24"/>
          <w:szCs w:val="24"/>
        </w:rPr>
        <w:t xml:space="preserve">de la </w:t>
      </w:r>
      <w:r w:rsidRPr="00F54501">
        <w:rPr>
          <w:rFonts w:ascii="Arial" w:hAnsi="Arial" w:cs="Arial"/>
          <w:sz w:val="24"/>
          <w:szCs w:val="24"/>
        </w:rPr>
        <w:t>solicitud única.</w:t>
      </w:r>
      <w:r>
        <w:rPr>
          <w:rFonts w:ascii="Arial" w:hAnsi="Arial" w:cs="Arial"/>
          <w:sz w:val="24"/>
          <w:szCs w:val="24"/>
        </w:rPr>
        <w:t>»</w:t>
      </w:r>
    </w:p>
    <w:p w14:paraId="0FD8EE8D" w14:textId="77777777" w:rsidR="002D6267" w:rsidRDefault="002D6267" w:rsidP="00F54501">
      <w:pPr>
        <w:ind w:firstLine="709"/>
        <w:jc w:val="both"/>
        <w:rPr>
          <w:rFonts w:ascii="Arial" w:hAnsi="Arial" w:cs="Arial"/>
          <w:sz w:val="24"/>
          <w:szCs w:val="24"/>
        </w:rPr>
      </w:pPr>
    </w:p>
    <w:p w14:paraId="2A6D9E9C" w14:textId="621DAF16" w:rsidR="002D6267" w:rsidRDefault="00B11358" w:rsidP="00F54501">
      <w:pPr>
        <w:ind w:firstLine="709"/>
        <w:jc w:val="both"/>
        <w:rPr>
          <w:rFonts w:ascii="Arial" w:eastAsia="MS Mincho" w:hAnsi="Arial" w:cs="Arial"/>
          <w:sz w:val="24"/>
          <w:szCs w:val="24"/>
          <w:lang w:val="es-ES" w:eastAsia="de-DE"/>
        </w:rPr>
      </w:pPr>
      <w:r>
        <w:rPr>
          <w:rFonts w:ascii="Arial" w:hAnsi="Arial" w:cs="Arial"/>
          <w:sz w:val="24"/>
          <w:szCs w:val="24"/>
          <w:highlight w:val="cyan"/>
        </w:rPr>
        <w:t>Diez</w:t>
      </w:r>
      <w:r w:rsidR="00F811A5" w:rsidRPr="00F811A5">
        <w:rPr>
          <w:rFonts w:ascii="Arial" w:hAnsi="Arial" w:cs="Arial"/>
          <w:sz w:val="24"/>
          <w:szCs w:val="24"/>
          <w:highlight w:val="cyan"/>
        </w:rPr>
        <w:t>.</w:t>
      </w:r>
      <w:r w:rsidR="00F811A5">
        <w:rPr>
          <w:rFonts w:ascii="Arial" w:hAnsi="Arial" w:cs="Arial"/>
          <w:sz w:val="24"/>
          <w:szCs w:val="24"/>
        </w:rPr>
        <w:t xml:space="preserve"> </w:t>
      </w:r>
      <w:r w:rsidR="002D6267" w:rsidRPr="002D6267">
        <w:rPr>
          <w:rFonts w:ascii="Arial" w:hAnsi="Arial" w:cs="Arial"/>
          <w:sz w:val="24"/>
          <w:szCs w:val="24"/>
        </w:rPr>
        <w:t>La</w:t>
      </w:r>
      <w:r w:rsidR="00CC4AD2">
        <w:rPr>
          <w:rFonts w:ascii="Arial" w:hAnsi="Arial" w:cs="Arial"/>
          <w:sz w:val="24"/>
          <w:szCs w:val="24"/>
        </w:rPr>
        <w:t>s</w:t>
      </w:r>
      <w:r w:rsidR="002D6267" w:rsidRPr="002D6267">
        <w:rPr>
          <w:rFonts w:ascii="Arial" w:hAnsi="Arial" w:cs="Arial"/>
          <w:sz w:val="24"/>
          <w:szCs w:val="24"/>
        </w:rPr>
        <w:t xml:space="preserve"> letra</w:t>
      </w:r>
      <w:r w:rsidR="00CC4AD2">
        <w:rPr>
          <w:rFonts w:ascii="Arial" w:hAnsi="Arial" w:cs="Arial"/>
          <w:sz w:val="24"/>
          <w:szCs w:val="24"/>
        </w:rPr>
        <w:t>s</w:t>
      </w:r>
      <w:r w:rsidR="002D6267" w:rsidRPr="002D6267">
        <w:rPr>
          <w:rFonts w:ascii="Arial" w:hAnsi="Arial" w:cs="Arial"/>
          <w:sz w:val="24"/>
          <w:szCs w:val="24"/>
        </w:rPr>
        <w:t xml:space="preserve"> b) de</w:t>
      </w:r>
      <w:r w:rsidR="00CC4AD2">
        <w:rPr>
          <w:rFonts w:ascii="Arial" w:hAnsi="Arial" w:cs="Arial"/>
          <w:sz w:val="24"/>
          <w:szCs w:val="24"/>
        </w:rPr>
        <w:t xml:space="preserve"> </w:t>
      </w:r>
      <w:r w:rsidR="002D6267" w:rsidRPr="002D6267">
        <w:rPr>
          <w:rFonts w:ascii="Arial" w:hAnsi="Arial" w:cs="Arial"/>
          <w:sz w:val="24"/>
          <w:szCs w:val="24"/>
        </w:rPr>
        <w:t>l</w:t>
      </w:r>
      <w:r w:rsidR="00CC4AD2">
        <w:rPr>
          <w:rFonts w:ascii="Arial" w:hAnsi="Arial" w:cs="Arial"/>
          <w:sz w:val="24"/>
          <w:szCs w:val="24"/>
        </w:rPr>
        <w:t>os</w:t>
      </w:r>
      <w:r w:rsidR="002D6267" w:rsidRPr="002D6267">
        <w:rPr>
          <w:rFonts w:ascii="Arial" w:hAnsi="Arial" w:cs="Arial"/>
          <w:sz w:val="24"/>
          <w:szCs w:val="24"/>
        </w:rPr>
        <w:t xml:space="preserve"> apartado</w:t>
      </w:r>
      <w:r w:rsidR="00CC4AD2">
        <w:rPr>
          <w:rFonts w:ascii="Arial" w:hAnsi="Arial" w:cs="Arial"/>
          <w:sz w:val="24"/>
          <w:szCs w:val="24"/>
        </w:rPr>
        <w:t>s</w:t>
      </w:r>
      <w:r w:rsidR="002D6267" w:rsidRPr="002D6267">
        <w:rPr>
          <w:rFonts w:ascii="Arial" w:hAnsi="Arial" w:cs="Arial"/>
          <w:sz w:val="24"/>
          <w:szCs w:val="24"/>
        </w:rPr>
        <w:t xml:space="preserve"> </w:t>
      </w:r>
      <w:r w:rsidR="00CC4AD2">
        <w:rPr>
          <w:rFonts w:ascii="Arial" w:hAnsi="Arial" w:cs="Arial"/>
          <w:sz w:val="24"/>
          <w:szCs w:val="24"/>
        </w:rPr>
        <w:t xml:space="preserve">2 y </w:t>
      </w:r>
      <w:r w:rsidR="002D6267" w:rsidRPr="002D6267">
        <w:rPr>
          <w:rFonts w:ascii="Arial" w:hAnsi="Arial" w:cs="Arial"/>
          <w:sz w:val="24"/>
          <w:szCs w:val="24"/>
        </w:rPr>
        <w:t xml:space="preserve">2 </w:t>
      </w:r>
      <w:r w:rsidR="002D6267" w:rsidRPr="002D6267">
        <w:rPr>
          <w:rFonts w:ascii="Arial" w:hAnsi="Arial" w:cs="Arial"/>
          <w:i/>
          <w:iCs/>
          <w:sz w:val="24"/>
          <w:szCs w:val="24"/>
        </w:rPr>
        <w:t>bis</w:t>
      </w:r>
      <w:r w:rsidR="002D6267" w:rsidRPr="002D6267">
        <w:rPr>
          <w:rFonts w:ascii="Arial" w:hAnsi="Arial" w:cs="Arial"/>
          <w:sz w:val="24"/>
          <w:szCs w:val="24"/>
        </w:rPr>
        <w:t xml:space="preserve"> </w:t>
      </w:r>
      <w:r w:rsidR="004C3079">
        <w:rPr>
          <w:rFonts w:ascii="Arial" w:hAnsi="Arial" w:cs="Arial"/>
          <w:sz w:val="24"/>
          <w:szCs w:val="24"/>
        </w:rPr>
        <w:t xml:space="preserve">y el apartado 2 </w:t>
      </w:r>
      <w:r w:rsidR="004C3079" w:rsidRPr="004C3079">
        <w:rPr>
          <w:rFonts w:ascii="Arial" w:hAnsi="Arial" w:cs="Arial"/>
          <w:i/>
          <w:iCs/>
          <w:sz w:val="24"/>
          <w:szCs w:val="24"/>
        </w:rPr>
        <w:t>ter</w:t>
      </w:r>
      <w:r w:rsidR="004C3079">
        <w:rPr>
          <w:rFonts w:ascii="Arial" w:hAnsi="Arial" w:cs="Arial"/>
          <w:i/>
          <w:iCs/>
          <w:sz w:val="24"/>
          <w:szCs w:val="24"/>
        </w:rPr>
        <w:t xml:space="preserve"> </w:t>
      </w:r>
      <w:r w:rsidR="002D6267" w:rsidRPr="002D6267">
        <w:rPr>
          <w:rFonts w:ascii="Arial" w:hAnsi="Arial" w:cs="Arial"/>
          <w:sz w:val="24"/>
          <w:szCs w:val="24"/>
        </w:rPr>
        <w:t xml:space="preserve">del </w:t>
      </w:r>
      <w:r w:rsidR="002D6267" w:rsidRPr="002D6267">
        <w:rPr>
          <w:rFonts w:ascii="Arial" w:hAnsi="Arial" w:cs="Arial"/>
          <w:sz w:val="24"/>
          <w:szCs w:val="24"/>
          <w:highlight w:val="cyan"/>
        </w:rPr>
        <w:t>artículo</w:t>
      </w:r>
      <w:r w:rsidR="002D6267" w:rsidRPr="00CC4AD2">
        <w:rPr>
          <w:rFonts w:ascii="Arial" w:hAnsi="Arial" w:cs="Arial"/>
          <w:sz w:val="24"/>
          <w:szCs w:val="24"/>
          <w:highlight w:val="cyan"/>
        </w:rPr>
        <w:t xml:space="preserve"> </w:t>
      </w:r>
      <w:r w:rsidR="00CC4AD2" w:rsidRPr="00CC4AD2">
        <w:rPr>
          <w:rFonts w:ascii="Arial" w:hAnsi="Arial" w:cs="Arial"/>
          <w:sz w:val="24"/>
          <w:szCs w:val="24"/>
          <w:highlight w:val="cyan"/>
        </w:rPr>
        <w:t>30</w:t>
      </w:r>
      <w:r w:rsidR="002D6267" w:rsidRPr="002D6267">
        <w:rPr>
          <w:rFonts w:ascii="Arial" w:eastAsia="MS Mincho" w:hAnsi="Arial" w:cs="Arial"/>
          <w:sz w:val="24"/>
          <w:szCs w:val="24"/>
          <w:lang w:val="es-ES" w:eastAsia="de-DE"/>
        </w:rPr>
        <w:t xml:space="preserve"> </w:t>
      </w:r>
      <w:r w:rsidR="002D6267" w:rsidRPr="00B17CD1">
        <w:rPr>
          <w:rFonts w:ascii="Arial" w:eastAsia="MS Mincho" w:hAnsi="Arial" w:cs="Arial"/>
          <w:sz w:val="24"/>
          <w:szCs w:val="24"/>
          <w:lang w:val="es-ES" w:eastAsia="de-DE"/>
        </w:rPr>
        <w:t>queda</w:t>
      </w:r>
      <w:r w:rsidR="00CC4AD2">
        <w:rPr>
          <w:rFonts w:ascii="Arial" w:eastAsia="MS Mincho" w:hAnsi="Arial" w:cs="Arial"/>
          <w:sz w:val="24"/>
          <w:szCs w:val="24"/>
          <w:lang w:val="es-ES" w:eastAsia="de-DE"/>
        </w:rPr>
        <w:t>n</w:t>
      </w:r>
      <w:r w:rsidR="002D6267" w:rsidRPr="00B17CD1">
        <w:rPr>
          <w:rFonts w:ascii="Arial" w:eastAsia="MS Mincho" w:hAnsi="Arial" w:cs="Arial"/>
          <w:sz w:val="24"/>
          <w:szCs w:val="24"/>
          <w:lang w:val="es-ES" w:eastAsia="de-DE"/>
        </w:rPr>
        <w:t xml:space="preserve"> redactad</w:t>
      </w:r>
      <w:r w:rsidR="004C3079">
        <w:rPr>
          <w:rFonts w:ascii="Arial" w:eastAsia="MS Mincho" w:hAnsi="Arial" w:cs="Arial"/>
          <w:sz w:val="24"/>
          <w:szCs w:val="24"/>
          <w:lang w:val="es-ES" w:eastAsia="de-DE"/>
        </w:rPr>
        <w:t>o</w:t>
      </w:r>
      <w:r w:rsidR="00CC4AD2">
        <w:rPr>
          <w:rFonts w:ascii="Arial" w:eastAsia="MS Mincho" w:hAnsi="Arial" w:cs="Arial"/>
          <w:sz w:val="24"/>
          <w:szCs w:val="24"/>
          <w:lang w:val="es-ES" w:eastAsia="de-DE"/>
        </w:rPr>
        <w:t>s</w:t>
      </w:r>
      <w:r w:rsidR="002D6267" w:rsidRPr="00B17CD1">
        <w:rPr>
          <w:rFonts w:ascii="Arial" w:eastAsia="MS Mincho" w:hAnsi="Arial" w:cs="Arial"/>
          <w:sz w:val="24"/>
          <w:szCs w:val="24"/>
          <w:lang w:val="es-ES" w:eastAsia="de-DE"/>
        </w:rPr>
        <w:t xml:space="preserve"> como sigue</w:t>
      </w:r>
      <w:r w:rsidR="002D6267">
        <w:rPr>
          <w:rFonts w:ascii="Arial" w:eastAsia="MS Mincho" w:hAnsi="Arial" w:cs="Arial"/>
          <w:sz w:val="24"/>
          <w:szCs w:val="24"/>
          <w:lang w:val="es-ES" w:eastAsia="de-DE"/>
        </w:rPr>
        <w:t>:</w:t>
      </w:r>
    </w:p>
    <w:p w14:paraId="6B2A3716" w14:textId="77777777" w:rsidR="002D6267" w:rsidRPr="00CC4AD2" w:rsidRDefault="002D6267" w:rsidP="00CC4AD2">
      <w:pPr>
        <w:ind w:firstLine="709"/>
        <w:jc w:val="both"/>
        <w:rPr>
          <w:rFonts w:ascii="Arial" w:eastAsia="MS Mincho" w:hAnsi="Arial" w:cs="Arial"/>
          <w:sz w:val="24"/>
          <w:szCs w:val="24"/>
          <w:lang w:val="es-ES" w:eastAsia="de-DE"/>
        </w:rPr>
      </w:pPr>
    </w:p>
    <w:p w14:paraId="7572A7A6" w14:textId="146D6A2F" w:rsidR="00CC4AD2" w:rsidRPr="00CC4AD2" w:rsidRDefault="00CC4AD2" w:rsidP="00CC4AD2">
      <w:pPr>
        <w:ind w:firstLine="709"/>
        <w:jc w:val="both"/>
        <w:rPr>
          <w:rFonts w:ascii="Arial" w:hAnsi="Arial" w:cs="Arial"/>
          <w:sz w:val="24"/>
          <w:szCs w:val="24"/>
        </w:rPr>
      </w:pPr>
      <w:r>
        <w:rPr>
          <w:rFonts w:ascii="Arial" w:hAnsi="Arial" w:cs="Arial"/>
          <w:sz w:val="24"/>
          <w:szCs w:val="24"/>
        </w:rPr>
        <w:t>«</w:t>
      </w:r>
      <w:r w:rsidRPr="00CC4AD2">
        <w:rPr>
          <w:rFonts w:ascii="Arial" w:hAnsi="Arial" w:cs="Arial"/>
          <w:sz w:val="24"/>
          <w:szCs w:val="24"/>
        </w:rPr>
        <w:t xml:space="preserve">b) Durante el periodo de pastoreo, respetar los siguientes intervalos, entre una carga ganadera mínima y una carga ganadera máxima, sobre las superficies de pastos permanentes o de pastos temporales determinadas acogidas a esta práctica: </w:t>
      </w:r>
    </w:p>
    <w:p w14:paraId="4A969001" w14:textId="77777777" w:rsidR="00CC4AD2" w:rsidRPr="00CC4AD2" w:rsidRDefault="00CC4AD2" w:rsidP="00CC4AD2">
      <w:pPr>
        <w:ind w:firstLine="709"/>
        <w:jc w:val="both"/>
        <w:rPr>
          <w:rFonts w:ascii="Arial" w:hAnsi="Arial" w:cs="Arial"/>
          <w:sz w:val="24"/>
          <w:szCs w:val="24"/>
        </w:rPr>
      </w:pPr>
      <w:r w:rsidRPr="00CC4AD2">
        <w:rPr>
          <w:rFonts w:ascii="Arial" w:hAnsi="Arial" w:cs="Arial"/>
          <w:sz w:val="24"/>
          <w:szCs w:val="24"/>
        </w:rPr>
        <w:t>1.º En los pastos húmedos entre una carga ganadera mínima de 0,4 Unidades de Ganado Mayor (UGM) por hectárea y una carga ganadera máxima 2 UGM/hectárea.</w:t>
      </w:r>
    </w:p>
    <w:p w14:paraId="0D1F4438" w14:textId="77777777" w:rsidR="00CC4AD2" w:rsidRPr="00CC4AD2" w:rsidRDefault="00CC4AD2" w:rsidP="00CC4AD2">
      <w:pPr>
        <w:ind w:firstLine="709"/>
        <w:jc w:val="both"/>
        <w:rPr>
          <w:rFonts w:ascii="Arial" w:hAnsi="Arial" w:cs="Arial"/>
          <w:sz w:val="24"/>
          <w:szCs w:val="24"/>
        </w:rPr>
      </w:pPr>
      <w:r w:rsidRPr="00CC4AD2">
        <w:rPr>
          <w:rFonts w:ascii="Arial" w:hAnsi="Arial" w:cs="Arial"/>
          <w:sz w:val="24"/>
          <w:szCs w:val="24"/>
        </w:rPr>
        <w:t xml:space="preserve"> 2.º En los pastos mediterráneos entre una carga ganadera mínima de 0,2 UGM/hectárea y una carga ganadera máxima de 1,2 UGM/hectárea </w:t>
      </w:r>
    </w:p>
    <w:p w14:paraId="0388C142" w14:textId="77777777" w:rsidR="00CC4AD2" w:rsidRPr="00CC4AD2" w:rsidRDefault="00CC4AD2" w:rsidP="00CC4AD2">
      <w:pPr>
        <w:ind w:firstLine="709"/>
        <w:jc w:val="both"/>
        <w:rPr>
          <w:rFonts w:ascii="Arial" w:hAnsi="Arial" w:cs="Arial"/>
          <w:sz w:val="24"/>
          <w:szCs w:val="24"/>
        </w:rPr>
      </w:pPr>
      <w:r w:rsidRPr="00CC4AD2">
        <w:rPr>
          <w:rFonts w:ascii="Arial" w:hAnsi="Arial" w:cs="Arial"/>
          <w:sz w:val="24"/>
          <w:szCs w:val="24"/>
        </w:rPr>
        <w:t xml:space="preserve">Para la conversión a UGM se utilizará la tabla prevista en el anexo V. </w:t>
      </w:r>
    </w:p>
    <w:p w14:paraId="306ABB32" w14:textId="77777777" w:rsidR="00CC4AD2" w:rsidRPr="00CC4AD2" w:rsidRDefault="00CC4AD2" w:rsidP="00CC4AD2">
      <w:pPr>
        <w:ind w:firstLine="709"/>
        <w:jc w:val="both"/>
        <w:rPr>
          <w:rFonts w:ascii="Arial" w:hAnsi="Arial" w:cs="Arial"/>
          <w:sz w:val="24"/>
          <w:szCs w:val="24"/>
        </w:rPr>
      </w:pPr>
      <w:r w:rsidRPr="00CC4AD2">
        <w:rPr>
          <w:rFonts w:ascii="Arial" w:hAnsi="Arial" w:cs="Arial"/>
          <w:sz w:val="24"/>
          <w:szCs w:val="24"/>
        </w:rPr>
        <w:t xml:space="preserve">Con estos fines, las autoridades competentes de las comunidades autónomas obtendrán a partir del Sistema Integral de Trazabilidad Animal (SITRAN) el número de UGM a considerar. </w:t>
      </w:r>
    </w:p>
    <w:p w14:paraId="099C4C2D" w14:textId="77777777" w:rsidR="00CC4AD2" w:rsidRPr="00CC4AD2" w:rsidRDefault="00CC4AD2" w:rsidP="00CC4AD2">
      <w:pPr>
        <w:ind w:firstLine="709"/>
        <w:jc w:val="both"/>
        <w:rPr>
          <w:rFonts w:ascii="Arial" w:hAnsi="Arial" w:cs="Arial"/>
          <w:sz w:val="24"/>
          <w:szCs w:val="24"/>
        </w:rPr>
      </w:pPr>
      <w:r w:rsidRPr="00CC4AD2">
        <w:rPr>
          <w:rFonts w:ascii="Arial" w:hAnsi="Arial" w:cs="Arial"/>
          <w:sz w:val="24"/>
          <w:szCs w:val="24"/>
        </w:rPr>
        <w:t xml:space="preserve">En el caso de que el agricultor no vaya a realizar el pastoreo con todos los animales de su explotación consignará en el momento de solicitud el número de animales de su explotación, por especie, con los que tiene previsto realizar esta práctica. </w:t>
      </w:r>
    </w:p>
    <w:p w14:paraId="4C231A1C" w14:textId="77777777" w:rsidR="00CC4AD2" w:rsidRPr="00CC4AD2" w:rsidRDefault="00CC4AD2" w:rsidP="00CC4AD2">
      <w:pPr>
        <w:ind w:firstLine="709"/>
        <w:jc w:val="both"/>
        <w:rPr>
          <w:rFonts w:ascii="Arial" w:hAnsi="Arial" w:cs="Arial"/>
          <w:bCs/>
          <w:color w:val="FF0000"/>
          <w:sz w:val="24"/>
          <w:szCs w:val="24"/>
        </w:rPr>
      </w:pPr>
      <w:r w:rsidRPr="00CC4AD2">
        <w:rPr>
          <w:rFonts w:ascii="Arial" w:hAnsi="Arial" w:cs="Arial"/>
          <w:bCs/>
          <w:color w:val="FF0000"/>
          <w:sz w:val="24"/>
          <w:szCs w:val="24"/>
        </w:rPr>
        <w:t xml:space="preserve">En circunstancias  debidamente justificadas, especialmente derivadas, entre otras, de la ubicación de los pastos en parques naturales o espacios protegidos, de las condiciones </w:t>
      </w:r>
      <w:proofErr w:type="spellStart"/>
      <w:r w:rsidRPr="00CC4AD2">
        <w:rPr>
          <w:rFonts w:ascii="Arial" w:hAnsi="Arial" w:cs="Arial"/>
          <w:bCs/>
          <w:color w:val="FF0000"/>
          <w:sz w:val="24"/>
          <w:szCs w:val="24"/>
        </w:rPr>
        <w:t>agrofísicas</w:t>
      </w:r>
      <w:proofErr w:type="spellEnd"/>
      <w:r w:rsidRPr="00CC4AD2">
        <w:rPr>
          <w:rFonts w:ascii="Arial" w:hAnsi="Arial" w:cs="Arial"/>
          <w:bCs/>
          <w:color w:val="FF0000"/>
          <w:sz w:val="24"/>
          <w:szCs w:val="24"/>
        </w:rPr>
        <w:t xml:space="preserve"> de los pastos o por causa de fuerza mayor derivadas, entre otras, de alteraciones climáticas severas, en las que la disponibilidad de pasto se encuentre comprometida, las autoridades competentes de las comunidades autónomas podrán autorizar la reducción de la carga ganadera mencionada en el apartado 1º a 0,2 UGM/hectárea en pastos húmedos y 0,1 UGM/hectárea en pastos mediterráneos. </w:t>
      </w:r>
    </w:p>
    <w:p w14:paraId="79AD941D" w14:textId="77777777" w:rsidR="00CC4AD2" w:rsidRPr="00CC4AD2" w:rsidRDefault="00CC4AD2" w:rsidP="00CC4AD2">
      <w:pPr>
        <w:ind w:firstLine="709"/>
        <w:jc w:val="both"/>
        <w:rPr>
          <w:rFonts w:ascii="Arial" w:hAnsi="Arial" w:cs="Arial"/>
          <w:bCs/>
          <w:color w:val="FF0000"/>
          <w:sz w:val="24"/>
          <w:szCs w:val="24"/>
        </w:rPr>
      </w:pPr>
      <w:r w:rsidRPr="00CC4AD2">
        <w:rPr>
          <w:rFonts w:ascii="Arial" w:hAnsi="Arial" w:cs="Arial"/>
          <w:bCs/>
          <w:color w:val="FF0000"/>
          <w:sz w:val="24"/>
          <w:szCs w:val="24"/>
        </w:rPr>
        <w:t>Si la reducción de cargas obedece a una condición estructural las autoridades competentes podrán autorizarla para todo el período de aplicación del Plan Estratégico Nacional, aplicándose durante campañas consecutivas siempre que se mantengan las condiciones que dieron lugar a dicha reducción.</w:t>
      </w:r>
    </w:p>
    <w:p w14:paraId="1318049D" w14:textId="39FD18D7" w:rsidR="00CC4AD2" w:rsidRPr="00CC4AD2" w:rsidRDefault="00CC4AD2" w:rsidP="00CC4AD2">
      <w:pPr>
        <w:ind w:firstLine="709"/>
        <w:jc w:val="both"/>
        <w:rPr>
          <w:rFonts w:ascii="Arial" w:hAnsi="Arial" w:cs="Arial"/>
          <w:bCs/>
          <w:sz w:val="24"/>
          <w:szCs w:val="24"/>
        </w:rPr>
      </w:pPr>
      <w:r w:rsidRPr="00CC4AD2">
        <w:rPr>
          <w:rFonts w:ascii="Arial" w:hAnsi="Arial" w:cs="Arial"/>
          <w:bCs/>
          <w:color w:val="FF0000"/>
          <w:sz w:val="24"/>
          <w:szCs w:val="24"/>
        </w:rPr>
        <w:t>No obstante, si la reducción de las cargas ganaderas se debe a un motivo circunstancial, derivado de las condiciones climáticas de una determinada campaña, sólo se autorizará para esa campaña en cuestión.</w:t>
      </w:r>
      <w:r>
        <w:rPr>
          <w:rFonts w:ascii="Arial" w:hAnsi="Arial" w:cs="Arial"/>
          <w:bCs/>
          <w:sz w:val="24"/>
          <w:szCs w:val="24"/>
        </w:rPr>
        <w:t>»</w:t>
      </w:r>
    </w:p>
    <w:p w14:paraId="709A95D3" w14:textId="77777777" w:rsidR="00CC4AD2" w:rsidRDefault="00CC4AD2" w:rsidP="00F54501">
      <w:pPr>
        <w:ind w:firstLine="709"/>
        <w:jc w:val="both"/>
        <w:rPr>
          <w:rFonts w:ascii="Arial" w:hAnsi="Arial" w:cs="Arial"/>
          <w:sz w:val="24"/>
          <w:szCs w:val="24"/>
        </w:rPr>
      </w:pPr>
    </w:p>
    <w:p w14:paraId="2E1D138F" w14:textId="173BEA5C" w:rsidR="002D6267" w:rsidRPr="00410686" w:rsidRDefault="00C45844" w:rsidP="00410686">
      <w:pPr>
        <w:ind w:firstLine="709"/>
        <w:jc w:val="both"/>
        <w:rPr>
          <w:rFonts w:ascii="Arial" w:hAnsi="Arial" w:cs="Arial"/>
          <w:sz w:val="24"/>
          <w:szCs w:val="24"/>
        </w:rPr>
      </w:pPr>
      <w:r>
        <w:rPr>
          <w:rFonts w:ascii="Arial" w:hAnsi="Arial" w:cs="Arial"/>
          <w:sz w:val="24"/>
          <w:szCs w:val="24"/>
        </w:rPr>
        <w:t>«</w:t>
      </w:r>
      <w:r w:rsidRPr="00C45844">
        <w:rPr>
          <w:rFonts w:ascii="Arial" w:hAnsi="Arial" w:cs="Arial"/>
          <w:sz w:val="24"/>
          <w:szCs w:val="24"/>
        </w:rPr>
        <w:t xml:space="preserve">b) </w:t>
      </w:r>
      <w:r w:rsidR="00CC4AD2" w:rsidRPr="00CC4AD2">
        <w:rPr>
          <w:rFonts w:ascii="Arial" w:hAnsi="Arial" w:cs="Arial"/>
          <w:strike/>
          <w:color w:val="FF0000"/>
          <w:sz w:val="24"/>
          <w:szCs w:val="24"/>
        </w:rPr>
        <w:t>En el caso de explotaciones ganaderas de tipo “Producción y Reproducción”</w:t>
      </w:r>
      <w:r w:rsidR="00CC4AD2" w:rsidRPr="00CC4AD2">
        <w:rPr>
          <w:rFonts w:ascii="Arial" w:hAnsi="Arial" w:cs="Arial"/>
          <w:color w:val="FF0000"/>
          <w:sz w:val="24"/>
          <w:szCs w:val="24"/>
        </w:rPr>
        <w:t xml:space="preserve"> </w:t>
      </w:r>
      <w:r w:rsidRPr="00C45844">
        <w:rPr>
          <w:rFonts w:ascii="Arial" w:hAnsi="Arial" w:cs="Arial"/>
          <w:color w:val="FF0000"/>
          <w:sz w:val="24"/>
          <w:szCs w:val="24"/>
        </w:rPr>
        <w:t>L</w:t>
      </w:r>
      <w:r w:rsidRPr="00CC4AD2">
        <w:rPr>
          <w:rFonts w:ascii="Arial" w:hAnsi="Arial" w:cs="Arial"/>
          <w:sz w:val="24"/>
          <w:szCs w:val="24"/>
        </w:rPr>
        <w:t xml:space="preserve">as fechas previstas de inicio y fin de la realización de la actividad de pastoreo por los animales de la explotación en cada grupo de parcelas agrícolas de pasto. </w:t>
      </w:r>
      <w:r w:rsidRPr="00C45844">
        <w:rPr>
          <w:rFonts w:ascii="Arial" w:hAnsi="Arial" w:cs="Arial"/>
          <w:color w:val="FF0000"/>
          <w:sz w:val="24"/>
          <w:szCs w:val="24"/>
        </w:rPr>
        <w:t>Si los animales se desplazan a pastos permanentes utilizados en común no será necesario incluir esta información en la solicitud única, ya que las autoridades competentes dispondrán de la misma a través del Sistema Integral de Trazabilidad Animal (SITRAN</w:t>
      </w:r>
      <w:r w:rsidRPr="00CC4AD2">
        <w:rPr>
          <w:rFonts w:ascii="Arial" w:hAnsi="Arial" w:cs="Arial"/>
          <w:color w:val="FF0000"/>
          <w:sz w:val="24"/>
          <w:szCs w:val="24"/>
        </w:rPr>
        <w:t>)</w:t>
      </w:r>
      <w:r w:rsidRPr="00C45844">
        <w:rPr>
          <w:rFonts w:ascii="Arial" w:hAnsi="Arial" w:cs="Arial"/>
          <w:sz w:val="24"/>
          <w:szCs w:val="24"/>
        </w:rPr>
        <w:t>.</w:t>
      </w:r>
      <w:r w:rsidR="00CC4AD2">
        <w:rPr>
          <w:rFonts w:ascii="Arial" w:hAnsi="Arial" w:cs="Arial"/>
          <w:sz w:val="24"/>
          <w:szCs w:val="24"/>
        </w:rPr>
        <w:t>»</w:t>
      </w:r>
    </w:p>
    <w:p w14:paraId="3FEDEB4C" w14:textId="77777777" w:rsidR="00F54501" w:rsidRPr="00410686" w:rsidRDefault="00F54501" w:rsidP="00410686">
      <w:pPr>
        <w:ind w:firstLine="709"/>
        <w:jc w:val="both"/>
        <w:rPr>
          <w:rFonts w:ascii="Arial" w:eastAsia="MS Mincho" w:hAnsi="Arial" w:cs="Arial"/>
          <w:sz w:val="24"/>
          <w:szCs w:val="24"/>
          <w:lang w:val="es-ES" w:eastAsia="de-DE"/>
        </w:rPr>
      </w:pPr>
    </w:p>
    <w:p w14:paraId="269812FE" w14:textId="2C849E0E" w:rsidR="00410686" w:rsidRPr="00410686" w:rsidRDefault="00410686" w:rsidP="00410686">
      <w:pPr>
        <w:ind w:firstLine="709"/>
        <w:jc w:val="both"/>
        <w:rPr>
          <w:rFonts w:ascii="Arial" w:hAnsi="Arial" w:cs="Arial"/>
          <w:sz w:val="24"/>
          <w:szCs w:val="24"/>
        </w:rPr>
      </w:pPr>
      <w:r>
        <w:rPr>
          <w:rFonts w:ascii="Arial" w:hAnsi="Arial" w:cs="Arial"/>
          <w:sz w:val="24"/>
          <w:szCs w:val="24"/>
        </w:rPr>
        <w:t>«</w:t>
      </w:r>
      <w:r w:rsidRPr="00410686">
        <w:rPr>
          <w:rFonts w:ascii="Arial" w:hAnsi="Arial" w:cs="Arial"/>
          <w:sz w:val="24"/>
          <w:szCs w:val="24"/>
        </w:rPr>
        <w:t xml:space="preserve">2 </w:t>
      </w:r>
      <w:r w:rsidRPr="00410686">
        <w:rPr>
          <w:rFonts w:ascii="Arial" w:hAnsi="Arial" w:cs="Arial"/>
          <w:i/>
          <w:iCs/>
          <w:sz w:val="24"/>
          <w:szCs w:val="24"/>
        </w:rPr>
        <w:t>ter</w:t>
      </w:r>
      <w:r w:rsidRPr="00410686">
        <w:rPr>
          <w:rFonts w:ascii="Arial" w:hAnsi="Arial" w:cs="Arial"/>
          <w:sz w:val="24"/>
          <w:szCs w:val="24"/>
        </w:rPr>
        <w:t xml:space="preserve">. En caso de que para un grupo de parcelas de pasto el beneficiario modifique las fechas de inicio y fin de la actividad de pastoreo establecidas en la solicitud única, deberá anotar en el cuaderno digital de explotación agrícola las nuevas fechas, a más tardar en el plazo de un mes desde la nueva fecha de inicio o fin que haya resultado de la modificación. </w:t>
      </w:r>
    </w:p>
    <w:p w14:paraId="331D577E" w14:textId="77777777" w:rsidR="00410686" w:rsidRPr="00410686" w:rsidRDefault="00410686" w:rsidP="00410686">
      <w:pPr>
        <w:ind w:firstLine="709"/>
        <w:jc w:val="both"/>
        <w:rPr>
          <w:rFonts w:ascii="Arial" w:hAnsi="Arial" w:cs="Arial"/>
          <w:sz w:val="24"/>
          <w:szCs w:val="24"/>
        </w:rPr>
      </w:pPr>
      <w:r w:rsidRPr="00410686">
        <w:rPr>
          <w:rFonts w:ascii="Arial" w:hAnsi="Arial" w:cs="Arial"/>
          <w:sz w:val="24"/>
          <w:szCs w:val="24"/>
        </w:rPr>
        <w:t xml:space="preserve">En el caso de beneficiarios </w:t>
      </w:r>
      <w:r w:rsidRPr="00410686">
        <w:rPr>
          <w:rFonts w:ascii="Arial" w:hAnsi="Arial" w:cs="Arial"/>
          <w:color w:val="FF0000"/>
          <w:sz w:val="24"/>
          <w:szCs w:val="24"/>
        </w:rPr>
        <w:t>que no hagan uso del cuaderno digital de explotación de forma voluntaria</w:t>
      </w:r>
      <w:r w:rsidRPr="00410686">
        <w:rPr>
          <w:rFonts w:ascii="Arial" w:hAnsi="Arial" w:cs="Arial"/>
          <w:sz w:val="24"/>
          <w:szCs w:val="24"/>
        </w:rPr>
        <w:t>, la anotación en cuestión se suplirá por la notificación electrónica a la autoridad competente a más tardar en el plazo de un mes desde la nueva fecha de inicio o fin que haya resultado de la modificación, en la forma que dicha autoridad competente establezca.</w:t>
      </w:r>
    </w:p>
    <w:p w14:paraId="07B23F9D" w14:textId="77777777" w:rsidR="00410686" w:rsidRPr="00410686" w:rsidRDefault="00410686" w:rsidP="00410686">
      <w:pPr>
        <w:ind w:firstLine="709"/>
        <w:jc w:val="both"/>
        <w:rPr>
          <w:rFonts w:ascii="Arial" w:hAnsi="Arial" w:cs="Arial"/>
          <w:sz w:val="24"/>
          <w:szCs w:val="24"/>
        </w:rPr>
      </w:pPr>
      <w:r w:rsidRPr="00410686">
        <w:rPr>
          <w:rFonts w:ascii="Arial" w:hAnsi="Arial" w:cs="Arial"/>
          <w:sz w:val="24"/>
          <w:szCs w:val="24"/>
        </w:rPr>
        <w:t xml:space="preserve"> A tal fin, de forma alternativa o complementaria podrán utilizarse si así lo considera la autoridad competente, las siguientes vías: </w:t>
      </w:r>
    </w:p>
    <w:p w14:paraId="5C3F1E69" w14:textId="77777777" w:rsidR="00410686" w:rsidRPr="00410686" w:rsidRDefault="00410686" w:rsidP="00410686">
      <w:pPr>
        <w:ind w:firstLine="709"/>
        <w:jc w:val="both"/>
        <w:rPr>
          <w:rFonts w:ascii="Arial" w:hAnsi="Arial" w:cs="Arial"/>
          <w:sz w:val="24"/>
          <w:szCs w:val="24"/>
        </w:rPr>
      </w:pPr>
      <w:r w:rsidRPr="00410686">
        <w:rPr>
          <w:rFonts w:ascii="Arial" w:hAnsi="Arial" w:cs="Arial"/>
          <w:sz w:val="24"/>
          <w:szCs w:val="24"/>
        </w:rPr>
        <w:t xml:space="preserve">a) Información de dispositivos de geolocalización animal; </w:t>
      </w:r>
    </w:p>
    <w:p w14:paraId="7C7E7AB5" w14:textId="77777777" w:rsidR="00410686" w:rsidRPr="00410686" w:rsidRDefault="00410686" w:rsidP="00410686">
      <w:pPr>
        <w:ind w:firstLine="709"/>
        <w:jc w:val="both"/>
        <w:rPr>
          <w:rFonts w:ascii="Arial" w:hAnsi="Arial" w:cs="Arial"/>
          <w:sz w:val="24"/>
          <w:szCs w:val="24"/>
        </w:rPr>
      </w:pPr>
      <w:r w:rsidRPr="00410686">
        <w:rPr>
          <w:rFonts w:ascii="Arial" w:hAnsi="Arial" w:cs="Arial"/>
          <w:sz w:val="24"/>
          <w:szCs w:val="24"/>
        </w:rPr>
        <w:t xml:space="preserve">b) Aportación por parte del beneficiario de fotografías georreferenciadas a más tardar en el plazo de un mes desde la nueva fecha de inicio o fin que haya resultado de la modificación, debiendo cumplirse las especificaciones técnicas indicadas en el anexo XXV. </w:t>
      </w:r>
    </w:p>
    <w:p w14:paraId="1B36666B" w14:textId="2BDB64AF" w:rsidR="00410686" w:rsidRPr="00410686" w:rsidRDefault="00410686" w:rsidP="00410686">
      <w:pPr>
        <w:ind w:firstLine="709"/>
        <w:jc w:val="both"/>
        <w:rPr>
          <w:rFonts w:ascii="Arial" w:hAnsi="Arial" w:cs="Arial"/>
          <w:sz w:val="24"/>
          <w:szCs w:val="24"/>
        </w:rPr>
      </w:pPr>
      <w:r w:rsidRPr="00410686">
        <w:rPr>
          <w:rFonts w:ascii="Arial" w:hAnsi="Arial" w:cs="Arial"/>
          <w:sz w:val="24"/>
          <w:szCs w:val="24"/>
        </w:rPr>
        <w:t>Sin perjuicio de lo anterior, no será obligatoria ninguna acción por parte del beneficiario cuando las nuevas fechas de inicio o de fin de la actividad de pastoreo no difieran más de quince días respecto a las inicialmente establecidas en la solicitud única.</w:t>
      </w:r>
      <w:r w:rsidR="00ED6C97">
        <w:rPr>
          <w:rFonts w:ascii="Arial" w:hAnsi="Arial" w:cs="Arial"/>
          <w:sz w:val="24"/>
          <w:szCs w:val="24"/>
        </w:rPr>
        <w:t>»</w:t>
      </w:r>
    </w:p>
    <w:p w14:paraId="39C76375" w14:textId="77777777" w:rsidR="00F54501" w:rsidRDefault="00F54501" w:rsidP="00ED6C97">
      <w:pPr>
        <w:ind w:firstLine="709"/>
        <w:jc w:val="both"/>
        <w:rPr>
          <w:rFonts w:ascii="Arial" w:eastAsia="MS Mincho" w:hAnsi="Arial" w:cs="Arial"/>
          <w:sz w:val="24"/>
          <w:szCs w:val="24"/>
          <w:lang w:val="es-ES" w:eastAsia="de-DE"/>
        </w:rPr>
      </w:pPr>
    </w:p>
    <w:p w14:paraId="582B8A9C" w14:textId="7A26831C" w:rsidR="00ED6C97" w:rsidRDefault="00B11358" w:rsidP="00ED6C97">
      <w:pPr>
        <w:ind w:firstLine="709"/>
        <w:jc w:val="both"/>
        <w:rPr>
          <w:rFonts w:ascii="Arial" w:eastAsia="MS Mincho" w:hAnsi="Arial" w:cs="Arial"/>
          <w:sz w:val="24"/>
          <w:szCs w:val="24"/>
          <w:lang w:val="es-ES" w:eastAsia="de-DE"/>
        </w:rPr>
      </w:pPr>
      <w:r>
        <w:rPr>
          <w:rFonts w:ascii="Arial" w:hAnsi="Arial" w:cs="Arial"/>
          <w:sz w:val="24"/>
          <w:szCs w:val="24"/>
          <w:highlight w:val="cyan"/>
        </w:rPr>
        <w:t>Once</w:t>
      </w:r>
      <w:r w:rsidR="00F811A5">
        <w:rPr>
          <w:rFonts w:ascii="Arial" w:hAnsi="Arial" w:cs="Arial"/>
          <w:sz w:val="24"/>
          <w:szCs w:val="24"/>
        </w:rPr>
        <w:t xml:space="preserve">. </w:t>
      </w:r>
      <w:r w:rsidR="00ED6C97" w:rsidRPr="002D6267">
        <w:rPr>
          <w:rFonts w:ascii="Arial" w:hAnsi="Arial" w:cs="Arial"/>
          <w:sz w:val="24"/>
          <w:szCs w:val="24"/>
        </w:rPr>
        <w:t>L</w:t>
      </w:r>
      <w:r w:rsidR="00ED6C97">
        <w:rPr>
          <w:rFonts w:ascii="Arial" w:hAnsi="Arial" w:cs="Arial"/>
          <w:sz w:val="24"/>
          <w:szCs w:val="24"/>
        </w:rPr>
        <w:t>os</w:t>
      </w:r>
      <w:r w:rsidR="00ED6C97" w:rsidRPr="002D6267">
        <w:rPr>
          <w:rFonts w:ascii="Arial" w:hAnsi="Arial" w:cs="Arial"/>
          <w:sz w:val="24"/>
          <w:szCs w:val="24"/>
        </w:rPr>
        <w:t xml:space="preserve"> apartado</w:t>
      </w:r>
      <w:r w:rsidR="00ED6C97">
        <w:rPr>
          <w:rFonts w:ascii="Arial" w:hAnsi="Arial" w:cs="Arial"/>
          <w:sz w:val="24"/>
          <w:szCs w:val="24"/>
        </w:rPr>
        <w:t>s</w:t>
      </w:r>
      <w:r w:rsidR="00ED6C97" w:rsidRPr="002D6267">
        <w:rPr>
          <w:rFonts w:ascii="Arial" w:hAnsi="Arial" w:cs="Arial"/>
          <w:sz w:val="24"/>
          <w:szCs w:val="24"/>
        </w:rPr>
        <w:t xml:space="preserve"> </w:t>
      </w:r>
      <w:r w:rsidR="00ED6C97">
        <w:rPr>
          <w:rFonts w:ascii="Arial" w:hAnsi="Arial" w:cs="Arial"/>
          <w:sz w:val="24"/>
          <w:szCs w:val="24"/>
        </w:rPr>
        <w:t>3 y 4</w:t>
      </w:r>
      <w:r w:rsidR="00ED6C97">
        <w:rPr>
          <w:rFonts w:ascii="Arial" w:hAnsi="Arial" w:cs="Arial"/>
          <w:i/>
          <w:iCs/>
          <w:sz w:val="24"/>
          <w:szCs w:val="24"/>
        </w:rPr>
        <w:t xml:space="preserve"> </w:t>
      </w:r>
      <w:r w:rsidR="00ED6C97" w:rsidRPr="002D6267">
        <w:rPr>
          <w:rFonts w:ascii="Arial" w:hAnsi="Arial" w:cs="Arial"/>
          <w:sz w:val="24"/>
          <w:szCs w:val="24"/>
        </w:rPr>
        <w:t xml:space="preserve">del </w:t>
      </w:r>
      <w:r w:rsidR="00ED6C97" w:rsidRPr="002D6267">
        <w:rPr>
          <w:rFonts w:ascii="Arial" w:hAnsi="Arial" w:cs="Arial"/>
          <w:sz w:val="24"/>
          <w:szCs w:val="24"/>
          <w:highlight w:val="cyan"/>
        </w:rPr>
        <w:t>artículo</w:t>
      </w:r>
      <w:r w:rsidR="00ED6C97" w:rsidRPr="00CC4AD2">
        <w:rPr>
          <w:rFonts w:ascii="Arial" w:hAnsi="Arial" w:cs="Arial"/>
          <w:sz w:val="24"/>
          <w:szCs w:val="24"/>
          <w:highlight w:val="cyan"/>
        </w:rPr>
        <w:t xml:space="preserve"> 3</w:t>
      </w:r>
      <w:r w:rsidR="00ED6C97" w:rsidRPr="00ED6C97">
        <w:rPr>
          <w:rFonts w:ascii="Arial" w:hAnsi="Arial" w:cs="Arial"/>
          <w:sz w:val="24"/>
          <w:szCs w:val="24"/>
          <w:highlight w:val="cyan"/>
        </w:rPr>
        <w:t>1</w:t>
      </w:r>
      <w:r w:rsidR="00ED6C97" w:rsidRPr="002D6267">
        <w:rPr>
          <w:rFonts w:ascii="Arial" w:eastAsia="MS Mincho" w:hAnsi="Arial" w:cs="Arial"/>
          <w:sz w:val="24"/>
          <w:szCs w:val="24"/>
          <w:lang w:val="es-ES" w:eastAsia="de-DE"/>
        </w:rPr>
        <w:t xml:space="preserve"> </w:t>
      </w:r>
      <w:r w:rsidR="00ED6C97" w:rsidRPr="00B17CD1">
        <w:rPr>
          <w:rFonts w:ascii="Arial" w:eastAsia="MS Mincho" w:hAnsi="Arial" w:cs="Arial"/>
          <w:sz w:val="24"/>
          <w:szCs w:val="24"/>
          <w:lang w:val="es-ES" w:eastAsia="de-DE"/>
        </w:rPr>
        <w:t>queda</w:t>
      </w:r>
      <w:r w:rsidR="00ED6C97">
        <w:rPr>
          <w:rFonts w:ascii="Arial" w:eastAsia="MS Mincho" w:hAnsi="Arial" w:cs="Arial"/>
          <w:sz w:val="24"/>
          <w:szCs w:val="24"/>
          <w:lang w:val="es-ES" w:eastAsia="de-DE"/>
        </w:rPr>
        <w:t>n</w:t>
      </w:r>
      <w:r w:rsidR="00ED6C97" w:rsidRPr="00B17CD1">
        <w:rPr>
          <w:rFonts w:ascii="Arial" w:eastAsia="MS Mincho" w:hAnsi="Arial" w:cs="Arial"/>
          <w:sz w:val="24"/>
          <w:szCs w:val="24"/>
          <w:lang w:val="es-ES" w:eastAsia="de-DE"/>
        </w:rPr>
        <w:t xml:space="preserve"> redactad</w:t>
      </w:r>
      <w:r w:rsidR="00ED6C97">
        <w:rPr>
          <w:rFonts w:ascii="Arial" w:eastAsia="MS Mincho" w:hAnsi="Arial" w:cs="Arial"/>
          <w:sz w:val="24"/>
          <w:szCs w:val="24"/>
          <w:lang w:val="es-ES" w:eastAsia="de-DE"/>
        </w:rPr>
        <w:t>os</w:t>
      </w:r>
      <w:r w:rsidR="00ED6C97" w:rsidRPr="00B17CD1">
        <w:rPr>
          <w:rFonts w:ascii="Arial" w:eastAsia="MS Mincho" w:hAnsi="Arial" w:cs="Arial"/>
          <w:sz w:val="24"/>
          <w:szCs w:val="24"/>
          <w:lang w:val="es-ES" w:eastAsia="de-DE"/>
        </w:rPr>
        <w:t xml:space="preserve"> como sigue</w:t>
      </w:r>
      <w:r w:rsidR="00ED6C97">
        <w:rPr>
          <w:rFonts w:ascii="Arial" w:eastAsia="MS Mincho" w:hAnsi="Arial" w:cs="Arial"/>
          <w:sz w:val="24"/>
          <w:szCs w:val="24"/>
          <w:lang w:val="es-ES" w:eastAsia="de-DE"/>
        </w:rPr>
        <w:t>:</w:t>
      </w:r>
    </w:p>
    <w:p w14:paraId="2A193E33" w14:textId="77777777" w:rsidR="00ED6C97" w:rsidRDefault="00ED6C97" w:rsidP="00ED6C97">
      <w:pPr>
        <w:ind w:firstLine="709"/>
        <w:jc w:val="both"/>
        <w:rPr>
          <w:rFonts w:ascii="Arial" w:eastAsia="MS Mincho" w:hAnsi="Arial" w:cs="Arial"/>
          <w:sz w:val="24"/>
          <w:szCs w:val="24"/>
          <w:lang w:val="es-ES" w:eastAsia="de-DE"/>
        </w:rPr>
      </w:pPr>
    </w:p>
    <w:p w14:paraId="67C749B2" w14:textId="59274DBE" w:rsidR="00ED6C97" w:rsidRPr="00ED6C97" w:rsidRDefault="00ED6C97" w:rsidP="00ED6C97">
      <w:pPr>
        <w:ind w:firstLine="709"/>
        <w:jc w:val="both"/>
        <w:rPr>
          <w:rFonts w:ascii="Arial" w:hAnsi="Arial" w:cs="Arial"/>
          <w:sz w:val="24"/>
          <w:szCs w:val="24"/>
        </w:rPr>
      </w:pPr>
      <w:r>
        <w:rPr>
          <w:rFonts w:ascii="Arial" w:hAnsi="Arial" w:cs="Arial"/>
          <w:sz w:val="24"/>
          <w:szCs w:val="24"/>
        </w:rPr>
        <w:t>«</w:t>
      </w:r>
      <w:r w:rsidRPr="00ED6C97">
        <w:rPr>
          <w:rFonts w:ascii="Arial" w:hAnsi="Arial" w:cs="Arial"/>
          <w:sz w:val="24"/>
          <w:szCs w:val="24"/>
        </w:rPr>
        <w:t xml:space="preserve">3. Para percibir la ayuda relativa al establecimiento de islas de biodiversidad, se deberá establecer una superficie sin segar en la explotación del </w:t>
      </w:r>
      <w:r w:rsidRPr="00ED6C97">
        <w:rPr>
          <w:rFonts w:ascii="Arial" w:hAnsi="Arial" w:cs="Arial"/>
          <w:color w:val="FF0000"/>
          <w:sz w:val="24"/>
          <w:szCs w:val="24"/>
        </w:rPr>
        <w:t>4 </w:t>
      </w:r>
      <w:r w:rsidRPr="00ED6C97">
        <w:rPr>
          <w:rFonts w:ascii="Arial" w:hAnsi="Arial" w:cs="Arial"/>
          <w:sz w:val="24"/>
          <w:szCs w:val="24"/>
        </w:rPr>
        <w:t xml:space="preserve">% del conjunto de la superficie de pastos permanentes y pastos temporales objeto de siega de tal modo que: </w:t>
      </w:r>
    </w:p>
    <w:p w14:paraId="63631DB5" w14:textId="77777777" w:rsidR="00ED6C97" w:rsidRPr="00ED6C97" w:rsidRDefault="00ED6C97" w:rsidP="00ED6C97">
      <w:pPr>
        <w:ind w:firstLine="709"/>
        <w:jc w:val="both"/>
        <w:rPr>
          <w:rFonts w:ascii="Arial" w:hAnsi="Arial" w:cs="Arial"/>
          <w:sz w:val="24"/>
          <w:szCs w:val="24"/>
        </w:rPr>
      </w:pPr>
      <w:r w:rsidRPr="00ED6C97">
        <w:rPr>
          <w:rFonts w:ascii="Arial" w:hAnsi="Arial" w:cs="Arial"/>
          <w:sz w:val="24"/>
          <w:szCs w:val="24"/>
        </w:rPr>
        <w:t>a) No se podrá realizar actividad agraria alguna sobre estas superficies desde el 1 de enero hasta el 31 de agosto del año de solicitud, una vez completado el ciclo de vida de los lepidópteros.</w:t>
      </w:r>
    </w:p>
    <w:p w14:paraId="6C77A61B" w14:textId="77777777" w:rsidR="00ED6C97" w:rsidRPr="00ED6C97" w:rsidRDefault="00ED6C97" w:rsidP="00ED6C97">
      <w:pPr>
        <w:ind w:firstLine="709"/>
        <w:jc w:val="both"/>
        <w:rPr>
          <w:rFonts w:ascii="Arial" w:hAnsi="Arial" w:cs="Arial"/>
          <w:sz w:val="24"/>
          <w:szCs w:val="24"/>
        </w:rPr>
      </w:pPr>
      <w:r w:rsidRPr="00ED6C97">
        <w:rPr>
          <w:rFonts w:ascii="Arial" w:hAnsi="Arial" w:cs="Arial"/>
          <w:sz w:val="24"/>
          <w:szCs w:val="24"/>
        </w:rPr>
        <w:t xml:space="preserve"> b) A partir de la fecha indicada en el apartado anterior, y con el objeto de mantener la superficie sin segar en buenas condiciones agrarias y medioambientales, la misma deberá someterse a alguna de las siguientes actividades agrarias:</w:t>
      </w:r>
    </w:p>
    <w:p w14:paraId="452C5597" w14:textId="2D6DFD10" w:rsidR="00ED6C97" w:rsidRPr="00ED6C97" w:rsidRDefault="00ED6C97" w:rsidP="00ED6C97">
      <w:pPr>
        <w:ind w:firstLine="709"/>
        <w:jc w:val="both"/>
        <w:rPr>
          <w:rFonts w:ascii="Arial" w:hAnsi="Arial" w:cs="Arial"/>
          <w:sz w:val="24"/>
          <w:szCs w:val="24"/>
        </w:rPr>
      </w:pPr>
      <w:r w:rsidRPr="00ED6C97">
        <w:rPr>
          <w:rFonts w:ascii="Arial" w:hAnsi="Arial" w:cs="Arial"/>
          <w:sz w:val="24"/>
          <w:szCs w:val="24"/>
        </w:rPr>
        <w:t xml:space="preserve">i. Pastoreo con animales de la explotación respetando las cargas ganaderas previstas en el artículo 30.2.b), según corresponda. </w:t>
      </w:r>
    </w:p>
    <w:p w14:paraId="50DC5E64" w14:textId="77777777" w:rsidR="00ED6C97" w:rsidRPr="00ED6C97" w:rsidRDefault="00ED6C97" w:rsidP="00ED6C97">
      <w:pPr>
        <w:ind w:firstLine="709"/>
        <w:jc w:val="both"/>
        <w:rPr>
          <w:rFonts w:ascii="Arial" w:hAnsi="Arial" w:cs="Arial"/>
          <w:sz w:val="24"/>
          <w:szCs w:val="24"/>
        </w:rPr>
      </w:pPr>
      <w:proofErr w:type="spellStart"/>
      <w:r w:rsidRPr="00ED6C97">
        <w:rPr>
          <w:rFonts w:ascii="Arial" w:hAnsi="Arial" w:cs="Arial"/>
          <w:sz w:val="24"/>
          <w:szCs w:val="24"/>
        </w:rPr>
        <w:t>ii</w:t>
      </w:r>
      <w:proofErr w:type="spellEnd"/>
      <w:r w:rsidRPr="00ED6C97">
        <w:rPr>
          <w:rFonts w:ascii="Arial" w:hAnsi="Arial" w:cs="Arial"/>
          <w:sz w:val="24"/>
          <w:szCs w:val="24"/>
        </w:rPr>
        <w:t>. Siega para producción o para mantenimiento.</w:t>
      </w:r>
    </w:p>
    <w:p w14:paraId="311E08AE" w14:textId="4203F8D6" w:rsidR="00ED6C97" w:rsidRPr="00ED6C97" w:rsidRDefault="00ED6C97" w:rsidP="00ED6C97">
      <w:pPr>
        <w:ind w:firstLine="709"/>
        <w:jc w:val="both"/>
        <w:rPr>
          <w:rFonts w:ascii="Arial" w:hAnsi="Arial" w:cs="Arial"/>
          <w:sz w:val="24"/>
          <w:szCs w:val="24"/>
        </w:rPr>
      </w:pPr>
      <w:proofErr w:type="spellStart"/>
      <w:r w:rsidRPr="00ED6C97">
        <w:rPr>
          <w:rFonts w:ascii="Arial" w:hAnsi="Arial" w:cs="Arial"/>
          <w:sz w:val="24"/>
          <w:szCs w:val="24"/>
        </w:rPr>
        <w:t>iii</w:t>
      </w:r>
      <w:proofErr w:type="spellEnd"/>
      <w:r w:rsidRPr="00ED6C97">
        <w:rPr>
          <w:rFonts w:ascii="Arial" w:hAnsi="Arial" w:cs="Arial"/>
          <w:sz w:val="24"/>
          <w:szCs w:val="24"/>
        </w:rPr>
        <w:t xml:space="preserve">. Cualquier otra actividad de mantenimiento de las previstas en el apartado B del anexo III. Para la realización de las acciones previstas en el apartado anterior no se permite el uso de herbicidas. </w:t>
      </w:r>
    </w:p>
    <w:p w14:paraId="683FD9B2" w14:textId="77777777" w:rsidR="00ED6C97" w:rsidRPr="00ED6C97" w:rsidRDefault="00ED6C97" w:rsidP="00ED6C97">
      <w:pPr>
        <w:ind w:firstLine="709"/>
        <w:jc w:val="both"/>
        <w:rPr>
          <w:rFonts w:ascii="Arial" w:hAnsi="Arial" w:cs="Arial"/>
          <w:sz w:val="24"/>
          <w:szCs w:val="24"/>
        </w:rPr>
      </w:pPr>
      <w:r w:rsidRPr="00ED6C97">
        <w:rPr>
          <w:rFonts w:ascii="Arial" w:hAnsi="Arial" w:cs="Arial"/>
          <w:sz w:val="24"/>
          <w:szCs w:val="24"/>
        </w:rPr>
        <w:t xml:space="preserve">La fecha y las actividades realizadas </w:t>
      </w:r>
      <w:r w:rsidRPr="00ED6C97">
        <w:rPr>
          <w:rFonts w:ascii="Arial" w:hAnsi="Arial" w:cs="Arial"/>
          <w:color w:val="FF0000"/>
          <w:sz w:val="24"/>
          <w:szCs w:val="24"/>
        </w:rPr>
        <w:t xml:space="preserve">se registrarán </w:t>
      </w:r>
      <w:r w:rsidRPr="00ED6C97">
        <w:rPr>
          <w:rFonts w:ascii="Arial" w:hAnsi="Arial" w:cs="Arial"/>
          <w:sz w:val="24"/>
          <w:szCs w:val="24"/>
        </w:rPr>
        <w:t xml:space="preserve">en el cuaderno digital de explotación agrícola. Dicha anotación, deberá realizarse, a más tardar en el plazo de un mes tras la fecha de realización de </w:t>
      </w:r>
      <w:proofErr w:type="gramStart"/>
      <w:r w:rsidRPr="00ED6C97">
        <w:rPr>
          <w:rFonts w:ascii="Arial" w:hAnsi="Arial" w:cs="Arial"/>
          <w:sz w:val="24"/>
          <w:szCs w:val="24"/>
        </w:rPr>
        <w:t>las mismas</w:t>
      </w:r>
      <w:proofErr w:type="gramEnd"/>
      <w:r w:rsidRPr="00ED6C97">
        <w:rPr>
          <w:rFonts w:ascii="Arial" w:hAnsi="Arial" w:cs="Arial"/>
          <w:sz w:val="24"/>
          <w:szCs w:val="24"/>
        </w:rPr>
        <w:t xml:space="preserve">. </w:t>
      </w:r>
    </w:p>
    <w:p w14:paraId="748F5D60" w14:textId="77777777" w:rsidR="00ED6C97" w:rsidRPr="00ED6C97" w:rsidRDefault="00ED6C97" w:rsidP="00ED6C97">
      <w:pPr>
        <w:ind w:firstLine="709"/>
        <w:jc w:val="both"/>
        <w:rPr>
          <w:rFonts w:ascii="Arial" w:hAnsi="Arial" w:cs="Arial"/>
          <w:sz w:val="24"/>
          <w:szCs w:val="24"/>
        </w:rPr>
      </w:pPr>
      <w:r w:rsidRPr="00ED6C97">
        <w:rPr>
          <w:rFonts w:ascii="Arial" w:hAnsi="Arial" w:cs="Arial"/>
          <w:sz w:val="24"/>
          <w:szCs w:val="24"/>
        </w:rPr>
        <w:lastRenderedPageBreak/>
        <w:t xml:space="preserve">En el caso de beneficiarios que </w:t>
      </w:r>
      <w:r w:rsidRPr="00ED6C97">
        <w:rPr>
          <w:rFonts w:ascii="Arial" w:hAnsi="Arial" w:cs="Arial"/>
          <w:color w:val="FF0000"/>
          <w:sz w:val="24"/>
          <w:szCs w:val="24"/>
        </w:rPr>
        <w:t>no deseen hacer uso del cuaderno digital de explotación de forma voluntaria</w:t>
      </w:r>
      <w:r w:rsidRPr="00ED6C97">
        <w:rPr>
          <w:rFonts w:ascii="Arial" w:hAnsi="Arial" w:cs="Arial"/>
          <w:sz w:val="24"/>
          <w:szCs w:val="24"/>
        </w:rPr>
        <w:t xml:space="preserve">, la anotación en cuestión se realizará sobre un registro en papel que el agricultor deberá custodiar y poner a disposición de la autoridad competente en el caso de que le sea requerido. </w:t>
      </w:r>
    </w:p>
    <w:p w14:paraId="3AFE124D" w14:textId="77777777" w:rsidR="00ED6C97" w:rsidRPr="00ED6C97" w:rsidRDefault="00ED6C97" w:rsidP="00ED6C97">
      <w:pPr>
        <w:ind w:firstLine="709"/>
        <w:jc w:val="both"/>
        <w:rPr>
          <w:rFonts w:ascii="Arial" w:hAnsi="Arial" w:cs="Arial"/>
          <w:sz w:val="24"/>
          <w:szCs w:val="24"/>
        </w:rPr>
      </w:pPr>
      <w:r w:rsidRPr="00ED6C97">
        <w:rPr>
          <w:rFonts w:ascii="Arial" w:hAnsi="Arial" w:cs="Arial"/>
          <w:sz w:val="24"/>
          <w:szCs w:val="24"/>
        </w:rPr>
        <w:t xml:space="preserve">Adicionalmente la autoridad competente seleccionará una muestra de un 1 % de los beneficiarios de esta intervención, a los que se les requerirá la aportación de fotografías georreferenciadas a más tardar en el plazo de un mes desde la fecha de realización de las actividades, debiendo cumplirse las especificaciones técnicas indicadas en el anexo XXV. </w:t>
      </w:r>
    </w:p>
    <w:p w14:paraId="4010F980" w14:textId="77777777" w:rsidR="00ED6C97" w:rsidRPr="00ED6C97" w:rsidRDefault="00ED6C97" w:rsidP="00ED6C97">
      <w:pPr>
        <w:pStyle w:val="Default"/>
        <w:ind w:firstLine="709"/>
        <w:rPr>
          <w:rFonts w:ascii="Arial" w:hAnsi="Arial" w:cs="Arial"/>
        </w:rPr>
      </w:pPr>
      <w:r w:rsidRPr="00ED6C97">
        <w:rPr>
          <w:rFonts w:ascii="Arial" w:hAnsi="Arial" w:cs="Arial"/>
        </w:rPr>
        <w:t xml:space="preserve">c) Para el cómputo del </w:t>
      </w:r>
      <w:r w:rsidRPr="00ED6C97">
        <w:rPr>
          <w:rFonts w:ascii="Arial" w:hAnsi="Arial" w:cs="Arial"/>
          <w:color w:val="FF0000"/>
        </w:rPr>
        <w:t>4</w:t>
      </w:r>
      <w:r w:rsidRPr="00ED6C97">
        <w:rPr>
          <w:rFonts w:ascii="Arial" w:hAnsi="Arial" w:cs="Arial"/>
        </w:rPr>
        <w:t> % previsto en este apartado, se contabilizarán los elementos del paisaje de la explotación presentes en la superficie de pastos acogida a esta práctica y establecidos en la BCAM8 del anexo II del Real Decreto 1049/2022, de 27 de diciembre, que deben cumplir las personas beneficiarias de las ayudas que reciban pagos directos, determinados pagos anuales de desarrollo rural y del programa POSEI.</w:t>
      </w:r>
    </w:p>
    <w:p w14:paraId="53CA5C21" w14:textId="77777777" w:rsidR="00ED6C97" w:rsidRDefault="00ED6C97" w:rsidP="00ED6C97">
      <w:pPr>
        <w:ind w:firstLine="709"/>
        <w:jc w:val="both"/>
        <w:rPr>
          <w:rFonts w:ascii="Arial" w:hAnsi="Arial" w:cs="Arial"/>
          <w:sz w:val="24"/>
          <w:szCs w:val="24"/>
        </w:rPr>
      </w:pPr>
      <w:r w:rsidRPr="00ED6C97">
        <w:rPr>
          <w:rFonts w:ascii="Arial" w:hAnsi="Arial" w:cs="Arial"/>
          <w:sz w:val="24"/>
          <w:szCs w:val="24"/>
        </w:rPr>
        <w:t>d) Los beneficiarios en el momento de la solicitud deberán consignar las parcelas sobre las que se establece la superficie sin segar, pudiendo ser diferente cada año de solicitud.</w:t>
      </w:r>
    </w:p>
    <w:p w14:paraId="77BAE5E0" w14:textId="77777777" w:rsidR="00ED6C97" w:rsidRPr="00ED6C97" w:rsidRDefault="00ED6C97" w:rsidP="00ED6C97">
      <w:pPr>
        <w:ind w:firstLine="709"/>
        <w:jc w:val="both"/>
        <w:rPr>
          <w:rFonts w:ascii="Arial" w:hAnsi="Arial" w:cs="Arial"/>
          <w:sz w:val="24"/>
          <w:szCs w:val="24"/>
        </w:rPr>
      </w:pPr>
      <w:r w:rsidRPr="00ED6C97">
        <w:rPr>
          <w:rFonts w:ascii="Arial" w:hAnsi="Arial" w:cs="Arial"/>
          <w:sz w:val="24"/>
          <w:szCs w:val="24"/>
        </w:rPr>
        <w:t>4. Para percibir la ayuda relativa a la siega sostenible y para favorecer, por un lado, el ciclo de vida de los lepidópteros y, por otro, el ciclo vegetativo de las superficies de pastos, las autoridades competentes de las comunidades autónomas establecerán un</w:t>
      </w:r>
      <w:r w:rsidRPr="00ED6C97">
        <w:rPr>
          <w:rFonts w:ascii="Arial" w:hAnsi="Arial" w:cs="Arial"/>
          <w:color w:val="FF0000"/>
          <w:sz w:val="24"/>
          <w:szCs w:val="24"/>
        </w:rPr>
        <w:t>o o dos</w:t>
      </w:r>
      <w:r w:rsidRPr="00ED6C97">
        <w:rPr>
          <w:rFonts w:ascii="Arial" w:hAnsi="Arial" w:cs="Arial"/>
          <w:sz w:val="24"/>
          <w:szCs w:val="24"/>
        </w:rPr>
        <w:t xml:space="preserve"> período</w:t>
      </w:r>
      <w:r w:rsidRPr="00ED6C97">
        <w:rPr>
          <w:rFonts w:ascii="Arial" w:hAnsi="Arial" w:cs="Arial"/>
          <w:color w:val="FF0000"/>
          <w:sz w:val="24"/>
          <w:szCs w:val="24"/>
        </w:rPr>
        <w:t xml:space="preserve">s </w:t>
      </w:r>
      <w:r w:rsidRPr="00ED6C97">
        <w:rPr>
          <w:rFonts w:ascii="Arial" w:hAnsi="Arial" w:cs="Arial"/>
          <w:sz w:val="24"/>
          <w:szCs w:val="24"/>
        </w:rPr>
        <w:t xml:space="preserve">de no aprovechamiento de las superficies de pastos permanentes o temporales objeto de siega, durante </w:t>
      </w:r>
      <w:r w:rsidRPr="00ED6C97">
        <w:rPr>
          <w:rFonts w:ascii="Arial" w:hAnsi="Arial" w:cs="Arial"/>
          <w:color w:val="FF0000"/>
          <w:sz w:val="24"/>
          <w:szCs w:val="24"/>
        </w:rPr>
        <w:t xml:space="preserve">los que </w:t>
      </w:r>
      <w:r w:rsidRPr="00ED6C97">
        <w:rPr>
          <w:rFonts w:ascii="Arial" w:hAnsi="Arial" w:cs="Arial"/>
          <w:sz w:val="24"/>
          <w:szCs w:val="24"/>
        </w:rPr>
        <w:t xml:space="preserve">no se podrá realizar ninguna actividad en las mismas, de al menos 60 días consecutivos, durante los meses de </w:t>
      </w:r>
      <w:r w:rsidRPr="00ED6C97">
        <w:rPr>
          <w:rFonts w:ascii="Arial" w:hAnsi="Arial" w:cs="Arial"/>
          <w:color w:val="FF0000"/>
          <w:sz w:val="24"/>
          <w:szCs w:val="24"/>
        </w:rPr>
        <w:t>mayo</w:t>
      </w:r>
      <w:r w:rsidRPr="00ED6C97">
        <w:rPr>
          <w:rFonts w:ascii="Arial" w:hAnsi="Arial" w:cs="Arial"/>
          <w:sz w:val="24"/>
          <w:szCs w:val="24"/>
        </w:rPr>
        <w:t xml:space="preserve">, junio, julio y agosto. </w:t>
      </w:r>
    </w:p>
    <w:p w14:paraId="5811C0DA" w14:textId="77777777" w:rsidR="00ED6C97" w:rsidRPr="00ED6C97" w:rsidRDefault="00ED6C97" w:rsidP="00ED6C97">
      <w:pPr>
        <w:ind w:firstLine="709"/>
        <w:jc w:val="both"/>
        <w:rPr>
          <w:rFonts w:ascii="Arial" w:hAnsi="Arial" w:cs="Arial"/>
          <w:sz w:val="24"/>
          <w:szCs w:val="24"/>
        </w:rPr>
      </w:pPr>
      <w:r w:rsidRPr="00ED6C97">
        <w:rPr>
          <w:rFonts w:ascii="Arial" w:hAnsi="Arial" w:cs="Arial"/>
          <w:sz w:val="24"/>
          <w:szCs w:val="24"/>
        </w:rPr>
        <w:t xml:space="preserve">Las autoridades competentes comunicarán el período </w:t>
      </w:r>
      <w:r w:rsidRPr="00ED6C97">
        <w:rPr>
          <w:rFonts w:ascii="Arial" w:hAnsi="Arial" w:cs="Arial"/>
          <w:color w:val="FF0000"/>
          <w:sz w:val="24"/>
          <w:szCs w:val="24"/>
        </w:rPr>
        <w:t xml:space="preserve">o los períodos </w:t>
      </w:r>
      <w:r w:rsidRPr="00ED6C97">
        <w:rPr>
          <w:rFonts w:ascii="Arial" w:hAnsi="Arial" w:cs="Arial"/>
          <w:sz w:val="24"/>
          <w:szCs w:val="24"/>
        </w:rPr>
        <w:t xml:space="preserve">establecidos al Ministerio de Agricultura, Pesca y Alimentación conforme a lo previsto en el anexo II, relativo a las comunicaciones, del Real Decreto 1047/2022, de 27 de diciembre. </w:t>
      </w:r>
    </w:p>
    <w:p w14:paraId="3C205C6A" w14:textId="77777777" w:rsidR="00ED6C97" w:rsidRPr="00ED6C97" w:rsidRDefault="00ED6C97" w:rsidP="00ED6C97">
      <w:pPr>
        <w:ind w:firstLine="709"/>
        <w:jc w:val="both"/>
        <w:rPr>
          <w:rFonts w:ascii="Arial" w:hAnsi="Arial" w:cs="Arial"/>
          <w:sz w:val="24"/>
          <w:szCs w:val="24"/>
        </w:rPr>
      </w:pPr>
      <w:r w:rsidRPr="00ED6C97">
        <w:rPr>
          <w:rFonts w:ascii="Arial" w:hAnsi="Arial" w:cs="Arial"/>
          <w:sz w:val="24"/>
          <w:szCs w:val="24"/>
        </w:rPr>
        <w:t xml:space="preserve">Para percibir esta ayuda, </w:t>
      </w:r>
    </w:p>
    <w:p w14:paraId="40861398" w14:textId="77777777" w:rsidR="00ED6C97" w:rsidRPr="00ED6C97" w:rsidRDefault="00ED6C97" w:rsidP="00ED6C97">
      <w:pPr>
        <w:pStyle w:val="Prrafodelista"/>
        <w:numPr>
          <w:ilvl w:val="0"/>
          <w:numId w:val="15"/>
        </w:numPr>
        <w:tabs>
          <w:tab w:val="left" w:pos="284"/>
        </w:tabs>
        <w:spacing w:after="160" w:line="259" w:lineRule="auto"/>
        <w:ind w:left="0" w:firstLine="709"/>
        <w:contextualSpacing/>
        <w:jc w:val="both"/>
        <w:rPr>
          <w:rFonts w:ascii="Arial" w:hAnsi="Arial" w:cs="Arial"/>
          <w:color w:val="FF0000"/>
        </w:rPr>
      </w:pPr>
      <w:r w:rsidRPr="00ED6C97">
        <w:rPr>
          <w:rFonts w:ascii="Arial" w:hAnsi="Arial" w:cs="Arial"/>
          <w:color w:val="FF0000"/>
        </w:rPr>
        <w:t xml:space="preserve">El beneficiario deberá cumplir con el período de no aprovechamiento indicado en el párrafo anterior, pudiendo elegir el período que se acoge si la autoridad competente establece dos períodos. </w:t>
      </w:r>
    </w:p>
    <w:p w14:paraId="102A5C0B" w14:textId="77777777" w:rsidR="00ED6C97" w:rsidRPr="00ED6C97" w:rsidRDefault="00ED6C97" w:rsidP="00ED6C97">
      <w:pPr>
        <w:pStyle w:val="Prrafodelista"/>
        <w:numPr>
          <w:ilvl w:val="0"/>
          <w:numId w:val="15"/>
        </w:numPr>
        <w:tabs>
          <w:tab w:val="left" w:pos="284"/>
        </w:tabs>
        <w:spacing w:after="160" w:line="259" w:lineRule="auto"/>
        <w:ind w:left="0" w:firstLine="709"/>
        <w:contextualSpacing/>
        <w:jc w:val="both"/>
        <w:rPr>
          <w:rFonts w:ascii="Arial" w:hAnsi="Arial" w:cs="Arial"/>
          <w:color w:val="FF0000"/>
        </w:rPr>
      </w:pPr>
      <w:r w:rsidRPr="00ED6C97">
        <w:rPr>
          <w:rFonts w:ascii="Arial" w:hAnsi="Arial" w:cs="Arial"/>
          <w:color w:val="FF0000"/>
        </w:rPr>
        <w:t xml:space="preserve">Además, deberá realizar al menos una actividad de siega para producción durante la estación vegetativa principal con una frecuencia que no superará los tres cortes desde el 1 de enero hasta el inicio del período improductivo al que se acoge según lo previsto en el apartado anterior. </w:t>
      </w:r>
    </w:p>
    <w:p w14:paraId="2BAE0526" w14:textId="77777777" w:rsidR="00ED6C97" w:rsidRPr="00ED6C97" w:rsidRDefault="00ED6C97" w:rsidP="00ED6C97">
      <w:pPr>
        <w:pStyle w:val="Prrafodelista"/>
        <w:tabs>
          <w:tab w:val="left" w:pos="284"/>
        </w:tabs>
        <w:ind w:left="0" w:firstLine="709"/>
        <w:jc w:val="both"/>
        <w:rPr>
          <w:rFonts w:ascii="Arial" w:hAnsi="Arial" w:cs="Arial"/>
          <w:color w:val="FF0000"/>
        </w:rPr>
      </w:pPr>
      <w:r w:rsidRPr="00ED6C97">
        <w:rPr>
          <w:rFonts w:ascii="Arial" w:hAnsi="Arial" w:cs="Arial"/>
          <w:color w:val="FF0000"/>
        </w:rPr>
        <w:t>Las autoridades competentes, en base a factores tales como la altitud de los pastos o fenómenos climatológicos que en una determinada campaña comprometan la disponibilidad de pastos de cara al mantenimiento de la biodiversidad y a evitar comprometer el ciclo de vida de los lepidópteros, podrán reducir la frecuencia de siega indicada en el párrafo anterior.</w:t>
      </w:r>
    </w:p>
    <w:p w14:paraId="4E084651" w14:textId="6885EC31" w:rsidR="00ED6C97" w:rsidRPr="00ED6C97" w:rsidRDefault="00ED6C97" w:rsidP="00ED6C97">
      <w:pPr>
        <w:ind w:firstLine="709"/>
        <w:jc w:val="both"/>
        <w:rPr>
          <w:rFonts w:ascii="Arial" w:hAnsi="Arial" w:cs="Arial"/>
          <w:color w:val="FF0000"/>
          <w:sz w:val="24"/>
          <w:szCs w:val="24"/>
        </w:rPr>
      </w:pPr>
      <w:r w:rsidRPr="00ED6C97">
        <w:rPr>
          <w:rFonts w:ascii="Arial" w:hAnsi="Arial" w:cs="Arial"/>
          <w:color w:val="FF0000"/>
          <w:sz w:val="24"/>
          <w:szCs w:val="24"/>
        </w:rPr>
        <w:t xml:space="preserve">En ese caso, las autoridades competentes comunicarán la reducción de la frecuencia de siega al Ministerio de Agricultura, Pesca y Alimentación conforme a lo </w:t>
      </w:r>
      <w:r w:rsidRPr="00ED6C97">
        <w:rPr>
          <w:rFonts w:ascii="Arial" w:hAnsi="Arial" w:cs="Arial"/>
          <w:color w:val="FF0000"/>
          <w:sz w:val="24"/>
          <w:szCs w:val="24"/>
        </w:rPr>
        <w:lastRenderedPageBreak/>
        <w:t>previsto en el anexo II, relativo a las comunicaciones, del Real Decreto 1047/2022, de 27 de diciembre</w:t>
      </w:r>
      <w:r w:rsidR="00C971F1">
        <w:rPr>
          <w:rFonts w:ascii="Arial" w:hAnsi="Arial" w:cs="Arial"/>
          <w:color w:val="FF0000"/>
          <w:sz w:val="24"/>
          <w:szCs w:val="24"/>
        </w:rPr>
        <w:t>.</w:t>
      </w:r>
    </w:p>
    <w:p w14:paraId="2E7E5E27" w14:textId="14279C89" w:rsidR="00ED6C97" w:rsidRPr="00ED6C97" w:rsidRDefault="00ED6C97" w:rsidP="00ED6C97">
      <w:pPr>
        <w:ind w:firstLine="709"/>
        <w:jc w:val="both"/>
        <w:rPr>
          <w:rFonts w:ascii="Arial" w:hAnsi="Arial" w:cs="Arial"/>
          <w:sz w:val="24"/>
          <w:szCs w:val="24"/>
        </w:rPr>
      </w:pPr>
      <w:r w:rsidRPr="00ED6C97">
        <w:rPr>
          <w:rFonts w:ascii="Arial" w:hAnsi="Arial" w:cs="Arial"/>
          <w:color w:val="FF0000"/>
          <w:sz w:val="24"/>
          <w:szCs w:val="24"/>
        </w:rPr>
        <w:t xml:space="preserve">c) </w:t>
      </w:r>
      <w:r w:rsidRPr="00ED6C97">
        <w:rPr>
          <w:rFonts w:ascii="Arial" w:hAnsi="Arial" w:cs="Arial"/>
          <w:sz w:val="24"/>
          <w:szCs w:val="24"/>
        </w:rPr>
        <w:t xml:space="preserve">Siempre que sea posible y las condiciones agroclimáticas lo permitan, y particularmente en pastos ubicados en zonas Red Natura 2000, se realizará el henificado o cualquier otra práctica alternativa al ensilado con el fin de favorecer el mantenimiento de los hábitats para invertebrados y aves y la heterogeneidad del hábitat en favor de una mayor biodiversidad. </w:t>
      </w:r>
    </w:p>
    <w:p w14:paraId="40EED802" w14:textId="03BB30E0" w:rsidR="00ED6C97" w:rsidRPr="00ED6C97" w:rsidRDefault="00ED6C97" w:rsidP="00ED6C97">
      <w:pPr>
        <w:ind w:firstLine="709"/>
        <w:jc w:val="both"/>
        <w:rPr>
          <w:rFonts w:ascii="Arial" w:hAnsi="Arial" w:cs="Arial"/>
          <w:sz w:val="24"/>
          <w:szCs w:val="24"/>
        </w:rPr>
      </w:pPr>
      <w:r w:rsidRPr="00ED6C97">
        <w:rPr>
          <w:rFonts w:ascii="Arial" w:hAnsi="Arial" w:cs="Arial"/>
          <w:color w:val="FF0000"/>
          <w:sz w:val="24"/>
          <w:szCs w:val="24"/>
        </w:rPr>
        <w:t xml:space="preserve">d) </w:t>
      </w:r>
      <w:r w:rsidRPr="00ED6C97">
        <w:rPr>
          <w:rFonts w:ascii="Arial" w:hAnsi="Arial" w:cs="Arial"/>
          <w:sz w:val="24"/>
          <w:szCs w:val="24"/>
        </w:rPr>
        <w:t xml:space="preserve">Los beneficiarios deberán incluir en el cuaderno digital de explotación agrícola, las labores de siega realizadas conforme a lo previsto en este apartado 4. Dicha anotación, deberá realizarse, a más tardar en el plazo de un mes tras la fecha de siega. En el caso de beneficiarios que </w:t>
      </w:r>
      <w:r w:rsidRPr="00ED6C97">
        <w:rPr>
          <w:rFonts w:ascii="Arial" w:hAnsi="Arial" w:cs="Arial"/>
          <w:color w:val="FF0000"/>
          <w:sz w:val="24"/>
          <w:szCs w:val="24"/>
        </w:rPr>
        <w:t>no deseen hacer uso del cuaderno digital de explotación de forma voluntaria</w:t>
      </w:r>
      <w:r w:rsidRPr="00ED6C97">
        <w:rPr>
          <w:rFonts w:ascii="Arial" w:hAnsi="Arial" w:cs="Arial"/>
          <w:sz w:val="24"/>
          <w:szCs w:val="24"/>
        </w:rPr>
        <w:t>, la anotación en cuestión se realizará sobre un registro en papel que el agricultor deberá custodiar y poner a disposición de la autoridad competente en el caso de que le sea requerido. Adicionalmente la autoridad competente seleccionará una muestra de un 1 % de los beneficiarios de esta intervención, a los que se les requerirá la aportación de fotografías georreferenciadas en el plazo de un mes tras la fecha de siega, debiendo cumplirse las especificaciones técnicas indicadas en el anexo XXV.</w:t>
      </w:r>
      <w:r>
        <w:rPr>
          <w:rFonts w:ascii="Arial" w:hAnsi="Arial" w:cs="Arial"/>
          <w:sz w:val="24"/>
          <w:szCs w:val="24"/>
        </w:rPr>
        <w:t>»</w:t>
      </w:r>
    </w:p>
    <w:p w14:paraId="11923D22" w14:textId="77777777" w:rsidR="00ED6C97" w:rsidRPr="00ED6C97" w:rsidRDefault="00ED6C97" w:rsidP="00ED6C97">
      <w:pPr>
        <w:ind w:firstLine="709"/>
        <w:jc w:val="both"/>
        <w:rPr>
          <w:rFonts w:ascii="Arial" w:hAnsi="Arial" w:cs="Arial"/>
          <w:sz w:val="24"/>
          <w:szCs w:val="24"/>
        </w:rPr>
      </w:pPr>
    </w:p>
    <w:p w14:paraId="153B43EB" w14:textId="1A02C3AA" w:rsidR="006448C4" w:rsidRPr="000B104D" w:rsidRDefault="00B11358" w:rsidP="007A0E9D">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Doce</w:t>
      </w:r>
      <w:r w:rsidR="00F811A5">
        <w:rPr>
          <w:rFonts w:ascii="Arial" w:eastAsia="MS Mincho" w:hAnsi="Arial" w:cs="Arial"/>
          <w:sz w:val="24"/>
          <w:szCs w:val="24"/>
          <w:lang w:val="es-ES" w:eastAsia="de-DE"/>
        </w:rPr>
        <w:t xml:space="preserve">. </w:t>
      </w:r>
      <w:r w:rsidR="00B4672A">
        <w:rPr>
          <w:rFonts w:ascii="Arial" w:eastAsia="MS Mincho" w:hAnsi="Arial" w:cs="Arial"/>
          <w:sz w:val="24"/>
          <w:szCs w:val="24"/>
          <w:lang w:val="es-ES" w:eastAsia="de-DE"/>
        </w:rPr>
        <w:t xml:space="preserve">En el apartado 1 </w:t>
      </w:r>
      <w:r w:rsidR="00B4672A" w:rsidRPr="00B17CD1">
        <w:rPr>
          <w:rFonts w:ascii="Arial" w:eastAsia="MS Mincho" w:hAnsi="Arial" w:cs="Arial"/>
          <w:sz w:val="24"/>
          <w:szCs w:val="24"/>
          <w:lang w:val="es-ES" w:eastAsia="de-DE"/>
        </w:rPr>
        <w:t xml:space="preserve">del </w:t>
      </w:r>
      <w:r w:rsidR="00B4672A" w:rsidRPr="00F978C0">
        <w:rPr>
          <w:rFonts w:ascii="Arial" w:eastAsia="MS Mincho" w:hAnsi="Arial" w:cs="Arial"/>
          <w:sz w:val="24"/>
          <w:szCs w:val="24"/>
          <w:highlight w:val="cyan"/>
          <w:lang w:val="es-ES" w:eastAsia="de-DE"/>
        </w:rPr>
        <w:t>artículo 36</w:t>
      </w:r>
      <w:r w:rsidR="00B4672A">
        <w:rPr>
          <w:rFonts w:ascii="Arial" w:eastAsia="MS Mincho" w:hAnsi="Arial" w:cs="Arial"/>
          <w:sz w:val="24"/>
          <w:szCs w:val="24"/>
          <w:lang w:val="es-ES" w:eastAsia="de-DE"/>
        </w:rPr>
        <w:t xml:space="preserve"> la</w:t>
      </w:r>
      <w:r w:rsidR="00B17CD1">
        <w:rPr>
          <w:rFonts w:ascii="Arial" w:eastAsia="MS Mincho" w:hAnsi="Arial" w:cs="Arial"/>
          <w:sz w:val="24"/>
          <w:szCs w:val="24"/>
          <w:lang w:val="es-ES" w:eastAsia="de-DE"/>
        </w:rPr>
        <w:t xml:space="preserve"> letra c) </w:t>
      </w:r>
      <w:r w:rsidR="00B4672A">
        <w:rPr>
          <w:rFonts w:ascii="Arial" w:eastAsia="MS Mincho" w:hAnsi="Arial" w:cs="Arial"/>
          <w:sz w:val="24"/>
          <w:szCs w:val="24"/>
          <w:lang w:val="es-ES" w:eastAsia="de-DE"/>
        </w:rPr>
        <w:t xml:space="preserve">queda sin contenido y </w:t>
      </w:r>
      <w:r w:rsidR="00B17CD1">
        <w:rPr>
          <w:rFonts w:ascii="Arial" w:eastAsia="MS Mincho" w:hAnsi="Arial" w:cs="Arial"/>
          <w:sz w:val="24"/>
          <w:szCs w:val="24"/>
          <w:lang w:val="es-ES" w:eastAsia="de-DE"/>
        </w:rPr>
        <w:t xml:space="preserve">la letra b) </w:t>
      </w:r>
      <w:r w:rsidR="00B17CD1" w:rsidRPr="00B17CD1">
        <w:rPr>
          <w:rFonts w:ascii="Arial" w:eastAsia="MS Mincho" w:hAnsi="Arial" w:cs="Arial"/>
          <w:sz w:val="24"/>
          <w:szCs w:val="24"/>
          <w:lang w:val="es-ES" w:eastAsia="de-DE"/>
        </w:rPr>
        <w:t>queda redactad</w:t>
      </w:r>
      <w:r w:rsidR="00B17CD1">
        <w:rPr>
          <w:rFonts w:ascii="Arial" w:eastAsia="MS Mincho" w:hAnsi="Arial" w:cs="Arial"/>
          <w:sz w:val="24"/>
          <w:szCs w:val="24"/>
          <w:lang w:val="es-ES" w:eastAsia="de-DE"/>
        </w:rPr>
        <w:t>a</w:t>
      </w:r>
      <w:r w:rsidR="00B17CD1" w:rsidRPr="00B17CD1">
        <w:rPr>
          <w:rFonts w:ascii="Arial" w:eastAsia="MS Mincho" w:hAnsi="Arial" w:cs="Arial"/>
          <w:sz w:val="24"/>
          <w:szCs w:val="24"/>
          <w:lang w:val="es-ES" w:eastAsia="de-DE"/>
        </w:rPr>
        <w:t xml:space="preserve"> como sigue</w:t>
      </w:r>
      <w:r w:rsidR="006448C4" w:rsidRPr="000B104D">
        <w:rPr>
          <w:rFonts w:ascii="Arial" w:eastAsia="MS Mincho" w:hAnsi="Arial" w:cs="Arial"/>
          <w:sz w:val="24"/>
          <w:szCs w:val="24"/>
          <w:lang w:val="es-ES" w:eastAsia="de-DE"/>
        </w:rPr>
        <w:t>:</w:t>
      </w:r>
    </w:p>
    <w:p w14:paraId="176ADEE5" w14:textId="77777777" w:rsidR="006448C4" w:rsidRPr="000B104D" w:rsidRDefault="006448C4" w:rsidP="007A0E9D">
      <w:pPr>
        <w:ind w:firstLine="709"/>
        <w:jc w:val="both"/>
        <w:rPr>
          <w:rFonts w:ascii="Arial" w:eastAsia="MS Mincho" w:hAnsi="Arial" w:cs="Arial"/>
          <w:sz w:val="24"/>
          <w:szCs w:val="24"/>
          <w:lang w:val="es-ES" w:eastAsia="de-DE"/>
        </w:rPr>
      </w:pPr>
    </w:p>
    <w:p w14:paraId="76ECC431" w14:textId="3D727362" w:rsidR="00BB5668" w:rsidRPr="00446A57" w:rsidRDefault="00BB5668" w:rsidP="00F811A5">
      <w:pPr>
        <w:ind w:firstLine="709"/>
        <w:jc w:val="both"/>
        <w:rPr>
          <w:rFonts w:ascii="Arial" w:hAnsi="Arial" w:cs="Arial"/>
          <w:sz w:val="24"/>
          <w:szCs w:val="24"/>
          <w:lang w:val="es-ES" w:eastAsia="en-US"/>
        </w:rPr>
      </w:pPr>
      <w:r w:rsidRPr="000B104D">
        <w:rPr>
          <w:rFonts w:ascii="Arial" w:eastAsia="MS Mincho" w:hAnsi="Arial" w:cs="Arial"/>
          <w:sz w:val="24"/>
          <w:szCs w:val="24"/>
          <w:lang w:val="es-ES" w:eastAsia="de-DE"/>
        </w:rPr>
        <w:t>«</w:t>
      </w:r>
      <w:r w:rsidR="00F978C0">
        <w:rPr>
          <w:rFonts w:ascii="Arial" w:eastAsia="MS Mincho" w:hAnsi="Arial" w:cs="Arial"/>
          <w:sz w:val="24"/>
          <w:szCs w:val="24"/>
          <w:lang w:val="es-ES" w:eastAsia="de-DE"/>
        </w:rPr>
        <w:t>b</w:t>
      </w:r>
      <w:r w:rsidRPr="000B104D">
        <w:rPr>
          <w:rFonts w:ascii="Arial" w:eastAsia="MS Mincho" w:hAnsi="Arial" w:cs="Arial"/>
          <w:sz w:val="24"/>
          <w:szCs w:val="24"/>
          <w:lang w:val="es-ES" w:eastAsia="de-DE"/>
        </w:rPr>
        <w:t xml:space="preserve">) </w:t>
      </w:r>
      <w:r w:rsidR="00A307BD" w:rsidRPr="00A307BD">
        <w:rPr>
          <w:rFonts w:ascii="Arial" w:hAnsi="Arial" w:cs="Arial"/>
          <w:sz w:val="24"/>
          <w:szCs w:val="24"/>
          <w:lang w:val="es-ES" w:eastAsia="en-US"/>
        </w:rPr>
        <w:t>Que, como mínimo, el 10 % de la superficie de tierra de cultivo correspondiente, esté ocupada por especies mejorantes de las especificadas en el anexo XV, de las cuales las leguminosas deben representar, al menos, una superficie equivalente al 5% de la superficie acogida a esa práctica. Se permitirá que la leguminosa no llegue a producción para su utilización como abonado en verde, teniendo que permanecer en el terreno hasta al menos el inicio de floración</w:t>
      </w:r>
      <w:r w:rsidRPr="00F00289">
        <w:rPr>
          <w:rFonts w:ascii="Arial" w:hAnsi="Arial" w:cs="Arial"/>
          <w:sz w:val="24"/>
          <w:szCs w:val="24"/>
          <w:lang w:val="es-ES" w:eastAsia="en-US"/>
        </w:rPr>
        <w:t>.</w:t>
      </w:r>
      <w:r w:rsidR="00A307BD" w:rsidRPr="00F00289">
        <w:rPr>
          <w:rFonts w:ascii="Arial" w:hAnsi="Arial" w:cs="Arial"/>
          <w:sz w:val="24"/>
          <w:szCs w:val="24"/>
          <w:lang w:val="es-ES" w:eastAsia="en-US"/>
        </w:rPr>
        <w:t xml:space="preserve"> </w:t>
      </w:r>
      <w:r w:rsidR="007A2AD0" w:rsidRPr="00F00289">
        <w:rPr>
          <w:rFonts w:ascii="Arial" w:hAnsi="Arial" w:cs="Arial"/>
          <w:color w:val="FF0000"/>
          <w:sz w:val="24"/>
          <w:szCs w:val="24"/>
          <w:lang w:val="es-ES" w:eastAsia="en-US"/>
        </w:rPr>
        <w:t>En las comarcas que, por razones de aridez figuran en la tabla del anexo XVI, la superficie de leguminosas mínima requerida</w:t>
      </w:r>
      <w:r w:rsidR="00615533" w:rsidRPr="00F00289">
        <w:rPr>
          <w:rFonts w:ascii="Arial" w:hAnsi="Arial" w:cs="Arial"/>
          <w:color w:val="FF0000"/>
          <w:sz w:val="24"/>
          <w:szCs w:val="24"/>
          <w:lang w:val="es-ES" w:eastAsia="en-US"/>
        </w:rPr>
        <w:t xml:space="preserve"> en el secano,</w:t>
      </w:r>
      <w:r w:rsidR="007A2AD0" w:rsidRPr="00F00289">
        <w:rPr>
          <w:rFonts w:ascii="Arial" w:hAnsi="Arial" w:cs="Arial"/>
          <w:color w:val="FF0000"/>
          <w:sz w:val="24"/>
          <w:szCs w:val="24"/>
          <w:lang w:val="es-ES" w:eastAsia="en-US"/>
        </w:rPr>
        <w:t xml:space="preserve"> será equivalente al 2,5% de la superficie acogida a esa práctica</w:t>
      </w:r>
      <w:r w:rsidR="00A307BD" w:rsidRPr="00F00289">
        <w:rPr>
          <w:rFonts w:ascii="Arial" w:hAnsi="Arial" w:cs="Arial"/>
          <w:sz w:val="24"/>
          <w:szCs w:val="24"/>
          <w:lang w:val="es-ES" w:eastAsia="en-US"/>
        </w:rPr>
        <w:t>.</w:t>
      </w:r>
      <w:r w:rsidRPr="00F00289">
        <w:rPr>
          <w:rFonts w:ascii="Arial" w:hAnsi="Arial" w:cs="Arial"/>
          <w:sz w:val="24"/>
          <w:szCs w:val="24"/>
          <w:lang w:val="es-ES" w:eastAsia="en-US"/>
        </w:rPr>
        <w:t>»</w:t>
      </w:r>
    </w:p>
    <w:p w14:paraId="5E5FFC97" w14:textId="77777777" w:rsidR="00BB5668" w:rsidRPr="000B104D" w:rsidRDefault="00BB5668" w:rsidP="00F811A5">
      <w:pPr>
        <w:ind w:firstLine="709"/>
        <w:jc w:val="both"/>
        <w:rPr>
          <w:rFonts w:ascii="Arial" w:eastAsia="MS Mincho" w:hAnsi="Arial" w:cs="Arial"/>
          <w:sz w:val="24"/>
          <w:szCs w:val="24"/>
          <w:lang w:val="es-ES" w:eastAsia="de-DE"/>
        </w:rPr>
      </w:pPr>
    </w:p>
    <w:p w14:paraId="1263C7E9" w14:textId="7E62F445" w:rsidR="00B4672A" w:rsidRDefault="00B11358" w:rsidP="00F811A5">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Trece</w:t>
      </w:r>
      <w:r w:rsidR="006E12F7" w:rsidRPr="00F811A5">
        <w:rPr>
          <w:rFonts w:ascii="Arial" w:eastAsia="MS Mincho" w:hAnsi="Arial" w:cs="Arial"/>
          <w:sz w:val="24"/>
          <w:szCs w:val="24"/>
          <w:highlight w:val="cyan"/>
          <w:lang w:val="es-ES" w:eastAsia="de-DE"/>
        </w:rPr>
        <w:t>.</w:t>
      </w:r>
      <w:r w:rsidR="0074527A" w:rsidRPr="0074527A">
        <w:t xml:space="preserve"> </w:t>
      </w:r>
      <w:r w:rsidR="00A44517">
        <w:rPr>
          <w:rFonts w:ascii="Arial" w:eastAsia="MS Mincho" w:hAnsi="Arial" w:cs="Arial"/>
          <w:sz w:val="24"/>
          <w:szCs w:val="24"/>
          <w:lang w:val="es-ES" w:eastAsia="de-DE"/>
        </w:rPr>
        <w:t xml:space="preserve">En </w:t>
      </w:r>
      <w:r w:rsidR="00A44517" w:rsidRPr="0074527A">
        <w:rPr>
          <w:rFonts w:ascii="Arial" w:eastAsia="MS Mincho" w:hAnsi="Arial" w:cs="Arial"/>
          <w:sz w:val="24"/>
          <w:szCs w:val="24"/>
          <w:lang w:val="es-ES" w:eastAsia="de-DE"/>
        </w:rPr>
        <w:t xml:space="preserve">el </w:t>
      </w:r>
      <w:r w:rsidR="00A44517" w:rsidRPr="00591BAB">
        <w:rPr>
          <w:rFonts w:ascii="Arial" w:eastAsia="MS Mincho" w:hAnsi="Arial" w:cs="Arial"/>
          <w:sz w:val="24"/>
          <w:szCs w:val="24"/>
          <w:highlight w:val="cyan"/>
          <w:lang w:val="es-ES" w:eastAsia="de-DE"/>
        </w:rPr>
        <w:t>artículo 42</w:t>
      </w:r>
      <w:r w:rsidR="00A44517">
        <w:rPr>
          <w:rFonts w:ascii="Arial" w:eastAsia="MS Mincho" w:hAnsi="Arial" w:cs="Arial"/>
          <w:sz w:val="24"/>
          <w:szCs w:val="24"/>
          <w:lang w:val="es-ES" w:eastAsia="de-DE"/>
        </w:rPr>
        <w:t xml:space="preserve"> s</w:t>
      </w:r>
      <w:r w:rsidR="0074527A" w:rsidRPr="0074527A">
        <w:rPr>
          <w:rFonts w:ascii="Arial" w:eastAsia="MS Mincho" w:hAnsi="Arial" w:cs="Arial"/>
          <w:sz w:val="24"/>
          <w:szCs w:val="24"/>
          <w:lang w:val="es-ES" w:eastAsia="de-DE"/>
        </w:rPr>
        <w:t xml:space="preserve">e modifican el apartado </w:t>
      </w:r>
      <w:r w:rsidR="0074527A">
        <w:rPr>
          <w:rFonts w:ascii="Arial" w:eastAsia="MS Mincho" w:hAnsi="Arial" w:cs="Arial"/>
          <w:sz w:val="24"/>
          <w:szCs w:val="24"/>
          <w:lang w:val="es-ES" w:eastAsia="de-DE"/>
        </w:rPr>
        <w:t>1</w:t>
      </w:r>
      <w:r w:rsidR="00A44517">
        <w:rPr>
          <w:rFonts w:ascii="Arial" w:eastAsia="MS Mincho" w:hAnsi="Arial" w:cs="Arial"/>
          <w:sz w:val="24"/>
          <w:szCs w:val="24"/>
          <w:lang w:val="es-ES" w:eastAsia="de-DE"/>
        </w:rPr>
        <w:t>,</w:t>
      </w:r>
      <w:r w:rsidR="004A7B1C">
        <w:rPr>
          <w:rFonts w:ascii="Arial" w:eastAsia="MS Mincho" w:hAnsi="Arial" w:cs="Arial"/>
          <w:sz w:val="24"/>
          <w:szCs w:val="24"/>
          <w:lang w:val="es-ES" w:eastAsia="de-DE"/>
        </w:rPr>
        <w:t xml:space="preserve"> </w:t>
      </w:r>
      <w:r w:rsidR="0074527A">
        <w:rPr>
          <w:rFonts w:ascii="Arial" w:eastAsia="MS Mincho" w:hAnsi="Arial" w:cs="Arial"/>
          <w:sz w:val="24"/>
          <w:szCs w:val="24"/>
          <w:lang w:val="es-ES" w:eastAsia="de-DE"/>
        </w:rPr>
        <w:t xml:space="preserve">la letra c) del apartado 2 </w:t>
      </w:r>
      <w:r w:rsidR="0074527A" w:rsidRPr="0074527A">
        <w:rPr>
          <w:rFonts w:ascii="Arial" w:eastAsia="MS Mincho" w:hAnsi="Arial" w:cs="Arial"/>
          <w:sz w:val="24"/>
          <w:szCs w:val="24"/>
          <w:lang w:val="es-ES" w:eastAsia="de-DE"/>
        </w:rPr>
        <w:t xml:space="preserve">y se añade un nuevo apartado </w:t>
      </w:r>
      <w:r w:rsidR="007B3013">
        <w:rPr>
          <w:rFonts w:ascii="Arial" w:eastAsia="MS Mincho" w:hAnsi="Arial" w:cs="Arial"/>
          <w:sz w:val="24"/>
          <w:szCs w:val="24"/>
          <w:lang w:val="es-ES" w:eastAsia="de-DE"/>
        </w:rPr>
        <w:t xml:space="preserve">3 </w:t>
      </w:r>
      <w:r w:rsidR="00955EB9" w:rsidRPr="00955EB9">
        <w:rPr>
          <w:rFonts w:ascii="Arial" w:eastAsia="MS Mincho" w:hAnsi="Arial" w:cs="Arial"/>
          <w:sz w:val="24"/>
          <w:szCs w:val="24"/>
          <w:lang w:val="es-ES" w:eastAsia="de-DE"/>
        </w:rPr>
        <w:t xml:space="preserve">renumerándose </w:t>
      </w:r>
      <w:r w:rsidR="00955EB9">
        <w:rPr>
          <w:rFonts w:ascii="Arial" w:eastAsia="MS Mincho" w:hAnsi="Arial" w:cs="Arial"/>
          <w:sz w:val="24"/>
          <w:szCs w:val="24"/>
          <w:lang w:val="es-ES" w:eastAsia="de-DE"/>
        </w:rPr>
        <w:t>el actual apartado 3 como apartado</w:t>
      </w:r>
      <w:r w:rsidR="00B96183">
        <w:rPr>
          <w:rFonts w:ascii="Arial" w:eastAsia="MS Mincho" w:hAnsi="Arial" w:cs="Arial"/>
          <w:sz w:val="24"/>
          <w:szCs w:val="24"/>
          <w:lang w:val="es-ES" w:eastAsia="de-DE"/>
        </w:rPr>
        <w:t xml:space="preserve"> 4</w:t>
      </w:r>
      <w:r w:rsidR="0074527A" w:rsidRPr="0074527A">
        <w:rPr>
          <w:rFonts w:ascii="Arial" w:eastAsia="MS Mincho" w:hAnsi="Arial" w:cs="Arial"/>
          <w:sz w:val="24"/>
          <w:szCs w:val="24"/>
          <w:lang w:val="es-ES" w:eastAsia="de-DE"/>
        </w:rPr>
        <w:t>,</w:t>
      </w:r>
      <w:r w:rsidR="007B3013">
        <w:rPr>
          <w:rFonts w:ascii="Arial" w:eastAsia="MS Mincho" w:hAnsi="Arial" w:cs="Arial"/>
          <w:sz w:val="24"/>
          <w:szCs w:val="24"/>
          <w:lang w:val="es-ES" w:eastAsia="de-DE"/>
        </w:rPr>
        <w:t xml:space="preserve"> </w:t>
      </w:r>
      <w:r w:rsidR="0074527A" w:rsidRPr="0074527A">
        <w:rPr>
          <w:rFonts w:ascii="Arial" w:eastAsia="MS Mincho" w:hAnsi="Arial" w:cs="Arial"/>
          <w:sz w:val="24"/>
          <w:szCs w:val="24"/>
          <w:lang w:val="es-ES" w:eastAsia="de-DE"/>
        </w:rPr>
        <w:t xml:space="preserve">quedando </w:t>
      </w:r>
      <w:r w:rsidR="00A44517">
        <w:rPr>
          <w:rFonts w:ascii="Arial" w:eastAsia="MS Mincho" w:hAnsi="Arial" w:cs="Arial"/>
          <w:sz w:val="24"/>
          <w:szCs w:val="24"/>
          <w:lang w:val="es-ES" w:eastAsia="de-DE"/>
        </w:rPr>
        <w:t xml:space="preserve">todos ellos </w:t>
      </w:r>
      <w:r w:rsidR="0074527A" w:rsidRPr="0074527A">
        <w:rPr>
          <w:rFonts w:ascii="Arial" w:eastAsia="MS Mincho" w:hAnsi="Arial" w:cs="Arial"/>
          <w:sz w:val="24"/>
          <w:szCs w:val="24"/>
          <w:lang w:val="es-ES" w:eastAsia="de-DE"/>
        </w:rPr>
        <w:t xml:space="preserve">redactados </w:t>
      </w:r>
      <w:r w:rsidR="00A44517">
        <w:rPr>
          <w:rFonts w:ascii="Arial" w:eastAsia="MS Mincho" w:hAnsi="Arial" w:cs="Arial"/>
          <w:sz w:val="24"/>
          <w:szCs w:val="24"/>
          <w:lang w:val="es-ES" w:eastAsia="de-DE"/>
        </w:rPr>
        <w:t>como sigue</w:t>
      </w:r>
      <w:r w:rsidR="0074527A" w:rsidRPr="0074527A">
        <w:rPr>
          <w:rFonts w:ascii="Arial" w:eastAsia="MS Mincho" w:hAnsi="Arial" w:cs="Arial"/>
          <w:sz w:val="24"/>
          <w:szCs w:val="24"/>
          <w:lang w:val="es-ES" w:eastAsia="de-DE"/>
        </w:rPr>
        <w:t>:</w:t>
      </w:r>
      <w:r w:rsidR="006E12F7" w:rsidRPr="000B104D">
        <w:rPr>
          <w:rFonts w:ascii="Arial" w:eastAsia="MS Mincho" w:hAnsi="Arial" w:cs="Arial"/>
          <w:sz w:val="24"/>
          <w:szCs w:val="24"/>
          <w:lang w:val="es-ES" w:eastAsia="de-DE"/>
        </w:rPr>
        <w:t xml:space="preserve"> </w:t>
      </w:r>
    </w:p>
    <w:p w14:paraId="35EC4CCA" w14:textId="77777777" w:rsidR="000D4674" w:rsidRDefault="000D4674" w:rsidP="00F811A5">
      <w:pPr>
        <w:ind w:firstLine="709"/>
        <w:jc w:val="both"/>
        <w:rPr>
          <w:rFonts w:ascii="Arial" w:eastAsia="MS Mincho" w:hAnsi="Arial" w:cs="Arial"/>
          <w:sz w:val="24"/>
          <w:szCs w:val="24"/>
          <w:lang w:val="es-ES" w:eastAsia="de-DE"/>
        </w:rPr>
      </w:pPr>
    </w:p>
    <w:p w14:paraId="0199A5DA" w14:textId="3940B397" w:rsidR="000D4674" w:rsidRPr="000D4674" w:rsidRDefault="004A6F83" w:rsidP="00F811A5">
      <w:pPr>
        <w:pStyle w:val="parrafo"/>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w:t>
      </w:r>
      <w:r w:rsidR="000D4674" w:rsidRPr="000D4674">
        <w:rPr>
          <w:rFonts w:ascii="Arial" w:hAnsi="Arial" w:cs="Arial"/>
          <w:color w:val="000000"/>
        </w:rPr>
        <w:t>1. Para dar cumplimiento a la práctica de cubiertas vegetales espontáneas o sembradas, el agricultor deberá cumplir los siguientes compromisos:</w:t>
      </w:r>
    </w:p>
    <w:p w14:paraId="010976AC" w14:textId="7DAC6452" w:rsidR="000D4674" w:rsidRPr="00F811A5" w:rsidRDefault="000D4674" w:rsidP="00F811A5">
      <w:pPr>
        <w:ind w:firstLine="709"/>
        <w:jc w:val="both"/>
        <w:rPr>
          <w:rFonts w:ascii="Arial" w:eastAsia="MS Mincho" w:hAnsi="Arial" w:cs="Arial"/>
          <w:sz w:val="24"/>
          <w:szCs w:val="24"/>
          <w:lang w:val="es-ES" w:eastAsia="de-DE"/>
        </w:rPr>
      </w:pPr>
      <w:r w:rsidRPr="002F539E">
        <w:rPr>
          <w:rFonts w:ascii="Arial" w:hAnsi="Arial" w:cs="Arial"/>
          <w:color w:val="000000"/>
          <w:sz w:val="24"/>
          <w:szCs w:val="24"/>
        </w:rPr>
        <w:t>a) Deberá cumplir el compromiso anual</w:t>
      </w:r>
      <w:r w:rsidR="005028FE" w:rsidRPr="002F539E">
        <w:rPr>
          <w:rFonts w:ascii="Arial" w:hAnsi="Arial" w:cs="Arial"/>
          <w:color w:val="000000"/>
          <w:sz w:val="24"/>
          <w:szCs w:val="24"/>
        </w:rPr>
        <w:t xml:space="preserve"> </w:t>
      </w:r>
      <w:r w:rsidRPr="002F539E">
        <w:rPr>
          <w:rFonts w:ascii="Arial" w:hAnsi="Arial" w:cs="Arial"/>
          <w:color w:val="000000"/>
          <w:sz w:val="24"/>
          <w:szCs w:val="24"/>
        </w:rPr>
        <w:t xml:space="preserve">de establecer y/o mantener sobre el terreno una cubierta vegetal espontánea o </w:t>
      </w:r>
      <w:r w:rsidRPr="002F539E">
        <w:rPr>
          <w:rFonts w:ascii="Arial" w:hAnsi="Arial" w:cs="Arial"/>
          <w:sz w:val="24"/>
          <w:szCs w:val="24"/>
        </w:rPr>
        <w:t xml:space="preserve">sembrada </w:t>
      </w:r>
      <w:r w:rsidRPr="002F539E">
        <w:rPr>
          <w:rFonts w:ascii="Arial" w:hAnsi="Arial" w:cs="Arial"/>
          <w:strike/>
          <w:color w:val="FF0000"/>
          <w:sz w:val="24"/>
          <w:szCs w:val="24"/>
        </w:rPr>
        <w:t>durante todo el año</w:t>
      </w:r>
      <w:r w:rsidRPr="002F539E">
        <w:rPr>
          <w:rFonts w:ascii="Arial" w:hAnsi="Arial" w:cs="Arial"/>
          <w:color w:val="FF0000"/>
          <w:sz w:val="24"/>
          <w:szCs w:val="24"/>
        </w:rPr>
        <w:t xml:space="preserve">, </w:t>
      </w:r>
      <w:r w:rsidRPr="002F539E">
        <w:rPr>
          <w:rFonts w:ascii="Arial" w:hAnsi="Arial" w:cs="Arial"/>
          <w:sz w:val="24"/>
          <w:szCs w:val="24"/>
        </w:rPr>
        <w:t xml:space="preserve">ya sea viva o agostada, de forma que el suelo no permanezca desnudo </w:t>
      </w:r>
      <w:r w:rsidRPr="002F539E">
        <w:rPr>
          <w:rFonts w:ascii="Arial" w:hAnsi="Arial" w:cs="Arial"/>
          <w:strike/>
          <w:color w:val="FF0000"/>
          <w:sz w:val="24"/>
          <w:szCs w:val="24"/>
        </w:rPr>
        <w:t>en ningún momento del año</w:t>
      </w:r>
      <w:r w:rsidRPr="002F539E">
        <w:rPr>
          <w:rFonts w:ascii="Arial" w:hAnsi="Arial" w:cs="Arial"/>
          <w:sz w:val="24"/>
          <w:szCs w:val="24"/>
        </w:rPr>
        <w:t>.</w:t>
      </w:r>
      <w:bookmarkStart w:id="7" w:name="_Hlk166747809"/>
      <w:r w:rsidR="002F539E">
        <w:rPr>
          <w:rFonts w:ascii="Arial" w:hAnsi="Arial" w:cs="Arial"/>
          <w:sz w:val="24"/>
          <w:szCs w:val="24"/>
        </w:rPr>
        <w:t xml:space="preserve"> </w:t>
      </w:r>
      <w:r w:rsidRPr="002F539E">
        <w:rPr>
          <w:rFonts w:ascii="Arial" w:hAnsi="Arial" w:cs="Arial"/>
          <w:color w:val="000000"/>
          <w:sz w:val="24"/>
          <w:szCs w:val="24"/>
        </w:rPr>
        <w:t>Para</w:t>
      </w:r>
      <w:r w:rsidRPr="00F811A5">
        <w:rPr>
          <w:rFonts w:ascii="Arial" w:hAnsi="Arial" w:cs="Arial"/>
          <w:color w:val="000000"/>
          <w:sz w:val="24"/>
          <w:szCs w:val="24"/>
        </w:rPr>
        <w:t xml:space="preserve"> comprobar dicho requisito, el agricultor deberá </w:t>
      </w:r>
      <w:r w:rsidRPr="000052EC">
        <w:rPr>
          <w:rFonts w:ascii="Arial" w:hAnsi="Arial" w:cs="Arial"/>
          <w:color w:val="000000"/>
          <w:sz w:val="24"/>
          <w:szCs w:val="24"/>
        </w:rPr>
        <w:t xml:space="preserve">recoger en el cuaderno de explotación agrícola </w:t>
      </w:r>
      <w:r w:rsidRPr="000052EC">
        <w:rPr>
          <w:rFonts w:ascii="Arial" w:hAnsi="Arial" w:cs="Arial"/>
          <w:sz w:val="24"/>
          <w:szCs w:val="24"/>
        </w:rPr>
        <w:t>o, en el cuaderno digital de explotación agrícola</w:t>
      </w:r>
      <w:r w:rsidRPr="000052EC">
        <w:rPr>
          <w:rFonts w:ascii="Arial" w:hAnsi="Arial" w:cs="Arial"/>
          <w:color w:val="FF0000"/>
          <w:sz w:val="24"/>
          <w:szCs w:val="24"/>
        </w:rPr>
        <w:t>,</w:t>
      </w:r>
      <w:r w:rsidRPr="000052EC">
        <w:rPr>
          <w:rFonts w:ascii="Arial" w:hAnsi="Arial" w:cs="Arial"/>
          <w:strike/>
          <w:color w:val="FF0000"/>
          <w:sz w:val="24"/>
          <w:szCs w:val="24"/>
        </w:rPr>
        <w:t xml:space="preserve"> de acuerdo con la entrada en vigor de éste</w:t>
      </w:r>
      <w:r w:rsidRPr="000052EC">
        <w:rPr>
          <w:rFonts w:ascii="Arial" w:hAnsi="Arial" w:cs="Arial"/>
          <w:color w:val="000000"/>
          <w:sz w:val="24"/>
          <w:szCs w:val="24"/>
        </w:rPr>
        <w:t>, la «fecha de establecimiento de la cubierta</w:t>
      </w:r>
      <w:r w:rsidRPr="00F811A5">
        <w:rPr>
          <w:rFonts w:ascii="Arial" w:hAnsi="Arial" w:cs="Arial"/>
          <w:color w:val="000000"/>
          <w:sz w:val="24"/>
          <w:szCs w:val="24"/>
        </w:rPr>
        <w:t xml:space="preserve"> vegetal espontánea o sembrada con presencia viva sobre el terreno», no pudiendo ser esta fecha posterior a la fecha fijada por las comunidades autónomas como fecha de inicio </w:t>
      </w:r>
      <w:r w:rsidRPr="00F811A5">
        <w:rPr>
          <w:rFonts w:ascii="Arial" w:hAnsi="Arial" w:cs="Arial"/>
          <w:color w:val="000000"/>
          <w:sz w:val="24"/>
          <w:szCs w:val="24"/>
        </w:rPr>
        <w:lastRenderedPageBreak/>
        <w:t>del periodo en que la cubierta debe permanecer viva sobre el terreno. Dicha anotación deberá realizarse en el plazo de un mes tras dicha fecha.</w:t>
      </w:r>
    </w:p>
    <w:bookmarkEnd w:id="7"/>
    <w:p w14:paraId="631A5244" w14:textId="152A3601" w:rsidR="000D4674" w:rsidRPr="00F811A5" w:rsidRDefault="000D4674" w:rsidP="00F811A5">
      <w:pPr>
        <w:ind w:firstLine="709"/>
        <w:jc w:val="both"/>
        <w:rPr>
          <w:rFonts w:ascii="Arial" w:hAnsi="Arial" w:cs="Arial"/>
          <w:color w:val="000000"/>
          <w:sz w:val="24"/>
          <w:szCs w:val="24"/>
        </w:rPr>
      </w:pPr>
      <w:r w:rsidRPr="00F811A5">
        <w:rPr>
          <w:rFonts w:ascii="Arial" w:eastAsia="MS Mincho" w:hAnsi="Arial" w:cs="Arial"/>
          <w:sz w:val="24"/>
          <w:szCs w:val="24"/>
          <w:lang w:val="es-ES" w:eastAsia="de-DE"/>
        </w:rPr>
        <w:t>b) Además</w:t>
      </w:r>
      <w:r w:rsidR="00AA799B" w:rsidRPr="00F811A5">
        <w:rPr>
          <w:rFonts w:ascii="Arial" w:eastAsia="MS Mincho" w:hAnsi="Arial" w:cs="Arial"/>
          <w:sz w:val="24"/>
          <w:szCs w:val="24"/>
          <w:lang w:val="es-ES" w:eastAsia="de-DE"/>
        </w:rPr>
        <w:t xml:space="preserve"> </w:t>
      </w:r>
      <w:r w:rsidRPr="00F811A5">
        <w:rPr>
          <w:rFonts w:ascii="Arial" w:eastAsia="MS Mincho" w:hAnsi="Arial" w:cs="Arial"/>
          <w:sz w:val="24"/>
          <w:szCs w:val="24"/>
          <w:lang w:val="es-ES" w:eastAsia="de-DE"/>
        </w:rPr>
        <w:t>la cubierta vegetal debe permanecer viva sobre el terreno</w:t>
      </w:r>
      <w:r w:rsidRPr="00F811A5">
        <w:rPr>
          <w:rFonts w:ascii="Arial" w:hAnsi="Arial" w:cs="Arial"/>
          <w:color w:val="000000"/>
          <w:sz w:val="24"/>
          <w:szCs w:val="24"/>
        </w:rPr>
        <w:t>, durante un periodo mínimo de cuatro meses, dentro del periodo comprendido entre el 1 de octubre y el 31 de marzo, a definir por las comunidades autónomas, según las condiciones agroclimáticas de la zona.</w:t>
      </w:r>
    </w:p>
    <w:p w14:paraId="03D2D3DF" w14:textId="77777777" w:rsidR="000D4674" w:rsidRPr="000052EC" w:rsidRDefault="000D4674" w:rsidP="00F811A5">
      <w:pPr>
        <w:ind w:firstLine="709"/>
        <w:jc w:val="both"/>
        <w:rPr>
          <w:rFonts w:ascii="Arial" w:hAnsi="Arial" w:cs="Arial"/>
          <w:color w:val="000000"/>
        </w:rPr>
      </w:pPr>
      <w:r w:rsidRPr="00F811A5">
        <w:rPr>
          <w:rFonts w:ascii="Arial" w:hAnsi="Arial" w:cs="Arial"/>
          <w:color w:val="000000"/>
          <w:sz w:val="24"/>
          <w:szCs w:val="24"/>
        </w:rPr>
        <w:t xml:space="preserve">Las comunidades autónomas remitirán al Ministerio de Agricultura, Pesca y Alimentación dicha </w:t>
      </w:r>
      <w:r w:rsidRPr="000052EC">
        <w:rPr>
          <w:rFonts w:ascii="Arial" w:hAnsi="Arial" w:cs="Arial"/>
          <w:color w:val="000000"/>
          <w:sz w:val="24"/>
          <w:szCs w:val="24"/>
        </w:rPr>
        <w:t>información con base en el anexo II, relativo a las comunicaciones, del Real Decreto 1047/2022, de 27 de diciembre</w:t>
      </w:r>
      <w:r w:rsidRPr="000052EC">
        <w:rPr>
          <w:rFonts w:ascii="Arial" w:hAnsi="Arial" w:cs="Arial"/>
          <w:color w:val="000000"/>
        </w:rPr>
        <w:t>.</w:t>
      </w:r>
    </w:p>
    <w:p w14:paraId="4A16D6CC" w14:textId="5E8A9249" w:rsidR="000D4674" w:rsidRPr="000052EC" w:rsidRDefault="000D4674" w:rsidP="00F811A5">
      <w:pPr>
        <w:pStyle w:val="parrafo"/>
        <w:shd w:val="clear" w:color="auto" w:fill="FFFFFF"/>
        <w:spacing w:before="0" w:beforeAutospacing="0" w:after="0" w:afterAutospacing="0"/>
        <w:ind w:firstLine="709"/>
        <w:jc w:val="both"/>
        <w:rPr>
          <w:rFonts w:ascii="Arial" w:hAnsi="Arial" w:cs="Arial"/>
          <w:color w:val="FF0000"/>
        </w:rPr>
      </w:pPr>
      <w:r w:rsidRPr="000052EC">
        <w:rPr>
          <w:rFonts w:ascii="Arial" w:hAnsi="Arial" w:cs="Arial"/>
          <w:color w:val="000000"/>
        </w:rPr>
        <w:t>c</w:t>
      </w:r>
      <w:r w:rsidRPr="000052EC">
        <w:rPr>
          <w:rFonts w:ascii="Arial" w:hAnsi="Arial" w:cs="Arial"/>
        </w:rPr>
        <w:t>) El manejo de estas cubiertas vegetales se llevará a cabo</w:t>
      </w:r>
      <w:r w:rsidRPr="000052EC">
        <w:rPr>
          <w:rFonts w:ascii="Arial" w:hAnsi="Arial" w:cs="Arial"/>
          <w:strike/>
          <w:color w:val="FF0000"/>
        </w:rPr>
        <w:t xml:space="preserve">, de forma general, </w:t>
      </w:r>
      <w:r w:rsidRPr="000052EC">
        <w:rPr>
          <w:rFonts w:ascii="Arial" w:hAnsi="Arial" w:cs="Arial"/>
        </w:rPr>
        <w:t>a través de medios mecánicos</w:t>
      </w:r>
      <w:r w:rsidRPr="000052EC">
        <w:rPr>
          <w:rFonts w:ascii="Arial" w:hAnsi="Arial" w:cs="Arial"/>
          <w:strike/>
          <w:color w:val="FF0000"/>
        </w:rPr>
        <w:t>: siega mecánica o desbrozado más</w:t>
      </w:r>
      <w:r w:rsidRPr="000052EC">
        <w:rPr>
          <w:rFonts w:ascii="Arial" w:hAnsi="Arial" w:cs="Arial"/>
          <w:color w:val="FF0000"/>
        </w:rPr>
        <w:t xml:space="preserve"> y </w:t>
      </w:r>
      <w:r w:rsidRPr="000052EC">
        <w:rPr>
          <w:rFonts w:ascii="Arial" w:hAnsi="Arial" w:cs="Arial"/>
        </w:rPr>
        <w:t>depositado sobre el terreno de los restos</w:t>
      </w:r>
      <w:r w:rsidRPr="000052EC">
        <w:rPr>
          <w:rFonts w:ascii="Arial" w:hAnsi="Arial" w:cs="Arial"/>
          <w:color w:val="FF0000"/>
        </w:rPr>
        <w:t xml:space="preserve"> </w:t>
      </w:r>
      <w:r w:rsidRPr="000052EC">
        <w:rPr>
          <w:rFonts w:ascii="Arial" w:hAnsi="Arial" w:cs="Arial"/>
          <w:strike/>
          <w:color w:val="FF0000"/>
        </w:rPr>
        <w:t>de la siega/desbroce</w:t>
      </w:r>
      <w:r w:rsidRPr="000052EC">
        <w:rPr>
          <w:rFonts w:ascii="Arial" w:hAnsi="Arial" w:cs="Arial"/>
        </w:rPr>
        <w:t xml:space="preserve"> a modo de «</w:t>
      </w:r>
      <w:proofErr w:type="spellStart"/>
      <w:r w:rsidRPr="000052EC">
        <w:rPr>
          <w:rFonts w:ascii="Arial" w:hAnsi="Arial" w:cs="Arial"/>
        </w:rPr>
        <w:t>mulching</w:t>
      </w:r>
      <w:proofErr w:type="spellEnd"/>
      <w:r w:rsidRPr="000052EC">
        <w:rPr>
          <w:rFonts w:ascii="Arial" w:hAnsi="Arial" w:cs="Arial"/>
        </w:rPr>
        <w:t xml:space="preserve">» </w:t>
      </w:r>
      <w:r w:rsidRPr="000052EC">
        <w:rPr>
          <w:rFonts w:ascii="Arial" w:hAnsi="Arial" w:cs="Arial"/>
          <w:color w:val="FF0000"/>
        </w:rPr>
        <w:t xml:space="preserve">y/o, mediante manejo </w:t>
      </w:r>
      <w:r w:rsidR="000367C9" w:rsidRPr="000052EC">
        <w:rPr>
          <w:rFonts w:ascii="Arial" w:hAnsi="Arial" w:cs="Arial"/>
          <w:color w:val="FF0000"/>
        </w:rPr>
        <w:t>a través de ganado</w:t>
      </w:r>
      <w:r w:rsidR="000367C9" w:rsidRPr="000052EC">
        <w:rPr>
          <w:rFonts w:ascii="Arial" w:hAnsi="Arial" w:cs="Arial"/>
        </w:rPr>
        <w:t>.</w:t>
      </w:r>
      <w:r w:rsidRPr="00454E5B">
        <w:rPr>
          <w:rFonts w:ascii="Arial" w:hAnsi="Arial" w:cs="Arial"/>
        </w:rPr>
        <w:t xml:space="preserve"> </w:t>
      </w:r>
    </w:p>
    <w:p w14:paraId="693B2035" w14:textId="77777777" w:rsidR="000D4674" w:rsidRPr="000052EC" w:rsidRDefault="000D4674" w:rsidP="00F811A5">
      <w:pPr>
        <w:pStyle w:val="parrafo"/>
        <w:shd w:val="clear" w:color="auto" w:fill="FFFFFF"/>
        <w:spacing w:before="0" w:beforeAutospacing="0" w:after="0" w:afterAutospacing="0"/>
        <w:ind w:firstLine="709"/>
        <w:jc w:val="both"/>
        <w:rPr>
          <w:rFonts w:ascii="Arial" w:hAnsi="Arial" w:cs="Arial"/>
          <w:color w:val="000000"/>
        </w:rPr>
      </w:pPr>
      <w:r w:rsidRPr="000052EC">
        <w:rPr>
          <w:rFonts w:ascii="Arial" w:hAnsi="Arial" w:cs="Arial"/>
          <w:color w:val="000000"/>
        </w:rPr>
        <w:t xml:space="preserve">No se permitirá el uso de herbicidas ni de otros fitosanitarios en el centro de la calle que está mantenida con cubierta </w:t>
      </w:r>
      <w:proofErr w:type="gramStart"/>
      <w:r w:rsidRPr="000052EC">
        <w:rPr>
          <w:rFonts w:ascii="Arial" w:hAnsi="Arial" w:cs="Arial"/>
          <w:color w:val="000000"/>
        </w:rPr>
        <w:t>vegetal herbácea</w:t>
      </w:r>
      <w:proofErr w:type="gramEnd"/>
      <w:r w:rsidRPr="000052EC">
        <w:rPr>
          <w:rFonts w:ascii="Arial" w:hAnsi="Arial" w:cs="Arial"/>
          <w:color w:val="000000"/>
        </w:rPr>
        <w:t>.</w:t>
      </w:r>
    </w:p>
    <w:p w14:paraId="1C4F71C4" w14:textId="77777777" w:rsidR="000D4674" w:rsidRPr="005028FE" w:rsidRDefault="000D4674" w:rsidP="00F811A5">
      <w:pPr>
        <w:pStyle w:val="parrafo"/>
        <w:shd w:val="clear" w:color="auto" w:fill="FFFFFF"/>
        <w:spacing w:before="0" w:beforeAutospacing="0" w:after="0" w:afterAutospacing="0"/>
        <w:ind w:firstLine="709"/>
        <w:jc w:val="both"/>
        <w:rPr>
          <w:rFonts w:ascii="Arial" w:hAnsi="Arial" w:cs="Arial"/>
        </w:rPr>
      </w:pPr>
      <w:r w:rsidRPr="000052EC">
        <w:rPr>
          <w:rFonts w:ascii="Arial" w:hAnsi="Arial" w:cs="Arial"/>
          <w:color w:val="FF0000"/>
        </w:rPr>
        <w:t xml:space="preserve">De forma excepcional, se permitirá la aplicación de herbicidas sobre la cubierta vegetal, en casos puntuales de </w:t>
      </w:r>
      <w:bookmarkStart w:id="8" w:name="_Hlk160806973"/>
      <w:r w:rsidRPr="000052EC">
        <w:rPr>
          <w:rFonts w:ascii="Arial" w:hAnsi="Arial" w:cs="Arial"/>
          <w:color w:val="FF0000"/>
        </w:rPr>
        <w:t>inversiones de flora debidamente justificados. Dicha excepción estará supeditada a la condición previa de llevar dos años seguidos haciendo la práctica para poder aplicarlo en el tercer año</w:t>
      </w:r>
      <w:bookmarkEnd w:id="8"/>
      <w:r w:rsidRPr="000052EC">
        <w:rPr>
          <w:rFonts w:ascii="Arial" w:hAnsi="Arial" w:cs="Arial"/>
        </w:rPr>
        <w:t>.</w:t>
      </w:r>
    </w:p>
    <w:p w14:paraId="2ECC1DE2" w14:textId="77777777" w:rsidR="000D4674" w:rsidRPr="005028FE" w:rsidRDefault="000D4674" w:rsidP="00F811A5">
      <w:pPr>
        <w:pStyle w:val="parrafo"/>
        <w:shd w:val="clear" w:color="auto" w:fill="FFFFFF"/>
        <w:spacing w:before="0" w:beforeAutospacing="0" w:after="0" w:afterAutospacing="0"/>
        <w:ind w:firstLine="709"/>
        <w:jc w:val="both"/>
        <w:rPr>
          <w:rFonts w:ascii="Arial" w:hAnsi="Arial" w:cs="Arial"/>
        </w:rPr>
      </w:pPr>
      <w:r w:rsidRPr="000052EC">
        <w:rPr>
          <w:rFonts w:ascii="Arial" w:hAnsi="Arial" w:cs="Arial"/>
        </w:rPr>
        <w:t xml:space="preserve">El manejo de las cubiertas vegetales </w:t>
      </w:r>
      <w:r w:rsidRPr="000052EC">
        <w:rPr>
          <w:rFonts w:ascii="Arial" w:hAnsi="Arial" w:cs="Arial"/>
          <w:color w:val="FF0000"/>
        </w:rPr>
        <w:t xml:space="preserve">por medios mecánicos </w:t>
      </w:r>
      <w:r w:rsidRPr="000052EC">
        <w:rPr>
          <w:rFonts w:ascii="Arial" w:hAnsi="Arial" w:cs="Arial"/>
        </w:rPr>
        <w:t xml:space="preserve">para limitar la competencia por agua y nutrientes se realizará, </w:t>
      </w:r>
      <w:r w:rsidRPr="000052EC">
        <w:rPr>
          <w:rFonts w:ascii="Arial" w:hAnsi="Arial" w:cs="Arial"/>
          <w:strike/>
          <w:color w:val="FF0000"/>
        </w:rPr>
        <w:t>de forma general, por medios mecánicos</w:t>
      </w:r>
      <w:r w:rsidRPr="000052EC">
        <w:rPr>
          <w:rFonts w:ascii="Arial" w:hAnsi="Arial" w:cs="Arial"/>
          <w:color w:val="FF0000"/>
        </w:rPr>
        <w:t xml:space="preserve"> </w:t>
      </w:r>
      <w:r w:rsidRPr="000052EC">
        <w:rPr>
          <w:rFonts w:ascii="Arial" w:hAnsi="Arial" w:cs="Arial"/>
        </w:rPr>
        <w:t xml:space="preserve">a través de pases anuales </w:t>
      </w:r>
      <w:r w:rsidRPr="000052EC">
        <w:rPr>
          <w:rFonts w:ascii="Arial" w:hAnsi="Arial" w:cs="Arial"/>
          <w:strike/>
          <w:color w:val="FF0000"/>
        </w:rPr>
        <w:t>de segadoras o desbrozadoras mecánicas,</w:t>
      </w:r>
      <w:r w:rsidRPr="000052EC">
        <w:rPr>
          <w:rFonts w:ascii="Arial" w:hAnsi="Arial" w:cs="Arial"/>
          <w:color w:val="FF0000"/>
        </w:rPr>
        <w:t xml:space="preserve"> </w:t>
      </w:r>
      <w:r w:rsidRPr="000052EC">
        <w:rPr>
          <w:rFonts w:ascii="Arial" w:hAnsi="Arial" w:cs="Arial"/>
        </w:rPr>
        <w:t xml:space="preserve">realizándose los pases necesarios para el correcto manejo de las cubiertas vegetales con el objetivo de limitar la competencia con el agua y los nutrientes del suelo. </w:t>
      </w:r>
      <w:r w:rsidRPr="000052EC">
        <w:rPr>
          <w:rFonts w:ascii="Arial" w:hAnsi="Arial" w:cs="Arial"/>
          <w:strike/>
          <w:color w:val="FF0000"/>
        </w:rPr>
        <w:t xml:space="preserve">En el caso de las parcelas acogidas al </w:t>
      </w:r>
      <w:proofErr w:type="spellStart"/>
      <w:r w:rsidRPr="000052EC">
        <w:rPr>
          <w:rFonts w:ascii="Arial" w:hAnsi="Arial" w:cs="Arial"/>
          <w:strike/>
          <w:color w:val="FF0000"/>
        </w:rPr>
        <w:t>Ecorrégimen</w:t>
      </w:r>
      <w:proofErr w:type="spellEnd"/>
      <w:r w:rsidRPr="000052EC">
        <w:rPr>
          <w:rFonts w:ascii="Arial" w:hAnsi="Arial" w:cs="Arial"/>
          <w:strike/>
          <w:color w:val="FF0000"/>
        </w:rPr>
        <w:t xml:space="preserve"> Agricultura de carbono: cubiertas vegetales y cubiertas inertes en tierras de cultivos leñosos en terrenos de elevada pendiente y bancales, establecido por el artículo 41, cuando la </w:t>
      </w:r>
      <w:proofErr w:type="gramStart"/>
      <w:r w:rsidRPr="000052EC">
        <w:rPr>
          <w:rFonts w:ascii="Arial" w:hAnsi="Arial" w:cs="Arial"/>
          <w:strike/>
          <w:color w:val="FF0000"/>
        </w:rPr>
        <w:t>orografía del terreno</w:t>
      </w:r>
      <w:proofErr w:type="gramEnd"/>
      <w:r w:rsidRPr="000052EC">
        <w:rPr>
          <w:rFonts w:ascii="Arial" w:hAnsi="Arial" w:cs="Arial"/>
          <w:strike/>
          <w:color w:val="FF0000"/>
        </w:rPr>
        <w:t xml:space="preserve"> impida o dificulte de forma notoria la realización de una actividad mecánica, el mantenimiento de las cubiertas vegetales se podrá realizar exclusivamente con base en pastoreo.</w:t>
      </w:r>
    </w:p>
    <w:p w14:paraId="67A32AFC" w14:textId="77777777" w:rsidR="000D4674" w:rsidRPr="00A44517" w:rsidRDefault="000D4674" w:rsidP="00A44517">
      <w:pPr>
        <w:pStyle w:val="parrafo"/>
        <w:shd w:val="clear" w:color="auto" w:fill="FFFFFF"/>
        <w:spacing w:before="0" w:beforeAutospacing="0" w:after="0" w:afterAutospacing="0"/>
        <w:ind w:firstLine="709"/>
        <w:jc w:val="both"/>
        <w:rPr>
          <w:rFonts w:ascii="Arial" w:hAnsi="Arial" w:cs="Arial"/>
          <w:color w:val="000000"/>
        </w:rPr>
      </w:pPr>
      <w:r w:rsidRPr="000D4674">
        <w:rPr>
          <w:rFonts w:ascii="Arial" w:hAnsi="Arial" w:cs="Arial"/>
          <w:color w:val="000000"/>
        </w:rPr>
        <w:t xml:space="preserve">Para comprobar </w:t>
      </w:r>
      <w:r w:rsidRPr="00A44517">
        <w:rPr>
          <w:rFonts w:ascii="Arial" w:hAnsi="Arial" w:cs="Arial"/>
          <w:color w:val="000000"/>
        </w:rPr>
        <w:t>dicho requisito, el agricultor deberá recoger en el cuaderno de explotación agrícola o, en el cuaderno digital de explotación agrícola</w:t>
      </w:r>
      <w:r w:rsidRPr="00A44517">
        <w:rPr>
          <w:rFonts w:ascii="Arial" w:hAnsi="Arial" w:cs="Arial"/>
          <w:color w:val="FF0000"/>
        </w:rPr>
        <w:t xml:space="preserve">, </w:t>
      </w:r>
      <w:r w:rsidRPr="00A44517">
        <w:rPr>
          <w:rFonts w:ascii="Arial" w:hAnsi="Arial" w:cs="Arial"/>
          <w:strike/>
          <w:color w:val="FF0000"/>
        </w:rPr>
        <w:t>de acuerdo con la entrada en vigor de éste</w:t>
      </w:r>
      <w:r w:rsidRPr="00A44517">
        <w:rPr>
          <w:rFonts w:ascii="Arial" w:hAnsi="Arial" w:cs="Arial"/>
        </w:rPr>
        <w:t>,</w:t>
      </w:r>
      <w:r w:rsidRPr="00A44517">
        <w:rPr>
          <w:rFonts w:ascii="Arial" w:hAnsi="Arial" w:cs="Arial"/>
          <w:color w:val="000000"/>
        </w:rPr>
        <w:t xml:space="preserve"> el tipo de mantenimiento que realiza sobre la cubierta vegetal espontánea o sembrada. Dicha anotación deberá realizarse, a más tardar, dentro del mes anterior al final del periodo de modificación de la solicitud única.</w:t>
      </w:r>
    </w:p>
    <w:p w14:paraId="79B4F51D" w14:textId="77777777" w:rsidR="000D4674" w:rsidRPr="00A44517" w:rsidRDefault="000D4674" w:rsidP="00A44517">
      <w:pPr>
        <w:pStyle w:val="parrafo"/>
        <w:shd w:val="clear" w:color="auto" w:fill="FFFFFF"/>
        <w:spacing w:before="0" w:beforeAutospacing="0" w:after="0" w:afterAutospacing="0"/>
        <w:ind w:firstLine="709"/>
        <w:jc w:val="both"/>
        <w:rPr>
          <w:rFonts w:ascii="Arial" w:hAnsi="Arial" w:cs="Arial"/>
        </w:rPr>
      </w:pPr>
      <w:r w:rsidRPr="00A44517">
        <w:rPr>
          <w:rFonts w:ascii="Arial" w:hAnsi="Arial" w:cs="Arial"/>
        </w:rPr>
        <w:t xml:space="preserve">d) Además, los restos de las cubiertas vegetales, una vez </w:t>
      </w:r>
      <w:r w:rsidRPr="00A44517">
        <w:rPr>
          <w:rFonts w:ascii="Arial" w:hAnsi="Arial" w:cs="Arial"/>
          <w:color w:val="FF0000"/>
        </w:rPr>
        <w:t xml:space="preserve">manejadas mecánicamente </w:t>
      </w:r>
      <w:r w:rsidRPr="00A44517">
        <w:rPr>
          <w:rFonts w:ascii="Arial" w:hAnsi="Arial" w:cs="Arial"/>
          <w:strike/>
          <w:color w:val="FF0000"/>
        </w:rPr>
        <w:t>segadas o desbrozadas</w:t>
      </w:r>
      <w:r w:rsidRPr="00A44517">
        <w:rPr>
          <w:rFonts w:ascii="Arial" w:hAnsi="Arial" w:cs="Arial"/>
        </w:rPr>
        <w:t>, deben cubrir el espacio inicial ocupado por la cubierta</w:t>
      </w:r>
      <w:r w:rsidRPr="00A44517">
        <w:rPr>
          <w:rFonts w:ascii="Arial" w:hAnsi="Arial" w:cs="Arial"/>
          <w:strike/>
          <w:color w:val="FF0000"/>
        </w:rPr>
        <w:t>, de forma que el suelo no permanezca desnudo en ningún momento del año en el porcentaje de anchura de la cubierta que se haya establecido</w:t>
      </w:r>
      <w:r w:rsidRPr="00A44517">
        <w:rPr>
          <w:rFonts w:ascii="Arial" w:hAnsi="Arial" w:cs="Arial"/>
        </w:rPr>
        <w:t>.</w:t>
      </w:r>
    </w:p>
    <w:p w14:paraId="2E2C4522" w14:textId="77777777" w:rsidR="000D4674" w:rsidRPr="000D4674" w:rsidRDefault="000D4674" w:rsidP="00A44517">
      <w:pPr>
        <w:pStyle w:val="parrafo"/>
        <w:shd w:val="clear" w:color="auto" w:fill="FFFFFF"/>
        <w:spacing w:before="0" w:beforeAutospacing="0" w:after="0" w:afterAutospacing="0"/>
        <w:ind w:firstLine="709"/>
        <w:jc w:val="both"/>
        <w:rPr>
          <w:rFonts w:ascii="Arial" w:hAnsi="Arial" w:cs="Arial"/>
          <w:color w:val="000000"/>
        </w:rPr>
      </w:pPr>
      <w:r w:rsidRPr="00A44517">
        <w:rPr>
          <w:rFonts w:ascii="Arial" w:hAnsi="Arial" w:cs="Arial"/>
          <w:color w:val="000000"/>
        </w:rPr>
        <w:t>e) La cubierta ocupará en cada calle, al menos, un 40 % de la anchura libre</w:t>
      </w:r>
      <w:r w:rsidRPr="000D4674">
        <w:rPr>
          <w:rFonts w:ascii="Arial" w:hAnsi="Arial" w:cs="Arial"/>
          <w:color w:val="000000"/>
        </w:rPr>
        <w:t xml:space="preserve"> de la proyección de copa, según la definición del artículo 3.33), no pudiendo ser esta anchura inferior a 0,5 metros.</w:t>
      </w:r>
    </w:p>
    <w:p w14:paraId="7364FCE5" w14:textId="77777777" w:rsidR="000D4674" w:rsidRPr="000D4674" w:rsidRDefault="000D4674" w:rsidP="00A44517">
      <w:pPr>
        <w:pStyle w:val="parrafo"/>
        <w:shd w:val="clear" w:color="auto" w:fill="FFFFFF"/>
        <w:spacing w:before="0" w:beforeAutospacing="0" w:after="0" w:afterAutospacing="0"/>
        <w:ind w:firstLine="709"/>
        <w:jc w:val="both"/>
        <w:rPr>
          <w:rFonts w:ascii="Arial" w:hAnsi="Arial" w:cs="Arial"/>
          <w:color w:val="000000"/>
        </w:rPr>
      </w:pPr>
      <w:r w:rsidRPr="000D4674">
        <w:rPr>
          <w:rFonts w:ascii="Arial" w:hAnsi="Arial" w:cs="Arial"/>
          <w:color w:val="000000"/>
        </w:rPr>
        <w:t>Para comprobar dicho requisito, el agricultor deberá recoger en el cuaderno de explotación agrícola</w:t>
      </w:r>
      <w:r w:rsidRPr="00A44517">
        <w:rPr>
          <w:rFonts w:ascii="Arial" w:hAnsi="Arial" w:cs="Arial"/>
        </w:rPr>
        <w:t xml:space="preserve">, </w:t>
      </w:r>
      <w:r w:rsidRPr="000D4674">
        <w:rPr>
          <w:rFonts w:ascii="Arial" w:hAnsi="Arial" w:cs="Arial"/>
        </w:rPr>
        <w:t xml:space="preserve">o en el cuaderno digital de explotación </w:t>
      </w:r>
      <w:r w:rsidRPr="005028FE">
        <w:rPr>
          <w:rFonts w:ascii="Arial" w:hAnsi="Arial" w:cs="Arial"/>
        </w:rPr>
        <w:t>agrícola</w:t>
      </w:r>
      <w:r w:rsidRPr="00A44517">
        <w:rPr>
          <w:rFonts w:ascii="Arial" w:hAnsi="Arial" w:cs="Arial"/>
          <w:strike/>
          <w:color w:val="FF0000"/>
        </w:rPr>
        <w:t>, de acuerdo con la entrada en vigor de éste,</w:t>
      </w:r>
      <w:r w:rsidRPr="00A44517">
        <w:rPr>
          <w:rFonts w:ascii="Arial" w:hAnsi="Arial" w:cs="Arial"/>
          <w:color w:val="FF0000"/>
        </w:rPr>
        <w:t xml:space="preserve"> </w:t>
      </w:r>
      <w:r w:rsidRPr="005028FE">
        <w:rPr>
          <w:rFonts w:ascii="Arial" w:hAnsi="Arial" w:cs="Arial"/>
        </w:rPr>
        <w:t xml:space="preserve">la anchura de la cubierta y la anchura </w:t>
      </w:r>
      <w:r w:rsidRPr="000D4674">
        <w:rPr>
          <w:rFonts w:ascii="Arial" w:hAnsi="Arial" w:cs="Arial"/>
          <w:color w:val="000000"/>
        </w:rPr>
        <w:t xml:space="preserve">libre de la proyección de copa. Dicha anotación deberá realizarse en el mes anterior al final del </w:t>
      </w:r>
      <w:r w:rsidRPr="000D4674">
        <w:rPr>
          <w:rFonts w:ascii="Arial" w:hAnsi="Arial" w:cs="Arial"/>
          <w:color w:val="000000"/>
        </w:rPr>
        <w:lastRenderedPageBreak/>
        <w:t>periodo mínimo de cuatro meses fijados por la autoridad competente de la comunidad autónoma en el que la cubierta debe permanecer viva sobre el terreno.</w:t>
      </w:r>
    </w:p>
    <w:p w14:paraId="44C63827" w14:textId="77777777" w:rsidR="00A44517" w:rsidRDefault="000D4674" w:rsidP="00A44517">
      <w:pPr>
        <w:pStyle w:val="parrafo"/>
        <w:shd w:val="clear" w:color="auto" w:fill="FFFFFF"/>
        <w:spacing w:before="0" w:beforeAutospacing="0" w:after="0" w:afterAutospacing="0"/>
        <w:ind w:firstLine="709"/>
        <w:jc w:val="both"/>
        <w:rPr>
          <w:rFonts w:ascii="Arial" w:hAnsi="Arial" w:cs="Arial"/>
          <w:color w:val="000000"/>
        </w:rPr>
      </w:pPr>
      <w:r w:rsidRPr="000D4674">
        <w:rPr>
          <w:rFonts w:ascii="Arial" w:hAnsi="Arial" w:cs="Arial"/>
          <w:color w:val="000000"/>
        </w:rPr>
        <w:t>Para aquellas parcelas que tengan una pendiente igual o superior al 10 %, salvo que la pendiente real del recinto esté compensada mediante terrazas o bancales, la anchura mínima de la cubierta será un metro de anchura adicional a la anchura mínima exigida en el primer párrafo de este subapartado. En el caso de superficies de cultivos leñosos que no puedan cumplir este requisito de anchura mínima exigida de la cubierta porque la anchura media de la calle del cultivo leñoso sea menor a 1,5 metros, la cubierta deberá ocupar la totalidad de la anchura de la calle.</w:t>
      </w:r>
    </w:p>
    <w:p w14:paraId="557E9909" w14:textId="77777777" w:rsidR="00A44517" w:rsidRDefault="00A44517" w:rsidP="00A44517">
      <w:pPr>
        <w:pStyle w:val="parrafo"/>
        <w:shd w:val="clear" w:color="auto" w:fill="FFFFFF"/>
        <w:spacing w:before="0" w:beforeAutospacing="0" w:after="0" w:afterAutospacing="0"/>
        <w:ind w:firstLine="709"/>
        <w:jc w:val="both"/>
        <w:rPr>
          <w:rFonts w:ascii="Arial" w:hAnsi="Arial" w:cs="Arial"/>
          <w:color w:val="000000"/>
        </w:rPr>
      </w:pPr>
    </w:p>
    <w:p w14:paraId="38E102BF" w14:textId="150D6B4C" w:rsidR="000D4674" w:rsidRPr="00A44517" w:rsidRDefault="004A7B1C" w:rsidP="00A44517">
      <w:pPr>
        <w:pStyle w:val="parrafo"/>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w:t>
      </w:r>
      <w:r w:rsidR="000D4674" w:rsidRPr="000D4674">
        <w:rPr>
          <w:rFonts w:ascii="Arial" w:hAnsi="Arial" w:cs="Arial"/>
          <w:color w:val="000000"/>
        </w:rPr>
        <w:t xml:space="preserve">c) Se permitirán, en el caso de cubiertas sembradas, labores superficiales para adecuar el terreno para la siembra. De forma excepcional, se permitirán también labores superficiales poco profundas de mantenimiento de las cubiertas. En ningún caso, estas labores </w:t>
      </w:r>
      <w:r w:rsidR="000D4674" w:rsidRPr="00A44517">
        <w:rPr>
          <w:rFonts w:ascii="Arial" w:hAnsi="Arial" w:cs="Arial"/>
          <w:color w:val="000000"/>
        </w:rPr>
        <w:t>superficiales supondrán la modificación de la estructura del suelo</w:t>
      </w:r>
      <w:r w:rsidR="0074577B" w:rsidRPr="00A44517">
        <w:rPr>
          <w:rFonts w:ascii="Arial" w:hAnsi="Arial" w:cs="Arial"/>
          <w:color w:val="000000"/>
        </w:rPr>
        <w:t xml:space="preserve"> </w:t>
      </w:r>
      <w:r w:rsidR="0074577B" w:rsidRPr="00454E5B">
        <w:rPr>
          <w:rFonts w:ascii="Arial" w:hAnsi="Arial" w:cs="Arial"/>
          <w:color w:val="FF0000"/>
        </w:rPr>
        <w:t>ni la desaparición de la cubierta</w:t>
      </w:r>
      <w:r w:rsidR="000D4674" w:rsidRPr="00454E5B">
        <w:rPr>
          <w:rFonts w:ascii="Arial" w:hAnsi="Arial" w:cs="Arial"/>
          <w:color w:val="FF0000"/>
        </w:rPr>
        <w:t xml:space="preserve"> </w:t>
      </w:r>
      <w:r w:rsidR="000D4674" w:rsidRPr="00A44517">
        <w:rPr>
          <w:rFonts w:ascii="Arial" w:hAnsi="Arial" w:cs="Arial"/>
          <w:strike/>
          <w:color w:val="FF0000"/>
        </w:rPr>
        <w:t>manteniéndose en todo momento la obligación de que el suelo no permanezca desnudo en ningún momento del año</w:t>
      </w:r>
      <w:r w:rsidR="000D4674" w:rsidRPr="00A44517">
        <w:rPr>
          <w:rFonts w:ascii="Arial" w:hAnsi="Arial" w:cs="Arial"/>
        </w:rPr>
        <w:t>.</w:t>
      </w:r>
    </w:p>
    <w:p w14:paraId="2B3324D7" w14:textId="77777777" w:rsidR="000D4674" w:rsidRPr="000D4674" w:rsidRDefault="000D4674" w:rsidP="00A44517">
      <w:pPr>
        <w:pStyle w:val="parrafo"/>
        <w:shd w:val="clear" w:color="auto" w:fill="FFFFFF"/>
        <w:spacing w:before="0" w:beforeAutospacing="0" w:after="0" w:afterAutospacing="0"/>
        <w:ind w:firstLine="709"/>
        <w:jc w:val="both"/>
        <w:rPr>
          <w:rFonts w:ascii="Arial" w:hAnsi="Arial" w:cs="Arial"/>
        </w:rPr>
      </w:pPr>
      <w:r w:rsidRPr="00A44517">
        <w:rPr>
          <w:rFonts w:ascii="Arial" w:hAnsi="Arial" w:cs="Arial"/>
          <w:color w:val="000000"/>
        </w:rPr>
        <w:t>Serán las comunidades autónomas, en virtud de las características</w:t>
      </w:r>
      <w:r w:rsidRPr="000D4674">
        <w:rPr>
          <w:rFonts w:ascii="Arial" w:hAnsi="Arial" w:cs="Arial"/>
          <w:color w:val="000000"/>
        </w:rPr>
        <w:t xml:space="preserve"> agronómicas de la zona, las que podrán permitir y definir dichas labores de </w:t>
      </w:r>
      <w:r w:rsidRPr="000D4674">
        <w:rPr>
          <w:rFonts w:ascii="Arial" w:hAnsi="Arial" w:cs="Arial"/>
        </w:rPr>
        <w:t>mantenimiento excepcionales.</w:t>
      </w:r>
    </w:p>
    <w:p w14:paraId="64192292" w14:textId="4919750A" w:rsidR="000D4674" w:rsidRDefault="000D4674" w:rsidP="00A44517">
      <w:pPr>
        <w:pStyle w:val="parrafo"/>
        <w:shd w:val="clear" w:color="auto" w:fill="FFFFFF"/>
        <w:spacing w:before="0" w:beforeAutospacing="0" w:after="0" w:afterAutospacing="0"/>
        <w:ind w:firstLine="709"/>
        <w:jc w:val="both"/>
        <w:rPr>
          <w:rFonts w:ascii="Arial" w:hAnsi="Arial" w:cs="Arial"/>
        </w:rPr>
      </w:pPr>
      <w:r w:rsidRPr="00A44517">
        <w:rPr>
          <w:rFonts w:ascii="Arial" w:hAnsi="Arial" w:cs="Arial"/>
          <w:color w:val="FF0000"/>
        </w:rPr>
        <w:t>Las comunidades autónomas remitirán al Ministerio de Agricultura, Pesca y Alimentación dicha</w:t>
      </w:r>
      <w:r w:rsidR="008C0426" w:rsidRPr="00A44517">
        <w:rPr>
          <w:rFonts w:ascii="Arial" w:hAnsi="Arial" w:cs="Arial"/>
          <w:color w:val="FF0000"/>
        </w:rPr>
        <w:t>s</w:t>
      </w:r>
      <w:r w:rsidRPr="00A44517">
        <w:rPr>
          <w:rFonts w:ascii="Arial" w:hAnsi="Arial" w:cs="Arial"/>
          <w:color w:val="FF0000"/>
        </w:rPr>
        <w:t xml:space="preserve"> informaci</w:t>
      </w:r>
      <w:r w:rsidR="008C0426" w:rsidRPr="00A44517">
        <w:rPr>
          <w:rFonts w:ascii="Arial" w:hAnsi="Arial" w:cs="Arial"/>
          <w:color w:val="FF0000"/>
        </w:rPr>
        <w:t>ones</w:t>
      </w:r>
      <w:r w:rsidRPr="00A44517">
        <w:rPr>
          <w:rFonts w:ascii="Arial" w:hAnsi="Arial" w:cs="Arial"/>
          <w:color w:val="FF0000"/>
        </w:rPr>
        <w:t xml:space="preserve"> con base en el anexo II, relativo a las comunicaciones, del Real Decreto 1047/2022, de 27 de diciembre</w:t>
      </w:r>
      <w:r w:rsidRPr="00A44517">
        <w:rPr>
          <w:rFonts w:ascii="Arial" w:hAnsi="Arial" w:cs="Arial"/>
        </w:rPr>
        <w:t>.</w:t>
      </w:r>
      <w:r w:rsidR="004A7B1C" w:rsidRPr="00A44517">
        <w:rPr>
          <w:rFonts w:ascii="Arial" w:hAnsi="Arial" w:cs="Arial"/>
        </w:rPr>
        <w:t>»</w:t>
      </w:r>
    </w:p>
    <w:p w14:paraId="59A57B10" w14:textId="77777777" w:rsidR="00A44517" w:rsidRPr="005028FE" w:rsidRDefault="00A44517" w:rsidP="00A44517">
      <w:pPr>
        <w:pStyle w:val="parrafo"/>
        <w:shd w:val="clear" w:color="auto" w:fill="FFFFFF"/>
        <w:spacing w:before="0" w:beforeAutospacing="0" w:after="0" w:afterAutospacing="0"/>
        <w:ind w:firstLine="709"/>
        <w:jc w:val="both"/>
        <w:rPr>
          <w:rFonts w:ascii="Arial" w:hAnsi="Arial" w:cs="Arial"/>
        </w:rPr>
      </w:pPr>
    </w:p>
    <w:p w14:paraId="2195D804" w14:textId="1360A069" w:rsidR="004B38A0" w:rsidRPr="00955D59" w:rsidRDefault="004A7B1C" w:rsidP="00A44517">
      <w:pPr>
        <w:pStyle w:val="parrafo"/>
        <w:shd w:val="clear" w:color="auto" w:fill="FFFFFF"/>
        <w:spacing w:before="0" w:beforeAutospacing="0" w:after="0" w:afterAutospacing="0"/>
        <w:ind w:firstLine="709"/>
        <w:jc w:val="both"/>
        <w:rPr>
          <w:rFonts w:ascii="Arial" w:hAnsi="Arial" w:cs="Arial"/>
          <w:color w:val="FF0000"/>
        </w:rPr>
      </w:pPr>
      <w:r w:rsidRPr="00955D59">
        <w:rPr>
          <w:rFonts w:ascii="Arial" w:hAnsi="Arial" w:cs="Arial"/>
        </w:rPr>
        <w:t>«</w:t>
      </w:r>
      <w:r w:rsidR="007B3013" w:rsidRPr="00955D59">
        <w:rPr>
          <w:rFonts w:ascii="Arial" w:hAnsi="Arial" w:cs="Arial"/>
          <w:color w:val="FF0000"/>
        </w:rPr>
        <w:t>3</w:t>
      </w:r>
      <w:r w:rsidR="004B38A0" w:rsidRPr="00955D59">
        <w:rPr>
          <w:rFonts w:ascii="Arial" w:hAnsi="Arial" w:cs="Arial"/>
          <w:color w:val="FF0000"/>
        </w:rPr>
        <w:t xml:space="preserve">. En las superficies de Cultivos leñosos en secano, y de secano árido en particular, se establecerán una seria de condiciones específicas como:  </w:t>
      </w:r>
    </w:p>
    <w:p w14:paraId="0C8CCE86" w14:textId="1B7EBB0E" w:rsidR="004B38A0" w:rsidRPr="00955D59" w:rsidRDefault="004B38A0" w:rsidP="00955D59">
      <w:pPr>
        <w:pStyle w:val="parrafo"/>
        <w:shd w:val="clear" w:color="auto" w:fill="FFFFFF"/>
        <w:spacing w:before="0" w:beforeAutospacing="0" w:after="0" w:afterAutospacing="0"/>
        <w:ind w:firstLine="709"/>
        <w:jc w:val="both"/>
        <w:rPr>
          <w:rFonts w:ascii="Arial" w:hAnsi="Arial" w:cs="Arial"/>
          <w:color w:val="FF0000"/>
        </w:rPr>
      </w:pPr>
      <w:r w:rsidRPr="00955D59">
        <w:rPr>
          <w:rFonts w:ascii="Arial" w:hAnsi="Arial" w:cs="Arial"/>
          <w:color w:val="FF0000"/>
        </w:rPr>
        <w:t xml:space="preserve">a) </w:t>
      </w:r>
      <w:r w:rsidR="00B96183">
        <w:rPr>
          <w:rFonts w:ascii="Arial" w:hAnsi="Arial" w:cs="Arial"/>
          <w:color w:val="FF0000"/>
        </w:rPr>
        <w:t>P</w:t>
      </w:r>
      <w:r w:rsidRPr="00955D59">
        <w:rPr>
          <w:rFonts w:ascii="Arial" w:hAnsi="Arial" w:cs="Arial"/>
          <w:color w:val="FF0000"/>
        </w:rPr>
        <w:t>ermitir algún tipo de labor vertical poco profunda</w:t>
      </w:r>
      <w:r w:rsidR="000367C9" w:rsidRPr="00955D59">
        <w:rPr>
          <w:rFonts w:ascii="Arial" w:hAnsi="Arial" w:cs="Arial"/>
          <w:color w:val="FF0000"/>
        </w:rPr>
        <w:t>s</w:t>
      </w:r>
      <w:r w:rsidRPr="00955D59">
        <w:rPr>
          <w:rFonts w:ascii="Arial" w:hAnsi="Arial" w:cs="Arial"/>
          <w:color w:val="FF0000"/>
        </w:rPr>
        <w:t xml:space="preserve"> de mantenimiento de las cubiertas vegetales, a partir del mes de abril y hasta el mes de septiembre, ambos inclusive. En ningún caso, estas labores superficiales supondrán la modificación de la estructura del suelo.</w:t>
      </w:r>
    </w:p>
    <w:p w14:paraId="10DB9F95" w14:textId="77777777" w:rsidR="004B38A0" w:rsidRPr="00955D59" w:rsidRDefault="004B38A0" w:rsidP="00955D59">
      <w:pPr>
        <w:pStyle w:val="parrafo"/>
        <w:shd w:val="clear" w:color="auto" w:fill="FFFFFF"/>
        <w:spacing w:before="0" w:beforeAutospacing="0" w:after="0" w:afterAutospacing="0"/>
        <w:ind w:firstLine="709"/>
        <w:jc w:val="both"/>
        <w:rPr>
          <w:rFonts w:ascii="Arial" w:hAnsi="Arial" w:cs="Arial"/>
          <w:color w:val="FF0000"/>
        </w:rPr>
      </w:pPr>
      <w:r w:rsidRPr="00955D59">
        <w:rPr>
          <w:rFonts w:ascii="Arial" w:hAnsi="Arial" w:cs="Arial"/>
          <w:color w:val="FF0000"/>
        </w:rPr>
        <w:t>b) Se elimina el requisito de que la cubierta vegetal espontánea o sembrada deba permanecer viva un periodo mínimo de tiempo.</w:t>
      </w:r>
    </w:p>
    <w:p w14:paraId="5485D3BF" w14:textId="77777777" w:rsidR="004B38A0" w:rsidRPr="00955D59" w:rsidRDefault="004B38A0" w:rsidP="00955D59">
      <w:pPr>
        <w:pStyle w:val="parrafo"/>
        <w:shd w:val="clear" w:color="auto" w:fill="FFFFFF"/>
        <w:spacing w:before="0" w:beforeAutospacing="0" w:after="0" w:afterAutospacing="0"/>
        <w:ind w:firstLine="709"/>
        <w:jc w:val="both"/>
        <w:rPr>
          <w:rFonts w:ascii="Arial" w:hAnsi="Arial" w:cs="Arial"/>
          <w:color w:val="FF0000"/>
        </w:rPr>
      </w:pPr>
      <w:r w:rsidRPr="00955D59">
        <w:rPr>
          <w:rFonts w:ascii="Arial" w:hAnsi="Arial" w:cs="Arial"/>
          <w:color w:val="FF0000"/>
        </w:rPr>
        <w:t xml:space="preserve">c) </w:t>
      </w:r>
      <w:bookmarkStart w:id="9" w:name="_Hlk166749432"/>
      <w:r w:rsidRPr="00955D59">
        <w:rPr>
          <w:rFonts w:ascii="Arial" w:hAnsi="Arial" w:cs="Arial"/>
          <w:color w:val="FF0000"/>
        </w:rPr>
        <w:t>Se permitirá el establecimiento de cubiertas vegetales, en calles alternas.</w:t>
      </w:r>
    </w:p>
    <w:p w14:paraId="087FEA16" w14:textId="3B2CC880" w:rsidR="00B96183" w:rsidRDefault="00B96183" w:rsidP="00955D59">
      <w:pPr>
        <w:pStyle w:val="parrafo"/>
        <w:shd w:val="clear" w:color="auto" w:fill="FFFFFF"/>
        <w:spacing w:before="0" w:beforeAutospacing="0" w:after="0" w:afterAutospacing="0"/>
        <w:ind w:firstLine="709"/>
        <w:jc w:val="both"/>
        <w:rPr>
          <w:rFonts w:ascii="Arial" w:hAnsi="Arial" w:cs="Arial"/>
          <w:color w:val="FF0000"/>
        </w:rPr>
      </w:pPr>
      <w:bookmarkStart w:id="10" w:name="_Hlk166750324"/>
      <w:r>
        <w:rPr>
          <w:rFonts w:ascii="Arial" w:hAnsi="Arial" w:cs="Arial"/>
          <w:color w:val="FF0000"/>
        </w:rPr>
        <w:t xml:space="preserve">d) </w:t>
      </w:r>
      <w:r w:rsidRPr="00B96183">
        <w:rPr>
          <w:rFonts w:ascii="Arial" w:hAnsi="Arial" w:cs="Arial"/>
          <w:color w:val="FF0000"/>
        </w:rPr>
        <w:t>Se permitirá que, en época estival, la cubierta vegetal ocupe un 20% de la anchura libre de la proyección de copa.</w:t>
      </w:r>
    </w:p>
    <w:p w14:paraId="1CF67770" w14:textId="27779127" w:rsidR="004B38A0" w:rsidRPr="00955D59" w:rsidRDefault="00B96183" w:rsidP="00B96183">
      <w:pPr>
        <w:pStyle w:val="parrafo"/>
        <w:shd w:val="clear" w:color="auto" w:fill="FFFFFF"/>
        <w:spacing w:before="0" w:beforeAutospacing="0" w:after="0" w:afterAutospacing="0"/>
        <w:ind w:firstLine="709"/>
        <w:jc w:val="both"/>
        <w:rPr>
          <w:rFonts w:ascii="Arial" w:hAnsi="Arial" w:cs="Arial"/>
          <w:color w:val="FF0000"/>
        </w:rPr>
      </w:pPr>
      <w:r>
        <w:rPr>
          <w:rFonts w:ascii="Arial" w:hAnsi="Arial" w:cs="Arial"/>
          <w:color w:val="FF0000"/>
        </w:rPr>
        <w:t>e</w:t>
      </w:r>
      <w:r w:rsidR="004B38A0" w:rsidRPr="00955D59">
        <w:rPr>
          <w:rFonts w:ascii="Arial" w:hAnsi="Arial" w:cs="Arial"/>
          <w:color w:val="FF0000"/>
        </w:rPr>
        <w:t xml:space="preserve">) </w:t>
      </w:r>
      <w:r w:rsidRPr="00B96183">
        <w:rPr>
          <w:rFonts w:ascii="Arial" w:hAnsi="Arial" w:cs="Arial"/>
          <w:color w:val="FF0000"/>
        </w:rPr>
        <w:t>En las comarcas que, por razones de aridez, figuran en la tabla del anexo XVI</w:t>
      </w:r>
      <w:r>
        <w:rPr>
          <w:rFonts w:ascii="Arial" w:hAnsi="Arial" w:cs="Arial"/>
          <w:color w:val="FF0000"/>
        </w:rPr>
        <w:t>,</w:t>
      </w:r>
      <w:r w:rsidRPr="00B96183">
        <w:rPr>
          <w:rFonts w:ascii="Arial" w:hAnsi="Arial" w:cs="Arial"/>
          <w:color w:val="FF0000"/>
        </w:rPr>
        <w:t xml:space="preserve"> </w:t>
      </w:r>
      <w:r w:rsidR="004B38A0" w:rsidRPr="00955D59">
        <w:rPr>
          <w:rFonts w:ascii="Arial" w:hAnsi="Arial" w:cs="Arial"/>
          <w:color w:val="FF0000"/>
        </w:rPr>
        <w:t>se permitirá cumplir con la práctica de cubierta vegetal, estableciendo ésta en todas las calles correspondientes al 50% de la superficie declarada</w:t>
      </w:r>
      <w:bookmarkEnd w:id="9"/>
      <w:r w:rsidR="004B38A0" w:rsidRPr="00955D59">
        <w:rPr>
          <w:rFonts w:ascii="Arial" w:hAnsi="Arial" w:cs="Arial"/>
          <w:color w:val="FF0000"/>
        </w:rPr>
        <w:t xml:space="preserve">. </w:t>
      </w:r>
      <w:r w:rsidR="009B311A" w:rsidRPr="00955D59">
        <w:rPr>
          <w:rFonts w:ascii="Arial" w:hAnsi="Arial" w:cs="Arial"/>
          <w:color w:val="FF0000"/>
        </w:rPr>
        <w:t>E</w:t>
      </w:r>
      <w:r w:rsidR="00DC7D7E" w:rsidRPr="00955D59">
        <w:rPr>
          <w:rFonts w:ascii="Arial" w:hAnsi="Arial" w:cs="Arial"/>
          <w:color w:val="FF0000"/>
        </w:rPr>
        <w:t xml:space="preserve">l pago </w:t>
      </w:r>
      <w:r w:rsidR="009B311A" w:rsidRPr="00955D59">
        <w:rPr>
          <w:rFonts w:ascii="Arial" w:hAnsi="Arial" w:cs="Arial"/>
          <w:color w:val="FF0000"/>
        </w:rPr>
        <w:t xml:space="preserve">para esta condición específica </w:t>
      </w:r>
      <w:r w:rsidR="00DC7D7E" w:rsidRPr="00955D59">
        <w:rPr>
          <w:rFonts w:ascii="Arial" w:hAnsi="Arial" w:cs="Arial"/>
          <w:color w:val="FF0000"/>
        </w:rPr>
        <w:t>se realizará</w:t>
      </w:r>
      <w:r w:rsidR="009B311A" w:rsidRPr="00955D59">
        <w:rPr>
          <w:rFonts w:ascii="Arial" w:hAnsi="Arial" w:cs="Arial"/>
          <w:color w:val="FF0000"/>
        </w:rPr>
        <w:t xml:space="preserve">, </w:t>
      </w:r>
      <w:r w:rsidR="00DC7D7E" w:rsidRPr="00955D59">
        <w:rPr>
          <w:rFonts w:ascii="Arial" w:hAnsi="Arial" w:cs="Arial"/>
          <w:color w:val="FF0000"/>
        </w:rPr>
        <w:t>en cada una de las tipologías de superficie, sobre la totalidad de la superficie declarada que se acoja a esta práctica y que cumpla las condiciones de elegibilidad.</w:t>
      </w:r>
      <w:bookmarkStart w:id="11" w:name="_Hlk166750016"/>
      <w:bookmarkEnd w:id="10"/>
      <w:r w:rsidR="004A7B1C" w:rsidRPr="00955D59">
        <w:rPr>
          <w:rFonts w:ascii="Arial" w:hAnsi="Arial" w:cs="Arial"/>
        </w:rPr>
        <w:t>»</w:t>
      </w:r>
    </w:p>
    <w:bookmarkEnd w:id="11"/>
    <w:p w14:paraId="19F1316E" w14:textId="77777777" w:rsidR="00DF20A3" w:rsidRDefault="00DF20A3" w:rsidP="00135898">
      <w:pPr>
        <w:ind w:firstLine="708"/>
        <w:jc w:val="both"/>
        <w:rPr>
          <w:rFonts w:ascii="Arial" w:eastAsia="MS Mincho" w:hAnsi="Arial" w:cs="Arial"/>
          <w:sz w:val="24"/>
          <w:szCs w:val="24"/>
          <w:highlight w:val="cyan"/>
          <w:lang w:val="es-ES" w:eastAsia="de-DE"/>
        </w:rPr>
      </w:pPr>
    </w:p>
    <w:p w14:paraId="72841791" w14:textId="3B2C1587" w:rsidR="00135898" w:rsidRDefault="00B11358" w:rsidP="00955D59">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Catorce</w:t>
      </w:r>
      <w:r w:rsidR="00B4672A" w:rsidRPr="00955D59">
        <w:rPr>
          <w:rFonts w:ascii="Arial" w:eastAsia="MS Mincho" w:hAnsi="Arial" w:cs="Arial"/>
          <w:sz w:val="24"/>
          <w:szCs w:val="24"/>
          <w:lang w:val="es-ES" w:eastAsia="de-DE"/>
        </w:rPr>
        <w:t xml:space="preserve">. </w:t>
      </w:r>
      <w:r w:rsidR="00955D59">
        <w:rPr>
          <w:rFonts w:ascii="Arial" w:eastAsia="MS Mincho" w:hAnsi="Arial" w:cs="Arial"/>
          <w:sz w:val="24"/>
          <w:szCs w:val="24"/>
          <w:lang w:val="es-ES" w:eastAsia="de-DE"/>
        </w:rPr>
        <w:t>En el</w:t>
      </w:r>
      <w:r w:rsidR="00955D59" w:rsidRPr="00955D59">
        <w:rPr>
          <w:rFonts w:ascii="Arial" w:eastAsia="MS Mincho" w:hAnsi="Arial" w:cs="Arial"/>
          <w:sz w:val="24"/>
          <w:szCs w:val="24"/>
          <w:lang w:val="es-ES" w:eastAsia="de-DE"/>
        </w:rPr>
        <w:t xml:space="preserve"> </w:t>
      </w:r>
      <w:r w:rsidR="00955D59" w:rsidRPr="00955D59">
        <w:rPr>
          <w:rFonts w:ascii="Arial" w:eastAsia="MS Mincho" w:hAnsi="Arial" w:cs="Arial"/>
          <w:sz w:val="24"/>
          <w:szCs w:val="24"/>
          <w:highlight w:val="cyan"/>
          <w:lang w:val="es-ES" w:eastAsia="de-DE"/>
        </w:rPr>
        <w:t>artículo 43</w:t>
      </w:r>
      <w:r w:rsidR="00955D59" w:rsidRPr="00955D59">
        <w:rPr>
          <w:rFonts w:ascii="Arial" w:eastAsia="MS Mincho" w:hAnsi="Arial" w:cs="Arial"/>
          <w:sz w:val="24"/>
          <w:szCs w:val="24"/>
          <w:lang w:val="es-ES" w:eastAsia="de-DE"/>
        </w:rPr>
        <w:t xml:space="preserve"> </w:t>
      </w:r>
      <w:r w:rsidR="0089127F">
        <w:rPr>
          <w:rFonts w:ascii="Arial" w:eastAsia="MS Mincho" w:hAnsi="Arial" w:cs="Arial"/>
          <w:sz w:val="24"/>
          <w:szCs w:val="24"/>
          <w:lang w:val="es-ES" w:eastAsia="de-DE"/>
        </w:rPr>
        <w:t xml:space="preserve">se modifica </w:t>
      </w:r>
      <w:r w:rsidR="00955D59">
        <w:rPr>
          <w:rFonts w:ascii="Arial" w:eastAsia="MS Mincho" w:hAnsi="Arial" w:cs="Arial"/>
          <w:sz w:val="24"/>
          <w:szCs w:val="24"/>
          <w:lang w:val="es-ES" w:eastAsia="de-DE"/>
        </w:rPr>
        <w:t>e</w:t>
      </w:r>
      <w:r w:rsidR="004B38A0" w:rsidRPr="00955D59">
        <w:rPr>
          <w:rFonts w:ascii="Arial" w:eastAsia="MS Mincho" w:hAnsi="Arial" w:cs="Arial"/>
          <w:sz w:val="24"/>
          <w:szCs w:val="24"/>
          <w:lang w:val="es-ES" w:eastAsia="de-DE"/>
        </w:rPr>
        <w:t>l</w:t>
      </w:r>
      <w:r w:rsidR="00955D59">
        <w:rPr>
          <w:rFonts w:ascii="Arial" w:eastAsia="MS Mincho" w:hAnsi="Arial" w:cs="Arial"/>
          <w:sz w:val="24"/>
          <w:szCs w:val="24"/>
          <w:lang w:val="es-ES" w:eastAsia="de-DE"/>
        </w:rPr>
        <w:t xml:space="preserve"> segundo párrafo de la letra a) y la letra b) del apartado 1</w:t>
      </w:r>
      <w:r w:rsidR="0089127F">
        <w:rPr>
          <w:rFonts w:ascii="Arial" w:eastAsia="MS Mincho" w:hAnsi="Arial" w:cs="Arial"/>
          <w:sz w:val="24"/>
          <w:szCs w:val="24"/>
          <w:lang w:val="es-ES" w:eastAsia="de-DE"/>
        </w:rPr>
        <w:t>, y se incorpora una nueva letra e) en el apartado 1 y un nuevo apartado 4, quedando redactados de siguiente modo</w:t>
      </w:r>
      <w:r w:rsidR="004B38A0" w:rsidRPr="00955D59">
        <w:rPr>
          <w:rFonts w:ascii="Arial" w:eastAsia="MS Mincho" w:hAnsi="Arial" w:cs="Arial"/>
          <w:sz w:val="24"/>
          <w:szCs w:val="24"/>
          <w:lang w:val="es-ES" w:eastAsia="de-DE"/>
        </w:rPr>
        <w:t>:</w:t>
      </w:r>
    </w:p>
    <w:p w14:paraId="3D8D53C7" w14:textId="77777777" w:rsidR="00135898" w:rsidRPr="00135898" w:rsidRDefault="00135898" w:rsidP="00955D59">
      <w:pPr>
        <w:ind w:firstLine="709"/>
        <w:jc w:val="both"/>
        <w:rPr>
          <w:rFonts w:ascii="Arial" w:eastAsia="MS Mincho" w:hAnsi="Arial" w:cs="Arial"/>
          <w:sz w:val="24"/>
          <w:szCs w:val="24"/>
          <w:lang w:val="es-ES" w:eastAsia="de-DE"/>
        </w:rPr>
      </w:pPr>
    </w:p>
    <w:p w14:paraId="6C7E2D40" w14:textId="2E645EDB" w:rsidR="00135898" w:rsidRPr="00135898" w:rsidRDefault="00955D59" w:rsidP="00955D59">
      <w:pPr>
        <w:pStyle w:val="parrafo2"/>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lastRenderedPageBreak/>
        <w:t>«</w:t>
      </w:r>
      <w:r w:rsidR="00135898" w:rsidRPr="00135898">
        <w:rPr>
          <w:rFonts w:ascii="Arial" w:hAnsi="Arial" w:cs="Arial"/>
          <w:color w:val="000000"/>
        </w:rPr>
        <w:t xml:space="preserve">Para comprobar dicho requisito, el agricultor deberá recoger en el cuaderno de explotación agrícola </w:t>
      </w:r>
      <w:r w:rsidR="00135898" w:rsidRPr="00135898">
        <w:rPr>
          <w:rFonts w:ascii="Arial" w:hAnsi="Arial" w:cs="Arial"/>
        </w:rPr>
        <w:t xml:space="preserve">o en el cuaderno digital de explotación </w:t>
      </w:r>
      <w:r w:rsidR="00135898" w:rsidRPr="005028FE">
        <w:rPr>
          <w:rFonts w:ascii="Arial" w:hAnsi="Arial" w:cs="Arial"/>
        </w:rPr>
        <w:t>agrícola</w:t>
      </w:r>
      <w:r w:rsidR="00135898" w:rsidRPr="00955D59">
        <w:rPr>
          <w:rFonts w:ascii="Arial" w:hAnsi="Arial" w:cs="Arial"/>
          <w:color w:val="FF0000"/>
        </w:rPr>
        <w:t xml:space="preserve">, </w:t>
      </w:r>
      <w:r w:rsidR="00135898" w:rsidRPr="00955D59">
        <w:rPr>
          <w:rFonts w:ascii="Arial" w:hAnsi="Arial" w:cs="Arial"/>
          <w:strike/>
          <w:color w:val="FF0000"/>
        </w:rPr>
        <w:t>de acuerdo con la entrada en vigor de este,</w:t>
      </w:r>
      <w:r w:rsidR="00135898" w:rsidRPr="00955D59">
        <w:rPr>
          <w:rFonts w:ascii="Arial" w:hAnsi="Arial" w:cs="Arial"/>
        </w:rPr>
        <w:t xml:space="preserve"> la fecha de establecimiento de la cubi</w:t>
      </w:r>
      <w:r w:rsidR="00135898" w:rsidRPr="005028FE">
        <w:rPr>
          <w:rFonts w:ascii="Arial" w:hAnsi="Arial" w:cs="Arial"/>
        </w:rPr>
        <w:t xml:space="preserve">erta inerte procedente de la trituración de los restos de poda sobre el suelo, no pudiendo ser esta fecha posterior al 15 de abril de la campaña en cuestión. Dicha anotación </w:t>
      </w:r>
      <w:r w:rsidR="00135898" w:rsidRPr="00135898">
        <w:rPr>
          <w:rFonts w:ascii="Arial" w:hAnsi="Arial" w:cs="Arial"/>
          <w:color w:val="000000"/>
        </w:rPr>
        <w:t>deberá realizarse en el plazo de un mes tras dicha fecha. No obstante, las comunidades autónomas, de forma justificada, podrán adaptar la fecha máxima fijada, cuando las condiciones locales y de cultivo de una campaña así lo justifiquen. Las comunidades autónomas remitirán al Ministerio de Agricultura, Pesca y Alimentación dicha información sobre la adaptación de la fecha máxima de establecimiento de las cubiertas inertes con base en el anexo II, relativo a las comunicaciones, del Real Decreto 1047/2022, de 27 de diciembre.</w:t>
      </w:r>
      <w:r>
        <w:rPr>
          <w:rFonts w:ascii="Arial" w:hAnsi="Arial" w:cs="Arial"/>
          <w:color w:val="000000"/>
        </w:rPr>
        <w:t>»</w:t>
      </w:r>
    </w:p>
    <w:p w14:paraId="3D8ACA5B" w14:textId="77777777" w:rsidR="00955D59" w:rsidRDefault="00955D59" w:rsidP="00955D59">
      <w:pPr>
        <w:pStyle w:val="parrafo"/>
        <w:shd w:val="clear" w:color="auto" w:fill="FFFFFF"/>
        <w:spacing w:before="0" w:beforeAutospacing="0" w:after="0" w:afterAutospacing="0"/>
        <w:ind w:firstLine="709"/>
        <w:jc w:val="both"/>
        <w:rPr>
          <w:rFonts w:ascii="Arial" w:hAnsi="Arial" w:cs="Arial"/>
          <w:color w:val="000000"/>
        </w:rPr>
      </w:pPr>
    </w:p>
    <w:p w14:paraId="175E87C6" w14:textId="1081CDE4" w:rsidR="00135898" w:rsidRPr="00135898" w:rsidRDefault="00955D59" w:rsidP="00955D59">
      <w:pPr>
        <w:pStyle w:val="parrafo"/>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w:t>
      </w:r>
      <w:r w:rsidR="00135898" w:rsidRPr="00135898">
        <w:rPr>
          <w:rFonts w:ascii="Arial" w:hAnsi="Arial" w:cs="Arial"/>
          <w:color w:val="000000"/>
        </w:rPr>
        <w:t>b) Depositar sobre el suelo una cantidad de restos de poda que ocupe una superficie mínima, en cada calle del 40 % de la anchura libre de la proyección de copa, según la definición del artículo 3.33), y que sea suficiente para permitir alcanzar los beneficios medioambientales de la práctica, no pudiendo ser esta anchura inferior a 0,5 metros.</w:t>
      </w:r>
    </w:p>
    <w:p w14:paraId="208B7533" w14:textId="77777777" w:rsidR="00135898" w:rsidRPr="00955D59" w:rsidRDefault="00135898" w:rsidP="00955D59">
      <w:pPr>
        <w:pStyle w:val="parrafo"/>
        <w:shd w:val="clear" w:color="auto" w:fill="FFFFFF"/>
        <w:spacing w:before="0" w:beforeAutospacing="0" w:after="0" w:afterAutospacing="0"/>
        <w:ind w:firstLine="709"/>
        <w:jc w:val="both"/>
        <w:rPr>
          <w:rFonts w:ascii="Arial" w:hAnsi="Arial" w:cs="Arial"/>
          <w:color w:val="FF0000"/>
        </w:rPr>
      </w:pPr>
      <w:r w:rsidRPr="00955D59">
        <w:rPr>
          <w:rFonts w:ascii="Arial" w:hAnsi="Arial" w:cs="Arial"/>
          <w:color w:val="FF0000"/>
        </w:rPr>
        <w:t>Para aquellas parcelas que tengan una pendiente igual o superior al 10 %, salvo que la pendiente real del recinto esté compensada mediante terrazas o bancales, la anchura mínima de la cubierta será un metro de anchura adicional a la anchura mínima exigida en el primer párrafo de este subapartado. En el caso de superficies de cultivos leñosos que no puedan cumplir este requisito de anchura mínima exigida de la cubierta porque la anchura media de la calle del cultivo leñoso sea menor a 1,5 metros, la cubierta deberá ocupar la totalidad de la anchura de la calle.</w:t>
      </w:r>
    </w:p>
    <w:p w14:paraId="211BD6D5" w14:textId="5EC46C95" w:rsidR="00135898" w:rsidRPr="00135898" w:rsidRDefault="00135898" w:rsidP="00955D59">
      <w:pPr>
        <w:pStyle w:val="parrafo"/>
        <w:shd w:val="clear" w:color="auto" w:fill="FFFFFF"/>
        <w:spacing w:before="0" w:beforeAutospacing="0" w:after="0" w:afterAutospacing="0"/>
        <w:ind w:firstLine="709"/>
        <w:jc w:val="both"/>
        <w:rPr>
          <w:rFonts w:ascii="Arial" w:hAnsi="Arial" w:cs="Arial"/>
          <w:color w:val="000000"/>
        </w:rPr>
      </w:pPr>
      <w:r w:rsidRPr="00135898">
        <w:rPr>
          <w:rFonts w:ascii="Arial" w:hAnsi="Arial" w:cs="Arial"/>
          <w:color w:val="000000"/>
        </w:rPr>
        <w:t xml:space="preserve">Para comprobar dicho requisito, el agricultor deberá </w:t>
      </w:r>
      <w:r w:rsidRPr="005028FE">
        <w:rPr>
          <w:rFonts w:ascii="Arial" w:hAnsi="Arial" w:cs="Arial"/>
        </w:rPr>
        <w:t>recoger en el cuaderno de explotación agrícola o en el cuaderno digital de explotación agrícola</w:t>
      </w:r>
      <w:r w:rsidRPr="00955D59">
        <w:rPr>
          <w:rFonts w:ascii="Arial" w:hAnsi="Arial" w:cs="Arial"/>
          <w:color w:val="FF0000"/>
        </w:rPr>
        <w:t>,</w:t>
      </w:r>
      <w:r w:rsidRPr="00955D59">
        <w:rPr>
          <w:rFonts w:ascii="Arial" w:hAnsi="Arial" w:cs="Arial"/>
          <w:strike/>
          <w:color w:val="FF0000"/>
        </w:rPr>
        <w:t xml:space="preserve"> de acuerdo con la entrada en vigor de éste,</w:t>
      </w:r>
      <w:r w:rsidRPr="00955D59">
        <w:rPr>
          <w:rFonts w:ascii="Arial" w:hAnsi="Arial" w:cs="Arial"/>
          <w:color w:val="FF0000"/>
        </w:rPr>
        <w:t xml:space="preserve"> </w:t>
      </w:r>
      <w:r w:rsidRPr="005028FE">
        <w:rPr>
          <w:rFonts w:ascii="Arial" w:hAnsi="Arial" w:cs="Arial"/>
        </w:rPr>
        <w:t>la anchura de la cubierta y la anchura libre de la proyección de copa. Dicha anotación, deberá realizarse, a más tardar, dentro del mes anterior a la fecha final del periodo de modificación de la solicitud única</w:t>
      </w:r>
      <w:r w:rsidRPr="00135898">
        <w:rPr>
          <w:rFonts w:ascii="Arial" w:hAnsi="Arial" w:cs="Arial"/>
          <w:color w:val="000000"/>
        </w:rPr>
        <w:t>.</w:t>
      </w:r>
      <w:r w:rsidR="00955D59">
        <w:rPr>
          <w:rFonts w:ascii="Arial" w:hAnsi="Arial" w:cs="Arial"/>
          <w:color w:val="000000"/>
        </w:rPr>
        <w:t>»</w:t>
      </w:r>
    </w:p>
    <w:p w14:paraId="756771B1" w14:textId="77777777" w:rsidR="00955D59" w:rsidRDefault="00955D59" w:rsidP="00955D59">
      <w:pPr>
        <w:ind w:firstLine="709"/>
        <w:jc w:val="both"/>
        <w:rPr>
          <w:rFonts w:ascii="Arial" w:eastAsia="MS Mincho" w:hAnsi="Arial" w:cs="Arial"/>
          <w:sz w:val="24"/>
          <w:szCs w:val="24"/>
          <w:lang w:val="es-ES" w:eastAsia="de-DE"/>
        </w:rPr>
      </w:pPr>
    </w:p>
    <w:p w14:paraId="32D3CA18" w14:textId="6DF44157" w:rsidR="00135898" w:rsidRPr="0089127F" w:rsidRDefault="0089127F" w:rsidP="0089127F">
      <w:pPr>
        <w:pStyle w:val="parrafo2"/>
        <w:shd w:val="clear" w:color="auto" w:fill="FFFFFF"/>
        <w:spacing w:before="0" w:beforeAutospacing="0" w:after="0" w:afterAutospacing="0"/>
        <w:ind w:firstLine="709"/>
        <w:jc w:val="both"/>
        <w:rPr>
          <w:rFonts w:ascii="Arial" w:hAnsi="Arial" w:cs="Arial"/>
          <w:color w:val="FF0000"/>
        </w:rPr>
      </w:pPr>
      <w:r>
        <w:rPr>
          <w:rFonts w:ascii="Arial" w:hAnsi="Arial" w:cs="Arial"/>
          <w:color w:val="FF0000"/>
        </w:rPr>
        <w:t>«</w:t>
      </w:r>
      <w:r w:rsidR="00135898" w:rsidRPr="0089127F">
        <w:rPr>
          <w:rFonts w:ascii="Arial" w:hAnsi="Arial" w:cs="Arial"/>
          <w:color w:val="FF0000"/>
        </w:rPr>
        <w:t>e) En el marco de la práctica de cubiertas inertes de restos de poda se permitirá la combinación con la práctica de cubiertas vegetales espontáneas o sembradas en el mismo recinto, de forma que toda la superficie exigida en el marco de las prácticas esté ocupada por algún tipo de cubierta. A esta práctica combinada se le adjudicaría, en todo caso, el importe referido a las cubiertas inertes de restos de poda.</w:t>
      </w:r>
      <w:r w:rsidRPr="0089127F">
        <w:rPr>
          <w:rFonts w:ascii="Arial" w:hAnsi="Arial" w:cs="Arial"/>
          <w:color w:val="FF0000"/>
        </w:rPr>
        <w:t>»</w:t>
      </w:r>
    </w:p>
    <w:p w14:paraId="42DCE2D0" w14:textId="77777777" w:rsidR="00135898" w:rsidRDefault="00135898" w:rsidP="0089127F">
      <w:pPr>
        <w:ind w:firstLine="709"/>
        <w:jc w:val="both"/>
        <w:rPr>
          <w:rFonts w:ascii="Arial" w:eastAsia="MS Mincho" w:hAnsi="Arial" w:cs="Arial"/>
          <w:sz w:val="24"/>
          <w:szCs w:val="24"/>
          <w:lang w:val="es-ES" w:eastAsia="de-DE"/>
        </w:rPr>
      </w:pPr>
    </w:p>
    <w:p w14:paraId="5309880F" w14:textId="4E7BA3F6" w:rsidR="00135898" w:rsidRPr="0089127F" w:rsidRDefault="0089127F" w:rsidP="0089127F">
      <w:pPr>
        <w:pStyle w:val="parrafo"/>
        <w:shd w:val="clear" w:color="auto" w:fill="FFFFFF"/>
        <w:spacing w:before="0" w:beforeAutospacing="0" w:after="0" w:afterAutospacing="0"/>
        <w:ind w:firstLine="709"/>
        <w:jc w:val="both"/>
        <w:rPr>
          <w:rFonts w:ascii="Arial" w:hAnsi="Arial" w:cs="Arial"/>
          <w:color w:val="FF0000"/>
        </w:rPr>
      </w:pPr>
      <w:r w:rsidRPr="0089127F">
        <w:rPr>
          <w:rFonts w:ascii="Arial" w:hAnsi="Arial" w:cs="Arial"/>
          <w:color w:val="FF0000"/>
        </w:rPr>
        <w:t>«</w:t>
      </w:r>
      <w:r w:rsidR="00135898" w:rsidRPr="0089127F">
        <w:rPr>
          <w:rFonts w:ascii="Arial" w:hAnsi="Arial" w:cs="Arial"/>
          <w:color w:val="FF0000"/>
        </w:rPr>
        <w:t xml:space="preserve">4. En las superficies de Cultivos leñosos en secano, y de secano árido en particular, se establecerán una seria de condiciones específicas como:  </w:t>
      </w:r>
    </w:p>
    <w:p w14:paraId="6D0C7EB6" w14:textId="41A85EF6" w:rsidR="000367C9" w:rsidRPr="0089127F" w:rsidRDefault="00135898" w:rsidP="0089127F">
      <w:pPr>
        <w:pStyle w:val="parrafo"/>
        <w:shd w:val="clear" w:color="auto" w:fill="FFFFFF"/>
        <w:spacing w:before="0" w:beforeAutospacing="0" w:after="0" w:afterAutospacing="0"/>
        <w:ind w:firstLine="709"/>
        <w:jc w:val="both"/>
        <w:rPr>
          <w:rFonts w:ascii="Arial" w:hAnsi="Arial" w:cs="Arial"/>
          <w:color w:val="FF0000"/>
        </w:rPr>
      </w:pPr>
      <w:r w:rsidRPr="0089127F">
        <w:rPr>
          <w:rFonts w:ascii="Arial" w:hAnsi="Arial" w:cs="Arial"/>
          <w:color w:val="FF0000"/>
        </w:rPr>
        <w:t>a)</w:t>
      </w:r>
      <w:r w:rsidR="007F12A3">
        <w:rPr>
          <w:rFonts w:ascii="Arial" w:hAnsi="Arial" w:cs="Arial"/>
          <w:color w:val="FF0000"/>
        </w:rPr>
        <w:t xml:space="preserve"> </w:t>
      </w:r>
      <w:r w:rsidR="00FB784D">
        <w:rPr>
          <w:rFonts w:ascii="Arial" w:hAnsi="Arial" w:cs="Arial"/>
          <w:color w:val="FF0000"/>
        </w:rPr>
        <w:t>P</w:t>
      </w:r>
      <w:r w:rsidR="000367C9" w:rsidRPr="0089127F">
        <w:rPr>
          <w:rFonts w:ascii="Arial" w:hAnsi="Arial" w:cs="Arial"/>
          <w:color w:val="FF0000"/>
        </w:rPr>
        <w:t xml:space="preserve">ermitir algún tipo de labor vertical poco profundas de mantenimiento de las cubiertas </w:t>
      </w:r>
      <w:r w:rsidR="000B2D75" w:rsidRPr="0089127F">
        <w:rPr>
          <w:rFonts w:ascii="Arial" w:hAnsi="Arial" w:cs="Arial"/>
          <w:color w:val="FF0000"/>
        </w:rPr>
        <w:t>inerte</w:t>
      </w:r>
      <w:r w:rsidR="000367C9" w:rsidRPr="0089127F">
        <w:rPr>
          <w:rFonts w:ascii="Arial" w:hAnsi="Arial" w:cs="Arial"/>
          <w:color w:val="FF0000"/>
        </w:rPr>
        <w:t>s, a partir del mes de abril y hasta el mes de septiembre, ambos inclusive. En ningún caso, estas labores superficiales supondrán la modificación de la estructura del suelo.</w:t>
      </w:r>
    </w:p>
    <w:p w14:paraId="1A4E344B" w14:textId="77777777" w:rsidR="00135898" w:rsidRPr="0089127F" w:rsidRDefault="00135898" w:rsidP="0089127F">
      <w:pPr>
        <w:pStyle w:val="parrafo"/>
        <w:shd w:val="clear" w:color="auto" w:fill="FFFFFF"/>
        <w:spacing w:before="0" w:beforeAutospacing="0" w:after="0" w:afterAutospacing="0"/>
        <w:ind w:firstLine="709"/>
        <w:jc w:val="both"/>
        <w:rPr>
          <w:rFonts w:ascii="Arial" w:hAnsi="Arial" w:cs="Arial"/>
          <w:color w:val="FF0000"/>
        </w:rPr>
      </w:pPr>
      <w:r w:rsidRPr="0089127F">
        <w:rPr>
          <w:rFonts w:ascii="Arial" w:hAnsi="Arial" w:cs="Arial"/>
          <w:color w:val="FF0000"/>
        </w:rPr>
        <w:t>b) Se permitirá el establecimiento de cubiertas inertes, en calles alternas.</w:t>
      </w:r>
    </w:p>
    <w:p w14:paraId="326895A6" w14:textId="068425D3" w:rsidR="00135898" w:rsidRPr="0089127F" w:rsidRDefault="00135898" w:rsidP="00FB784D">
      <w:pPr>
        <w:pStyle w:val="parrafo"/>
        <w:shd w:val="clear" w:color="auto" w:fill="FFFFFF"/>
        <w:spacing w:before="0" w:beforeAutospacing="0" w:after="0" w:afterAutospacing="0"/>
        <w:ind w:firstLine="709"/>
        <w:jc w:val="both"/>
        <w:rPr>
          <w:rFonts w:ascii="Arial" w:hAnsi="Arial" w:cs="Arial"/>
          <w:color w:val="FF0000"/>
        </w:rPr>
      </w:pPr>
      <w:r w:rsidRPr="0089127F">
        <w:rPr>
          <w:rFonts w:ascii="Arial" w:hAnsi="Arial" w:cs="Arial"/>
          <w:color w:val="FF0000"/>
        </w:rPr>
        <w:lastRenderedPageBreak/>
        <w:t xml:space="preserve">c) </w:t>
      </w:r>
      <w:r w:rsidR="00FB784D" w:rsidRPr="00FB784D">
        <w:rPr>
          <w:rFonts w:ascii="Arial" w:hAnsi="Arial" w:cs="Arial"/>
          <w:color w:val="FF0000"/>
        </w:rPr>
        <w:t xml:space="preserve">En las comarcas que, por razones de aridez, figuran en la tabla del anexo XVI, </w:t>
      </w:r>
      <w:r w:rsidR="009B311A" w:rsidRPr="0089127F">
        <w:rPr>
          <w:rFonts w:ascii="Arial" w:hAnsi="Arial" w:cs="Arial"/>
          <w:color w:val="FF0000"/>
        </w:rPr>
        <w:t>se permitirá cumplir con la práctica de cubierta inerte, estableciendo ésta en todas las calles correspondientes al 50% de la superficie declarada. El pago para esta condición específica se realizará, en cada una de las tipologías de superficie, sobre la totalidad de la superficie declarada que se acoja a esta práctica y que cumpla las condiciones de elegibilidad.</w:t>
      </w:r>
      <w:r w:rsidR="0089127F" w:rsidRPr="0089127F">
        <w:rPr>
          <w:rFonts w:ascii="Arial" w:hAnsi="Arial" w:cs="Arial"/>
          <w:color w:val="FF0000"/>
        </w:rPr>
        <w:t>»</w:t>
      </w:r>
    </w:p>
    <w:p w14:paraId="4C38A25B" w14:textId="77777777" w:rsidR="00135898" w:rsidRPr="00135898" w:rsidRDefault="00135898" w:rsidP="000D4674">
      <w:pPr>
        <w:ind w:firstLine="708"/>
        <w:jc w:val="both"/>
        <w:rPr>
          <w:rFonts w:ascii="Arial" w:eastAsia="MS Mincho" w:hAnsi="Arial" w:cs="Arial"/>
          <w:sz w:val="24"/>
          <w:szCs w:val="24"/>
          <w:lang w:val="es-ES" w:eastAsia="de-DE"/>
        </w:rPr>
      </w:pPr>
    </w:p>
    <w:p w14:paraId="1E97B356" w14:textId="06497C00" w:rsidR="00B4672A" w:rsidRPr="000B104D" w:rsidRDefault="00B11358" w:rsidP="00B4672A">
      <w:pPr>
        <w:ind w:firstLine="708"/>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Quince</w:t>
      </w:r>
      <w:r w:rsidR="007B3013" w:rsidRPr="00B4672A">
        <w:rPr>
          <w:rFonts w:ascii="Arial" w:eastAsia="MS Mincho" w:hAnsi="Arial" w:cs="Arial"/>
          <w:sz w:val="24"/>
          <w:szCs w:val="24"/>
          <w:highlight w:val="cyan"/>
          <w:lang w:val="es-ES" w:eastAsia="de-DE"/>
        </w:rPr>
        <w:t>.</w:t>
      </w:r>
      <w:r w:rsidR="007B3013" w:rsidRPr="000E6ABC">
        <w:rPr>
          <w:rFonts w:ascii="Arial" w:eastAsia="MS Mincho" w:hAnsi="Arial" w:cs="Arial"/>
          <w:sz w:val="24"/>
          <w:szCs w:val="24"/>
          <w:lang w:val="es-ES" w:eastAsia="de-DE"/>
        </w:rPr>
        <w:t xml:space="preserve"> </w:t>
      </w:r>
      <w:r w:rsidR="00B4672A">
        <w:rPr>
          <w:rFonts w:ascii="Arial" w:eastAsia="MS Mincho" w:hAnsi="Arial" w:cs="Arial"/>
          <w:sz w:val="24"/>
          <w:szCs w:val="24"/>
          <w:lang w:val="es-ES" w:eastAsia="de-DE"/>
        </w:rPr>
        <w:t>La letra c) del apartado 2 y el primer párrafo del apartado 4 de</w:t>
      </w:r>
      <w:r w:rsidR="00B4672A" w:rsidRPr="000B104D">
        <w:rPr>
          <w:rFonts w:ascii="Arial" w:eastAsia="MS Mincho" w:hAnsi="Arial" w:cs="Arial"/>
          <w:sz w:val="24"/>
          <w:szCs w:val="24"/>
          <w:lang w:val="es-ES" w:eastAsia="de-DE"/>
        </w:rPr>
        <w:t xml:space="preserve">l </w:t>
      </w:r>
      <w:r w:rsidR="00B4672A" w:rsidRPr="00F978C0">
        <w:rPr>
          <w:rFonts w:ascii="Arial" w:eastAsia="MS Mincho" w:hAnsi="Arial" w:cs="Arial"/>
          <w:sz w:val="24"/>
          <w:szCs w:val="24"/>
          <w:highlight w:val="cyan"/>
          <w:lang w:val="es-ES" w:eastAsia="de-DE"/>
        </w:rPr>
        <w:t>artículo 44</w:t>
      </w:r>
      <w:r w:rsidR="00B4672A" w:rsidRPr="000B104D">
        <w:rPr>
          <w:rFonts w:ascii="Arial" w:eastAsia="MS Mincho" w:hAnsi="Arial" w:cs="Arial"/>
          <w:sz w:val="24"/>
          <w:szCs w:val="24"/>
          <w:lang w:val="es-ES" w:eastAsia="de-DE"/>
        </w:rPr>
        <w:t xml:space="preserve"> queda</w:t>
      </w:r>
      <w:r w:rsidR="00B4672A">
        <w:rPr>
          <w:rFonts w:ascii="Arial" w:eastAsia="MS Mincho" w:hAnsi="Arial" w:cs="Arial"/>
          <w:sz w:val="24"/>
          <w:szCs w:val="24"/>
          <w:lang w:val="es-ES" w:eastAsia="de-DE"/>
        </w:rPr>
        <w:t>n</w:t>
      </w:r>
      <w:r w:rsidR="00B4672A" w:rsidRPr="000B104D">
        <w:rPr>
          <w:rFonts w:ascii="Arial" w:eastAsia="MS Mincho" w:hAnsi="Arial" w:cs="Arial"/>
          <w:sz w:val="24"/>
          <w:szCs w:val="24"/>
          <w:lang w:val="es-ES" w:eastAsia="de-DE"/>
        </w:rPr>
        <w:t xml:space="preserve"> </w:t>
      </w:r>
      <w:r w:rsidR="0089127F">
        <w:rPr>
          <w:rFonts w:ascii="Arial" w:eastAsia="MS Mincho" w:hAnsi="Arial" w:cs="Arial"/>
          <w:sz w:val="24"/>
          <w:szCs w:val="24"/>
          <w:lang w:val="es-ES" w:eastAsia="de-DE"/>
        </w:rPr>
        <w:t>redactados</w:t>
      </w:r>
      <w:r w:rsidR="00B4672A" w:rsidRPr="000B104D">
        <w:rPr>
          <w:rFonts w:ascii="Arial" w:eastAsia="MS Mincho" w:hAnsi="Arial" w:cs="Arial"/>
          <w:sz w:val="24"/>
          <w:szCs w:val="24"/>
          <w:lang w:val="es-ES" w:eastAsia="de-DE"/>
        </w:rPr>
        <w:t xml:space="preserve"> como sigue:</w:t>
      </w:r>
    </w:p>
    <w:p w14:paraId="3CC79B2C" w14:textId="77777777" w:rsidR="00B4672A" w:rsidRPr="000B104D" w:rsidRDefault="00B4672A" w:rsidP="00B4672A">
      <w:pPr>
        <w:ind w:firstLine="708"/>
        <w:jc w:val="both"/>
        <w:rPr>
          <w:rFonts w:ascii="Arial" w:eastAsia="MS Mincho" w:hAnsi="Arial" w:cs="Arial"/>
          <w:sz w:val="24"/>
          <w:szCs w:val="24"/>
          <w:lang w:val="es-ES" w:eastAsia="de-DE"/>
        </w:rPr>
      </w:pPr>
    </w:p>
    <w:p w14:paraId="5098B1E9" w14:textId="77777777" w:rsidR="00B4672A" w:rsidRDefault="00B4672A" w:rsidP="00B4672A">
      <w:pPr>
        <w:ind w:firstLine="709"/>
        <w:jc w:val="both"/>
        <w:rPr>
          <w:rFonts w:ascii="Arial" w:hAnsi="Arial" w:cs="Arial"/>
          <w:sz w:val="24"/>
          <w:szCs w:val="24"/>
          <w:lang w:val="es-ES" w:eastAsia="en-US"/>
        </w:rPr>
      </w:pPr>
      <w:r w:rsidRPr="000B104D">
        <w:rPr>
          <w:rFonts w:ascii="Arial" w:hAnsi="Arial" w:cs="Arial"/>
          <w:sz w:val="24"/>
          <w:szCs w:val="24"/>
          <w:lang w:val="es-ES" w:eastAsia="en-US"/>
        </w:rPr>
        <w:t>«</w:t>
      </w:r>
      <w:r>
        <w:rPr>
          <w:rFonts w:ascii="Arial" w:hAnsi="Arial" w:cs="Arial"/>
          <w:sz w:val="24"/>
          <w:szCs w:val="24"/>
          <w:lang w:val="es-ES" w:eastAsia="en-US"/>
        </w:rPr>
        <w:t xml:space="preserve">c) Márgenes, </w:t>
      </w:r>
      <w:r w:rsidRPr="0089127F">
        <w:rPr>
          <w:rFonts w:ascii="Arial" w:hAnsi="Arial" w:cs="Arial"/>
          <w:color w:val="FF0000"/>
          <w:sz w:val="24"/>
          <w:szCs w:val="24"/>
          <w:lang w:val="es-ES" w:eastAsia="en-US"/>
        </w:rPr>
        <w:t xml:space="preserve">franjas </w:t>
      </w:r>
      <w:r>
        <w:rPr>
          <w:rFonts w:ascii="Arial" w:hAnsi="Arial" w:cs="Arial"/>
          <w:sz w:val="24"/>
          <w:szCs w:val="24"/>
          <w:lang w:val="es-ES" w:eastAsia="en-US"/>
        </w:rPr>
        <w:t>e islas de biodiversidad.»</w:t>
      </w:r>
    </w:p>
    <w:p w14:paraId="0CEE2A10" w14:textId="77777777" w:rsidR="00B4672A" w:rsidRDefault="00B4672A" w:rsidP="00B4672A">
      <w:pPr>
        <w:ind w:firstLine="709"/>
        <w:jc w:val="both"/>
        <w:rPr>
          <w:rFonts w:ascii="Arial" w:eastAsia="MS Mincho" w:hAnsi="Arial" w:cs="Arial"/>
          <w:sz w:val="24"/>
          <w:szCs w:val="24"/>
          <w:lang w:val="es-ES" w:eastAsia="de-DE"/>
        </w:rPr>
      </w:pPr>
    </w:p>
    <w:p w14:paraId="27D0694D" w14:textId="77777777" w:rsidR="00B4672A" w:rsidRPr="000B104D" w:rsidRDefault="00B4672A" w:rsidP="00B4672A">
      <w:pPr>
        <w:ind w:firstLine="709"/>
        <w:jc w:val="both"/>
        <w:rPr>
          <w:rFonts w:ascii="Arial" w:eastAsia="MS Mincho" w:hAnsi="Arial" w:cs="Arial"/>
          <w:sz w:val="24"/>
          <w:szCs w:val="24"/>
          <w:lang w:val="es-ES" w:eastAsia="de-DE"/>
        </w:rPr>
      </w:pPr>
      <w:r w:rsidRPr="000B104D">
        <w:rPr>
          <w:rFonts w:ascii="Arial" w:eastAsia="MS Mincho" w:hAnsi="Arial" w:cs="Arial"/>
          <w:sz w:val="24"/>
          <w:szCs w:val="24"/>
          <w:lang w:val="es-ES" w:eastAsia="de-DE"/>
        </w:rPr>
        <w:t>«4. Se tendrá que contar con una superficie de espacios de biodiversidad</w:t>
      </w:r>
      <w:r>
        <w:rPr>
          <w:rFonts w:ascii="Arial" w:eastAsia="MS Mincho" w:hAnsi="Arial" w:cs="Arial"/>
          <w:sz w:val="24"/>
          <w:szCs w:val="24"/>
          <w:lang w:val="es-ES" w:eastAsia="de-DE"/>
        </w:rPr>
        <w:t xml:space="preserve"> </w:t>
      </w:r>
      <w:r w:rsidRPr="0089127F">
        <w:rPr>
          <w:rFonts w:ascii="Arial" w:eastAsia="MS Mincho" w:hAnsi="Arial" w:cs="Arial"/>
          <w:strike/>
          <w:color w:val="FF0000"/>
          <w:sz w:val="24"/>
          <w:szCs w:val="24"/>
          <w:lang w:val="es-ES" w:eastAsia="de-DE"/>
        </w:rPr>
        <w:t>por encima del porcentaje establecido en condicionalidad para la BCAM 8,</w:t>
      </w:r>
      <w:r w:rsidRPr="000B104D">
        <w:rPr>
          <w:rFonts w:ascii="Arial" w:eastAsia="MS Mincho" w:hAnsi="Arial" w:cs="Arial"/>
          <w:sz w:val="24"/>
          <w:szCs w:val="24"/>
          <w:lang w:val="es-ES" w:eastAsia="de-DE"/>
        </w:rPr>
        <w:t xml:space="preserve"> equivalente al:»</w:t>
      </w:r>
    </w:p>
    <w:p w14:paraId="40FEAD53" w14:textId="77777777" w:rsidR="00B4672A" w:rsidRDefault="00B4672A" w:rsidP="00804233">
      <w:pPr>
        <w:ind w:firstLine="709"/>
        <w:jc w:val="both"/>
        <w:rPr>
          <w:rFonts w:ascii="Arial" w:eastAsia="MS Mincho" w:hAnsi="Arial" w:cs="Arial"/>
          <w:sz w:val="24"/>
          <w:szCs w:val="24"/>
          <w:lang w:val="es-ES" w:eastAsia="de-DE"/>
        </w:rPr>
      </w:pPr>
    </w:p>
    <w:p w14:paraId="614A0969" w14:textId="3D6925F4" w:rsidR="0089127F" w:rsidRDefault="00B11358" w:rsidP="0089127F">
      <w:pPr>
        <w:ind w:firstLine="708"/>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Dieciséis</w:t>
      </w:r>
      <w:r w:rsidR="0089127F" w:rsidRPr="00B4672A">
        <w:rPr>
          <w:rFonts w:ascii="Arial" w:eastAsia="MS Mincho" w:hAnsi="Arial" w:cs="Arial"/>
          <w:sz w:val="24"/>
          <w:szCs w:val="24"/>
          <w:highlight w:val="cyan"/>
          <w:lang w:val="es-ES" w:eastAsia="de-DE"/>
        </w:rPr>
        <w:t>.</w:t>
      </w:r>
      <w:r w:rsidR="0089127F" w:rsidRPr="000E6ABC">
        <w:rPr>
          <w:rFonts w:ascii="Arial" w:eastAsia="MS Mincho" w:hAnsi="Arial" w:cs="Arial"/>
          <w:sz w:val="24"/>
          <w:szCs w:val="24"/>
          <w:lang w:val="es-ES" w:eastAsia="de-DE"/>
        </w:rPr>
        <w:t xml:space="preserve"> </w:t>
      </w:r>
      <w:r w:rsidR="0089127F">
        <w:rPr>
          <w:rFonts w:ascii="Arial" w:eastAsia="MS Mincho" w:hAnsi="Arial" w:cs="Arial"/>
          <w:sz w:val="24"/>
          <w:szCs w:val="24"/>
          <w:lang w:val="es-ES" w:eastAsia="de-DE"/>
        </w:rPr>
        <w:t>La letra a) del apartado 1 de</w:t>
      </w:r>
      <w:r w:rsidR="0089127F" w:rsidRPr="000B104D">
        <w:rPr>
          <w:rFonts w:ascii="Arial" w:eastAsia="MS Mincho" w:hAnsi="Arial" w:cs="Arial"/>
          <w:sz w:val="24"/>
          <w:szCs w:val="24"/>
          <w:lang w:val="es-ES" w:eastAsia="de-DE"/>
        </w:rPr>
        <w:t xml:space="preserve">l </w:t>
      </w:r>
      <w:r w:rsidR="0089127F" w:rsidRPr="00F978C0">
        <w:rPr>
          <w:rFonts w:ascii="Arial" w:eastAsia="MS Mincho" w:hAnsi="Arial" w:cs="Arial"/>
          <w:sz w:val="24"/>
          <w:szCs w:val="24"/>
          <w:highlight w:val="cyan"/>
          <w:lang w:val="es-ES" w:eastAsia="de-DE"/>
        </w:rPr>
        <w:t>artículo 4</w:t>
      </w:r>
      <w:r w:rsidR="0089127F" w:rsidRPr="0089127F">
        <w:rPr>
          <w:rFonts w:ascii="Arial" w:eastAsia="MS Mincho" w:hAnsi="Arial" w:cs="Arial"/>
          <w:sz w:val="24"/>
          <w:szCs w:val="24"/>
          <w:highlight w:val="cyan"/>
          <w:lang w:val="es-ES" w:eastAsia="de-DE"/>
        </w:rPr>
        <w:t>5</w:t>
      </w:r>
      <w:r w:rsidR="0089127F" w:rsidRPr="000B104D">
        <w:rPr>
          <w:rFonts w:ascii="Arial" w:eastAsia="MS Mincho" w:hAnsi="Arial" w:cs="Arial"/>
          <w:sz w:val="24"/>
          <w:szCs w:val="24"/>
          <w:lang w:val="es-ES" w:eastAsia="de-DE"/>
        </w:rPr>
        <w:t xml:space="preserve"> queda </w:t>
      </w:r>
      <w:r w:rsidR="0089127F">
        <w:rPr>
          <w:rFonts w:ascii="Arial" w:eastAsia="MS Mincho" w:hAnsi="Arial" w:cs="Arial"/>
          <w:sz w:val="24"/>
          <w:szCs w:val="24"/>
          <w:lang w:val="es-ES" w:eastAsia="de-DE"/>
        </w:rPr>
        <w:t>redactada</w:t>
      </w:r>
      <w:r w:rsidR="0089127F" w:rsidRPr="000B104D">
        <w:rPr>
          <w:rFonts w:ascii="Arial" w:eastAsia="MS Mincho" w:hAnsi="Arial" w:cs="Arial"/>
          <w:sz w:val="24"/>
          <w:szCs w:val="24"/>
          <w:lang w:val="es-ES" w:eastAsia="de-DE"/>
        </w:rPr>
        <w:t xml:space="preserve"> como sigue:</w:t>
      </w:r>
    </w:p>
    <w:p w14:paraId="03882992" w14:textId="77777777" w:rsidR="0089127F" w:rsidRDefault="0089127F" w:rsidP="0089127F">
      <w:pPr>
        <w:ind w:firstLine="708"/>
        <w:jc w:val="both"/>
        <w:rPr>
          <w:rFonts w:ascii="Arial" w:eastAsia="MS Mincho" w:hAnsi="Arial" w:cs="Arial"/>
          <w:sz w:val="24"/>
          <w:szCs w:val="24"/>
          <w:lang w:val="es-ES" w:eastAsia="de-DE"/>
        </w:rPr>
      </w:pPr>
    </w:p>
    <w:p w14:paraId="79B36732" w14:textId="2B9A22F9" w:rsidR="0089127F" w:rsidRPr="000B104D" w:rsidRDefault="0089127F" w:rsidP="0089127F">
      <w:pPr>
        <w:ind w:firstLine="708"/>
        <w:jc w:val="both"/>
        <w:rPr>
          <w:rFonts w:ascii="Arial" w:eastAsia="MS Mincho" w:hAnsi="Arial" w:cs="Arial"/>
          <w:sz w:val="24"/>
          <w:szCs w:val="24"/>
          <w:lang w:val="es-ES" w:eastAsia="de-DE"/>
        </w:rPr>
      </w:pPr>
      <w:r w:rsidRPr="0089127F">
        <w:rPr>
          <w:rFonts w:ascii="Arial" w:eastAsia="MS Mincho" w:hAnsi="Arial" w:cs="Arial"/>
          <w:sz w:val="24"/>
          <w:szCs w:val="24"/>
          <w:lang w:val="es-ES" w:eastAsia="de-DE"/>
        </w:rPr>
        <w:t>a)</w:t>
      </w:r>
      <w:r>
        <w:rPr>
          <w:rFonts w:ascii="Arial" w:eastAsia="MS Mincho" w:hAnsi="Arial" w:cs="Arial"/>
          <w:sz w:val="24"/>
          <w:szCs w:val="24"/>
          <w:lang w:val="es-ES" w:eastAsia="de-DE"/>
        </w:rPr>
        <w:t xml:space="preserve"> </w:t>
      </w:r>
      <w:r w:rsidRPr="0089127F">
        <w:rPr>
          <w:rFonts w:ascii="Arial" w:eastAsia="MS Mincho" w:hAnsi="Arial" w:cs="Arial"/>
          <w:sz w:val="24"/>
          <w:szCs w:val="24"/>
          <w:lang w:val="es-ES" w:eastAsia="de-DE"/>
        </w:rPr>
        <w:t xml:space="preserve">establecer al menos un 3 % de superficie correspondiente a espacios de biodiversidad, según lo descrito en el artículo 44, </w:t>
      </w:r>
      <w:r w:rsidRPr="0089127F">
        <w:rPr>
          <w:rFonts w:ascii="Arial" w:eastAsia="MS Mincho" w:hAnsi="Arial" w:cs="Arial"/>
          <w:strike/>
          <w:color w:val="FF0000"/>
          <w:sz w:val="24"/>
          <w:szCs w:val="24"/>
          <w:lang w:val="es-ES" w:eastAsia="de-DE"/>
        </w:rPr>
        <w:t>sobre la línea de base, en el caso de que la explotación no esté exceptuada del cumplimiento de la BCAM 8,</w:t>
      </w:r>
      <w:r w:rsidRPr="0089127F">
        <w:rPr>
          <w:rFonts w:ascii="Arial" w:eastAsia="MS Mincho" w:hAnsi="Arial" w:cs="Arial"/>
          <w:color w:val="FF0000"/>
          <w:sz w:val="24"/>
          <w:szCs w:val="24"/>
          <w:lang w:val="es-ES" w:eastAsia="de-DE"/>
        </w:rPr>
        <w:t xml:space="preserve"> </w:t>
      </w:r>
      <w:r w:rsidRPr="0089127F">
        <w:rPr>
          <w:rFonts w:ascii="Arial" w:eastAsia="MS Mincho" w:hAnsi="Arial" w:cs="Arial"/>
          <w:sz w:val="24"/>
          <w:szCs w:val="24"/>
          <w:lang w:val="es-ES" w:eastAsia="de-DE"/>
        </w:rPr>
        <w:t>o</w:t>
      </w:r>
    </w:p>
    <w:p w14:paraId="4766A1CE" w14:textId="77777777" w:rsidR="0089127F" w:rsidRDefault="0089127F" w:rsidP="00804233">
      <w:pPr>
        <w:ind w:firstLine="709"/>
        <w:jc w:val="both"/>
        <w:rPr>
          <w:rFonts w:ascii="Arial" w:eastAsia="MS Mincho" w:hAnsi="Arial" w:cs="Arial"/>
          <w:sz w:val="24"/>
          <w:szCs w:val="24"/>
          <w:lang w:val="es-ES" w:eastAsia="de-DE"/>
        </w:rPr>
      </w:pPr>
    </w:p>
    <w:p w14:paraId="74091446" w14:textId="1C5309A2" w:rsidR="0089127F" w:rsidRDefault="0089127F" w:rsidP="0089127F">
      <w:pPr>
        <w:ind w:firstLine="708"/>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Diecis</w:t>
      </w:r>
      <w:r w:rsidR="00B11358">
        <w:rPr>
          <w:rFonts w:ascii="Arial" w:eastAsia="MS Mincho" w:hAnsi="Arial" w:cs="Arial"/>
          <w:sz w:val="24"/>
          <w:szCs w:val="24"/>
          <w:highlight w:val="cyan"/>
          <w:lang w:val="es-ES" w:eastAsia="de-DE"/>
        </w:rPr>
        <w:t>iete</w:t>
      </w:r>
      <w:r w:rsidRPr="00B4672A">
        <w:rPr>
          <w:rFonts w:ascii="Arial" w:eastAsia="MS Mincho" w:hAnsi="Arial" w:cs="Arial"/>
          <w:sz w:val="24"/>
          <w:szCs w:val="24"/>
          <w:highlight w:val="cyan"/>
          <w:lang w:val="es-ES" w:eastAsia="de-DE"/>
        </w:rPr>
        <w:t>.</w:t>
      </w:r>
      <w:r w:rsidRPr="000E6ABC">
        <w:rPr>
          <w:rFonts w:ascii="Arial" w:eastAsia="MS Mincho" w:hAnsi="Arial" w:cs="Arial"/>
          <w:sz w:val="24"/>
          <w:szCs w:val="24"/>
          <w:lang w:val="es-ES" w:eastAsia="de-DE"/>
        </w:rPr>
        <w:t xml:space="preserve"> </w:t>
      </w:r>
      <w:r w:rsidR="008F7835">
        <w:rPr>
          <w:rFonts w:ascii="Arial" w:eastAsia="MS Mincho" w:hAnsi="Arial" w:cs="Arial"/>
          <w:sz w:val="24"/>
          <w:szCs w:val="24"/>
          <w:lang w:val="es-ES" w:eastAsia="de-DE"/>
        </w:rPr>
        <w:t>Los</w:t>
      </w:r>
      <w:r>
        <w:rPr>
          <w:rFonts w:ascii="Arial" w:eastAsia="MS Mincho" w:hAnsi="Arial" w:cs="Arial"/>
          <w:sz w:val="24"/>
          <w:szCs w:val="24"/>
          <w:lang w:val="es-ES" w:eastAsia="de-DE"/>
        </w:rPr>
        <w:t xml:space="preserve"> apartado</w:t>
      </w:r>
      <w:r w:rsidR="008F7835">
        <w:rPr>
          <w:rFonts w:ascii="Arial" w:eastAsia="MS Mincho" w:hAnsi="Arial" w:cs="Arial"/>
          <w:sz w:val="24"/>
          <w:szCs w:val="24"/>
          <w:lang w:val="es-ES" w:eastAsia="de-DE"/>
        </w:rPr>
        <w:t>s</w:t>
      </w:r>
      <w:r>
        <w:rPr>
          <w:rFonts w:ascii="Arial" w:eastAsia="MS Mincho" w:hAnsi="Arial" w:cs="Arial"/>
          <w:sz w:val="24"/>
          <w:szCs w:val="24"/>
          <w:lang w:val="es-ES" w:eastAsia="de-DE"/>
        </w:rPr>
        <w:t xml:space="preserve"> 3 y 7 de</w:t>
      </w:r>
      <w:r w:rsidRPr="000B104D">
        <w:rPr>
          <w:rFonts w:ascii="Arial" w:eastAsia="MS Mincho" w:hAnsi="Arial" w:cs="Arial"/>
          <w:sz w:val="24"/>
          <w:szCs w:val="24"/>
          <w:lang w:val="es-ES" w:eastAsia="de-DE"/>
        </w:rPr>
        <w:t xml:space="preserve">l </w:t>
      </w:r>
      <w:r w:rsidRPr="00F978C0">
        <w:rPr>
          <w:rFonts w:ascii="Arial" w:eastAsia="MS Mincho" w:hAnsi="Arial" w:cs="Arial"/>
          <w:sz w:val="24"/>
          <w:szCs w:val="24"/>
          <w:highlight w:val="cyan"/>
          <w:lang w:val="es-ES" w:eastAsia="de-DE"/>
        </w:rPr>
        <w:t xml:space="preserve">artículo </w:t>
      </w:r>
      <w:r>
        <w:rPr>
          <w:rFonts w:ascii="Arial" w:eastAsia="MS Mincho" w:hAnsi="Arial" w:cs="Arial"/>
          <w:sz w:val="24"/>
          <w:szCs w:val="24"/>
          <w:highlight w:val="cyan"/>
          <w:lang w:val="es-ES" w:eastAsia="de-DE"/>
        </w:rPr>
        <w:t>46</w:t>
      </w:r>
      <w:r w:rsidRPr="000B104D">
        <w:rPr>
          <w:rFonts w:ascii="Arial" w:eastAsia="MS Mincho" w:hAnsi="Arial" w:cs="Arial"/>
          <w:sz w:val="24"/>
          <w:szCs w:val="24"/>
          <w:lang w:val="es-ES" w:eastAsia="de-DE"/>
        </w:rPr>
        <w:t xml:space="preserve"> queda</w:t>
      </w:r>
      <w:r>
        <w:rPr>
          <w:rFonts w:ascii="Arial" w:eastAsia="MS Mincho" w:hAnsi="Arial" w:cs="Arial"/>
          <w:sz w:val="24"/>
          <w:szCs w:val="24"/>
          <w:lang w:val="es-ES" w:eastAsia="de-DE"/>
        </w:rPr>
        <w:t>n sin contenido.</w:t>
      </w:r>
    </w:p>
    <w:p w14:paraId="3CB70DBC" w14:textId="77777777" w:rsidR="004A1D31" w:rsidRDefault="004A1D31" w:rsidP="0089127F">
      <w:pPr>
        <w:ind w:firstLine="708"/>
        <w:jc w:val="both"/>
        <w:rPr>
          <w:rFonts w:ascii="Arial" w:eastAsia="MS Mincho" w:hAnsi="Arial" w:cs="Arial"/>
          <w:sz w:val="24"/>
          <w:szCs w:val="24"/>
          <w:lang w:val="es-ES" w:eastAsia="de-DE"/>
        </w:rPr>
      </w:pPr>
    </w:p>
    <w:p w14:paraId="12749BCC" w14:textId="68EB4069" w:rsidR="004A1D31" w:rsidRDefault="004A1D31" w:rsidP="0089127F">
      <w:pPr>
        <w:ind w:firstLine="708"/>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Dieciocho</w:t>
      </w:r>
      <w:r>
        <w:rPr>
          <w:rFonts w:ascii="Arial" w:eastAsia="MS Mincho" w:hAnsi="Arial" w:cs="Arial"/>
          <w:sz w:val="24"/>
          <w:szCs w:val="24"/>
          <w:lang w:val="es-ES" w:eastAsia="de-DE"/>
        </w:rPr>
        <w:t xml:space="preserve">. El apartado 3 del </w:t>
      </w:r>
      <w:r w:rsidRPr="005201AF">
        <w:rPr>
          <w:rFonts w:ascii="Arial" w:eastAsia="MS Mincho" w:hAnsi="Arial" w:cs="Arial"/>
          <w:sz w:val="24"/>
          <w:szCs w:val="24"/>
          <w:highlight w:val="cyan"/>
          <w:lang w:val="es-ES" w:eastAsia="de-DE"/>
        </w:rPr>
        <w:t>artículo 48</w:t>
      </w:r>
      <w:r>
        <w:rPr>
          <w:rFonts w:ascii="Arial" w:eastAsia="MS Mincho" w:hAnsi="Arial" w:cs="Arial"/>
          <w:sz w:val="24"/>
          <w:szCs w:val="24"/>
          <w:lang w:val="es-ES" w:eastAsia="de-DE"/>
        </w:rPr>
        <w:t xml:space="preserve"> queda redactado como sigue:</w:t>
      </w:r>
    </w:p>
    <w:p w14:paraId="05230E22" w14:textId="77777777" w:rsidR="004A1D31" w:rsidRDefault="004A1D31" w:rsidP="0089127F">
      <w:pPr>
        <w:ind w:firstLine="708"/>
        <w:jc w:val="both"/>
        <w:rPr>
          <w:rFonts w:ascii="Arial" w:eastAsia="MS Mincho" w:hAnsi="Arial" w:cs="Arial"/>
          <w:sz w:val="24"/>
          <w:szCs w:val="24"/>
          <w:lang w:val="es-ES" w:eastAsia="de-DE"/>
        </w:rPr>
      </w:pPr>
    </w:p>
    <w:p w14:paraId="1CA224A4" w14:textId="5512DCE3" w:rsidR="004A1D31" w:rsidRPr="004A1D31" w:rsidRDefault="004A1D31" w:rsidP="004A1D31">
      <w:pPr>
        <w:ind w:firstLine="708"/>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4A1D31">
        <w:rPr>
          <w:rFonts w:ascii="Arial" w:eastAsia="MS Mincho" w:hAnsi="Arial" w:cs="Arial"/>
          <w:sz w:val="24"/>
          <w:szCs w:val="24"/>
          <w:lang w:val="es-ES" w:eastAsia="de-DE"/>
        </w:rPr>
        <w:t>3.</w:t>
      </w:r>
      <w:r>
        <w:rPr>
          <w:rFonts w:ascii="Arial" w:eastAsia="MS Mincho" w:hAnsi="Arial" w:cs="Arial"/>
          <w:sz w:val="24"/>
          <w:szCs w:val="24"/>
          <w:lang w:val="es-ES" w:eastAsia="de-DE"/>
        </w:rPr>
        <w:t xml:space="preserve"> </w:t>
      </w:r>
      <w:r w:rsidRPr="004A1D31">
        <w:rPr>
          <w:rFonts w:ascii="Arial" w:eastAsia="MS Mincho" w:hAnsi="Arial" w:cs="Arial"/>
          <w:sz w:val="24"/>
          <w:szCs w:val="24"/>
          <w:lang w:val="es-ES" w:eastAsia="de-DE"/>
        </w:rPr>
        <w:t>A los efectos de esta ayuda, se considerarán las siguientes especies de la familia de las leguminosas:</w:t>
      </w:r>
    </w:p>
    <w:p w14:paraId="6ED56861" w14:textId="66800161" w:rsidR="004A1D31" w:rsidRDefault="004A1D31" w:rsidP="004A1D31">
      <w:pPr>
        <w:ind w:firstLine="708"/>
        <w:jc w:val="both"/>
        <w:rPr>
          <w:rFonts w:ascii="Arial" w:eastAsia="MS Mincho" w:hAnsi="Arial" w:cs="Arial"/>
          <w:sz w:val="24"/>
          <w:szCs w:val="24"/>
          <w:lang w:val="es-ES" w:eastAsia="de-DE"/>
        </w:rPr>
      </w:pPr>
      <w:r w:rsidRPr="004A1D31">
        <w:rPr>
          <w:rFonts w:ascii="Arial" w:eastAsia="MS Mincho" w:hAnsi="Arial" w:cs="Arial"/>
          <w:sz w:val="24"/>
          <w:szCs w:val="24"/>
          <w:lang w:val="es-ES" w:eastAsia="de-DE"/>
        </w:rPr>
        <w:t>Alubia o judía seca (</w:t>
      </w:r>
      <w:proofErr w:type="spellStart"/>
      <w:r w:rsidRPr="004A1D31">
        <w:rPr>
          <w:rFonts w:ascii="Arial" w:eastAsia="MS Mincho" w:hAnsi="Arial" w:cs="Arial"/>
          <w:i/>
          <w:iCs/>
          <w:sz w:val="24"/>
          <w:szCs w:val="24"/>
          <w:lang w:val="es-ES" w:eastAsia="de-DE"/>
        </w:rPr>
        <w:t>Phaseolus</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vulgaris</w:t>
      </w:r>
      <w:proofErr w:type="spellEnd"/>
      <w:r w:rsidRPr="004A1D31">
        <w:rPr>
          <w:rFonts w:ascii="Arial" w:eastAsia="MS Mincho" w:hAnsi="Arial" w:cs="Arial"/>
          <w:i/>
          <w:iCs/>
          <w:sz w:val="24"/>
          <w:szCs w:val="24"/>
          <w:lang w:val="es-ES" w:eastAsia="de-DE"/>
        </w:rPr>
        <w:t xml:space="preserve"> L</w:t>
      </w:r>
      <w:r w:rsidRPr="004A1D31">
        <w:rPr>
          <w:rFonts w:ascii="Arial" w:eastAsia="MS Mincho" w:hAnsi="Arial" w:cs="Arial"/>
          <w:sz w:val="24"/>
          <w:szCs w:val="24"/>
          <w:lang w:val="es-ES" w:eastAsia="de-DE"/>
        </w:rPr>
        <w:t>.), judía de lima (</w:t>
      </w:r>
      <w:proofErr w:type="spellStart"/>
      <w:r w:rsidRPr="004A1D31">
        <w:rPr>
          <w:rFonts w:ascii="Arial" w:eastAsia="MS Mincho" w:hAnsi="Arial" w:cs="Arial"/>
          <w:i/>
          <w:iCs/>
          <w:sz w:val="24"/>
          <w:szCs w:val="24"/>
          <w:lang w:val="es-ES" w:eastAsia="de-DE"/>
        </w:rPr>
        <w:t>Phaseolus</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lunatus</w:t>
      </w:r>
      <w:proofErr w:type="spellEnd"/>
      <w:r w:rsidRPr="004A1D31">
        <w:rPr>
          <w:rFonts w:ascii="Arial" w:eastAsia="MS Mincho" w:hAnsi="Arial" w:cs="Arial"/>
          <w:i/>
          <w:iCs/>
          <w:sz w:val="24"/>
          <w:szCs w:val="24"/>
          <w:lang w:val="es-ES" w:eastAsia="de-DE"/>
        </w:rPr>
        <w:t xml:space="preserve"> L</w:t>
      </w:r>
      <w:r w:rsidRPr="004A1D31">
        <w:rPr>
          <w:rFonts w:ascii="Arial" w:eastAsia="MS Mincho" w:hAnsi="Arial" w:cs="Arial"/>
          <w:sz w:val="24"/>
          <w:szCs w:val="24"/>
          <w:lang w:val="es-ES" w:eastAsia="de-DE"/>
        </w:rPr>
        <w:t xml:space="preserve">.), caupí o frijol de carilla </w:t>
      </w:r>
      <w:r w:rsidR="002B2B55" w:rsidRPr="004A1D31">
        <w:rPr>
          <w:rFonts w:ascii="Arial" w:eastAsia="MS Mincho" w:hAnsi="Arial" w:cs="Arial"/>
          <w:i/>
          <w:iCs/>
          <w:sz w:val="24"/>
          <w:szCs w:val="24"/>
          <w:lang w:val="es-ES" w:eastAsia="de-DE"/>
        </w:rPr>
        <w:t>[</w:t>
      </w:r>
      <w:r w:rsidRPr="004A1D31">
        <w:rPr>
          <w:rFonts w:ascii="Arial" w:eastAsia="MS Mincho" w:hAnsi="Arial" w:cs="Arial"/>
          <w:i/>
          <w:iCs/>
          <w:sz w:val="24"/>
          <w:szCs w:val="24"/>
          <w:lang w:val="es-ES" w:eastAsia="de-DE"/>
        </w:rPr>
        <w:t xml:space="preserve">Vigna </w:t>
      </w:r>
      <w:proofErr w:type="spellStart"/>
      <w:r w:rsidRPr="004A1D31">
        <w:rPr>
          <w:rFonts w:ascii="Arial" w:eastAsia="MS Mincho" w:hAnsi="Arial" w:cs="Arial"/>
          <w:i/>
          <w:iCs/>
          <w:sz w:val="24"/>
          <w:szCs w:val="24"/>
          <w:lang w:val="es-ES" w:eastAsia="de-DE"/>
        </w:rPr>
        <w:t>unguiculata</w:t>
      </w:r>
      <w:proofErr w:type="spellEnd"/>
      <w:r w:rsidRPr="004A1D31">
        <w:rPr>
          <w:rFonts w:ascii="Arial" w:eastAsia="MS Mincho" w:hAnsi="Arial" w:cs="Arial"/>
          <w:i/>
          <w:iCs/>
          <w:sz w:val="24"/>
          <w:szCs w:val="24"/>
          <w:lang w:val="es-ES" w:eastAsia="de-DE"/>
        </w:rPr>
        <w:t xml:space="preserve"> </w:t>
      </w:r>
      <w:r w:rsidR="002B2B55">
        <w:rPr>
          <w:rFonts w:ascii="Arial" w:eastAsia="MS Mincho" w:hAnsi="Arial" w:cs="Arial"/>
          <w:i/>
          <w:iCs/>
          <w:sz w:val="24"/>
          <w:szCs w:val="24"/>
          <w:lang w:val="es-ES" w:eastAsia="de-DE"/>
        </w:rPr>
        <w:t>(</w:t>
      </w:r>
      <w:r w:rsidRPr="004A1D31">
        <w:rPr>
          <w:rFonts w:ascii="Arial" w:eastAsia="MS Mincho" w:hAnsi="Arial" w:cs="Arial"/>
          <w:i/>
          <w:iCs/>
          <w:sz w:val="24"/>
          <w:szCs w:val="24"/>
          <w:lang w:val="es-ES" w:eastAsia="de-DE"/>
        </w:rPr>
        <w:t>L.</w:t>
      </w:r>
      <w:r w:rsidR="002B2B55">
        <w:rPr>
          <w:rFonts w:ascii="Arial" w:eastAsia="MS Mincho" w:hAnsi="Arial" w:cs="Arial"/>
          <w:i/>
          <w:iCs/>
          <w:sz w:val="24"/>
          <w:szCs w:val="24"/>
          <w:lang w:val="es-ES" w:eastAsia="de-DE"/>
        </w:rPr>
        <w:t>)</w:t>
      </w:r>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Walp</w:t>
      </w:r>
      <w:proofErr w:type="spellEnd"/>
      <w:r w:rsidRPr="004A1D31">
        <w:rPr>
          <w:rFonts w:ascii="Arial" w:eastAsia="MS Mincho" w:hAnsi="Arial" w:cs="Arial"/>
          <w:sz w:val="24"/>
          <w:szCs w:val="24"/>
          <w:lang w:val="es-ES" w:eastAsia="de-DE"/>
        </w:rPr>
        <w:t>.</w:t>
      </w:r>
      <w:r w:rsidR="002B2B55" w:rsidRPr="004A1D31">
        <w:rPr>
          <w:rFonts w:ascii="Arial" w:eastAsia="MS Mincho" w:hAnsi="Arial" w:cs="Arial"/>
          <w:i/>
          <w:iCs/>
          <w:sz w:val="24"/>
          <w:szCs w:val="24"/>
          <w:lang w:val="es-ES" w:eastAsia="de-DE"/>
        </w:rPr>
        <w:t>]</w:t>
      </w:r>
      <w:r w:rsidRPr="004A1D31">
        <w:rPr>
          <w:rFonts w:ascii="Arial" w:eastAsia="MS Mincho" w:hAnsi="Arial" w:cs="Arial"/>
          <w:sz w:val="24"/>
          <w:szCs w:val="24"/>
          <w:lang w:val="es-ES" w:eastAsia="de-DE"/>
        </w:rPr>
        <w:t>, judía escarlata (</w:t>
      </w:r>
      <w:proofErr w:type="spellStart"/>
      <w:r w:rsidRPr="004A1D31">
        <w:rPr>
          <w:rFonts w:ascii="Arial" w:eastAsia="MS Mincho" w:hAnsi="Arial" w:cs="Arial"/>
          <w:i/>
          <w:iCs/>
          <w:sz w:val="24"/>
          <w:szCs w:val="24"/>
          <w:lang w:val="es-ES" w:eastAsia="de-DE"/>
        </w:rPr>
        <w:t>Phaseolus</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coccineus</w:t>
      </w:r>
      <w:proofErr w:type="spellEnd"/>
      <w:r w:rsidRPr="004A1D31">
        <w:rPr>
          <w:rFonts w:ascii="Arial" w:eastAsia="MS Mincho" w:hAnsi="Arial" w:cs="Arial"/>
          <w:i/>
          <w:iCs/>
          <w:sz w:val="24"/>
          <w:szCs w:val="24"/>
          <w:lang w:val="es-ES" w:eastAsia="de-DE"/>
        </w:rPr>
        <w:t xml:space="preserve"> L.</w:t>
      </w:r>
      <w:r w:rsidRPr="004A1D31">
        <w:rPr>
          <w:rFonts w:ascii="Arial" w:eastAsia="MS Mincho" w:hAnsi="Arial" w:cs="Arial"/>
          <w:sz w:val="24"/>
          <w:szCs w:val="24"/>
          <w:lang w:val="es-ES" w:eastAsia="de-DE"/>
        </w:rPr>
        <w:t>), garbanzo (</w:t>
      </w:r>
      <w:proofErr w:type="spellStart"/>
      <w:r w:rsidRPr="004A1D31">
        <w:rPr>
          <w:rFonts w:ascii="Arial" w:eastAsia="MS Mincho" w:hAnsi="Arial" w:cs="Arial"/>
          <w:i/>
          <w:iCs/>
          <w:sz w:val="24"/>
          <w:szCs w:val="24"/>
          <w:lang w:val="es-ES" w:eastAsia="de-DE"/>
        </w:rPr>
        <w:t>Cicer</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arietinum</w:t>
      </w:r>
      <w:proofErr w:type="spellEnd"/>
      <w:r w:rsidRPr="004A1D31">
        <w:rPr>
          <w:rFonts w:ascii="Arial" w:eastAsia="MS Mincho" w:hAnsi="Arial" w:cs="Arial"/>
          <w:i/>
          <w:iCs/>
          <w:sz w:val="24"/>
          <w:szCs w:val="24"/>
          <w:lang w:val="es-ES" w:eastAsia="de-DE"/>
        </w:rPr>
        <w:t xml:space="preserve"> L</w:t>
      </w:r>
      <w:r w:rsidRPr="004A1D31">
        <w:rPr>
          <w:rFonts w:ascii="Arial" w:eastAsia="MS Mincho" w:hAnsi="Arial" w:cs="Arial"/>
          <w:sz w:val="24"/>
          <w:szCs w:val="24"/>
          <w:lang w:val="es-ES" w:eastAsia="de-DE"/>
        </w:rPr>
        <w:t>.), lenteja (</w:t>
      </w:r>
      <w:r w:rsidRPr="004A1D31">
        <w:rPr>
          <w:rFonts w:ascii="Arial" w:eastAsia="MS Mincho" w:hAnsi="Arial" w:cs="Arial"/>
          <w:i/>
          <w:iCs/>
          <w:sz w:val="24"/>
          <w:szCs w:val="24"/>
          <w:lang w:val="es-ES" w:eastAsia="de-DE"/>
        </w:rPr>
        <w:t xml:space="preserve">Lens </w:t>
      </w:r>
      <w:proofErr w:type="spellStart"/>
      <w:r w:rsidRPr="004A1D31">
        <w:rPr>
          <w:rFonts w:ascii="Arial" w:eastAsia="MS Mincho" w:hAnsi="Arial" w:cs="Arial"/>
          <w:i/>
          <w:iCs/>
          <w:sz w:val="24"/>
          <w:szCs w:val="24"/>
          <w:lang w:val="es-ES" w:eastAsia="de-DE"/>
        </w:rPr>
        <w:t>sculenta</w:t>
      </w:r>
      <w:proofErr w:type="spellEnd"/>
      <w:r w:rsidRPr="004A1D31">
        <w:rPr>
          <w:rFonts w:ascii="Arial" w:eastAsia="MS Mincho" w:hAnsi="Arial" w:cs="Arial"/>
          <w:i/>
          <w:iCs/>
          <w:sz w:val="24"/>
          <w:szCs w:val="24"/>
          <w:lang w:val="es-ES" w:eastAsia="de-DE"/>
        </w:rPr>
        <w:t xml:space="preserve"> Moench, Lens </w:t>
      </w:r>
      <w:proofErr w:type="spellStart"/>
      <w:r w:rsidRPr="004A1D31">
        <w:rPr>
          <w:rFonts w:ascii="Arial" w:eastAsia="MS Mincho" w:hAnsi="Arial" w:cs="Arial"/>
          <w:i/>
          <w:iCs/>
          <w:sz w:val="24"/>
          <w:szCs w:val="24"/>
          <w:lang w:val="es-ES" w:eastAsia="de-DE"/>
        </w:rPr>
        <w:t>culinaris</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Medik</w:t>
      </w:r>
      <w:proofErr w:type="spellEnd"/>
      <w:r w:rsidRPr="004A1D31">
        <w:rPr>
          <w:rFonts w:ascii="Arial" w:eastAsia="MS Mincho" w:hAnsi="Arial" w:cs="Arial"/>
          <w:sz w:val="24"/>
          <w:szCs w:val="24"/>
          <w:lang w:val="es-ES" w:eastAsia="de-DE"/>
        </w:rPr>
        <w:t>), guisante seco (</w:t>
      </w:r>
      <w:proofErr w:type="spellStart"/>
      <w:r w:rsidRPr="004A1D31">
        <w:rPr>
          <w:rFonts w:ascii="Arial" w:eastAsia="MS Mincho" w:hAnsi="Arial" w:cs="Arial"/>
          <w:i/>
          <w:iCs/>
          <w:sz w:val="24"/>
          <w:szCs w:val="24"/>
          <w:lang w:val="es-ES" w:eastAsia="de-DE"/>
        </w:rPr>
        <w:t>Pisum</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sativum</w:t>
      </w:r>
      <w:proofErr w:type="spellEnd"/>
      <w:r w:rsidRPr="004A1D31">
        <w:rPr>
          <w:rFonts w:ascii="Arial" w:eastAsia="MS Mincho" w:hAnsi="Arial" w:cs="Arial"/>
          <w:i/>
          <w:iCs/>
          <w:sz w:val="24"/>
          <w:szCs w:val="24"/>
          <w:lang w:val="es-ES" w:eastAsia="de-DE"/>
        </w:rPr>
        <w:t xml:space="preserve"> L</w:t>
      </w:r>
      <w:r w:rsidRPr="004A1D31">
        <w:rPr>
          <w:rFonts w:ascii="Arial" w:eastAsia="MS Mincho" w:hAnsi="Arial" w:cs="Arial"/>
          <w:sz w:val="24"/>
          <w:szCs w:val="24"/>
          <w:lang w:val="es-ES" w:eastAsia="de-DE"/>
        </w:rPr>
        <w:t>.), habas secas (</w:t>
      </w:r>
      <w:r w:rsidRPr="004A1D31">
        <w:rPr>
          <w:rFonts w:ascii="Arial" w:eastAsia="MS Mincho" w:hAnsi="Arial" w:cs="Arial"/>
          <w:i/>
          <w:iCs/>
          <w:sz w:val="24"/>
          <w:szCs w:val="24"/>
          <w:lang w:val="es-ES" w:eastAsia="de-DE"/>
        </w:rPr>
        <w:t>Vicia faba L</w:t>
      </w:r>
      <w:r w:rsidRPr="004A1D31">
        <w:rPr>
          <w:rFonts w:ascii="Arial" w:eastAsia="MS Mincho" w:hAnsi="Arial" w:cs="Arial"/>
          <w:sz w:val="24"/>
          <w:szCs w:val="24"/>
          <w:lang w:val="es-ES" w:eastAsia="de-DE"/>
        </w:rPr>
        <w:t>.), o altramuz blanco (</w:t>
      </w:r>
      <w:proofErr w:type="spellStart"/>
      <w:r w:rsidRPr="004A1D31">
        <w:rPr>
          <w:rFonts w:ascii="Arial" w:eastAsia="MS Mincho" w:hAnsi="Arial" w:cs="Arial"/>
          <w:i/>
          <w:iCs/>
          <w:sz w:val="24"/>
          <w:szCs w:val="24"/>
          <w:lang w:val="es-ES" w:eastAsia="de-DE"/>
        </w:rPr>
        <w:t>Lupinus</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albus</w:t>
      </w:r>
      <w:proofErr w:type="spellEnd"/>
      <w:r w:rsidRPr="004A1D31">
        <w:rPr>
          <w:rFonts w:ascii="Arial" w:eastAsia="MS Mincho" w:hAnsi="Arial" w:cs="Arial"/>
          <w:i/>
          <w:iCs/>
          <w:sz w:val="24"/>
          <w:szCs w:val="24"/>
          <w:lang w:val="es-ES" w:eastAsia="de-DE"/>
        </w:rPr>
        <w:t xml:space="preserve"> L</w:t>
      </w:r>
      <w:r w:rsidRPr="004A1D31">
        <w:rPr>
          <w:rFonts w:ascii="Arial" w:eastAsia="MS Mincho" w:hAnsi="Arial" w:cs="Arial"/>
          <w:sz w:val="24"/>
          <w:szCs w:val="24"/>
          <w:lang w:val="es-ES" w:eastAsia="de-DE"/>
        </w:rPr>
        <w:t>.), altramuz amarillo (</w:t>
      </w:r>
      <w:proofErr w:type="spellStart"/>
      <w:r w:rsidRPr="004A1D31">
        <w:rPr>
          <w:rFonts w:ascii="Arial" w:eastAsia="MS Mincho" w:hAnsi="Arial" w:cs="Arial"/>
          <w:i/>
          <w:iCs/>
          <w:sz w:val="24"/>
          <w:szCs w:val="24"/>
          <w:lang w:val="es-ES" w:eastAsia="de-DE"/>
        </w:rPr>
        <w:t>Lupinus</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luteus</w:t>
      </w:r>
      <w:proofErr w:type="spellEnd"/>
      <w:r w:rsidRPr="004A1D31">
        <w:rPr>
          <w:rFonts w:ascii="Arial" w:eastAsia="MS Mincho" w:hAnsi="Arial" w:cs="Arial"/>
          <w:i/>
          <w:iCs/>
          <w:sz w:val="24"/>
          <w:szCs w:val="24"/>
          <w:lang w:val="es-ES" w:eastAsia="de-DE"/>
        </w:rPr>
        <w:t xml:space="preserve"> L</w:t>
      </w:r>
      <w:r w:rsidRPr="004A1D31">
        <w:rPr>
          <w:rFonts w:ascii="Arial" w:eastAsia="MS Mincho" w:hAnsi="Arial" w:cs="Arial"/>
          <w:sz w:val="24"/>
          <w:szCs w:val="24"/>
          <w:lang w:val="es-ES" w:eastAsia="de-DE"/>
        </w:rPr>
        <w:t>.), altramuz azul (</w:t>
      </w:r>
      <w:proofErr w:type="spellStart"/>
      <w:r w:rsidRPr="004A1D31">
        <w:rPr>
          <w:rFonts w:ascii="Arial" w:eastAsia="MS Mincho" w:hAnsi="Arial" w:cs="Arial"/>
          <w:i/>
          <w:iCs/>
          <w:sz w:val="24"/>
          <w:szCs w:val="24"/>
          <w:lang w:val="es-ES" w:eastAsia="de-DE"/>
        </w:rPr>
        <w:t>Lupinus</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angustifolius</w:t>
      </w:r>
      <w:proofErr w:type="spellEnd"/>
      <w:r w:rsidRPr="004A1D31">
        <w:rPr>
          <w:rFonts w:ascii="Arial" w:eastAsia="MS Mincho" w:hAnsi="Arial" w:cs="Arial"/>
          <w:i/>
          <w:iCs/>
          <w:sz w:val="24"/>
          <w:szCs w:val="24"/>
          <w:lang w:val="es-ES" w:eastAsia="de-DE"/>
        </w:rPr>
        <w:t xml:space="preserve"> L.</w:t>
      </w:r>
      <w:r w:rsidRPr="004A1D31">
        <w:rPr>
          <w:rFonts w:ascii="Arial" w:eastAsia="MS Mincho" w:hAnsi="Arial" w:cs="Arial"/>
          <w:sz w:val="24"/>
          <w:szCs w:val="24"/>
          <w:lang w:val="es-ES" w:eastAsia="de-DE"/>
        </w:rPr>
        <w:t>), veza o alverja (</w:t>
      </w:r>
      <w:r w:rsidRPr="004A1D31">
        <w:rPr>
          <w:rFonts w:ascii="Arial" w:eastAsia="MS Mincho" w:hAnsi="Arial" w:cs="Arial"/>
          <w:i/>
          <w:iCs/>
          <w:sz w:val="24"/>
          <w:szCs w:val="24"/>
          <w:lang w:val="es-ES" w:eastAsia="de-DE"/>
        </w:rPr>
        <w:t>Vicia sativa L.</w:t>
      </w:r>
      <w:r w:rsidRPr="004A1D31">
        <w:rPr>
          <w:rFonts w:ascii="Arial" w:eastAsia="MS Mincho" w:hAnsi="Arial" w:cs="Arial"/>
          <w:sz w:val="24"/>
          <w:szCs w:val="24"/>
          <w:lang w:val="es-ES" w:eastAsia="de-DE"/>
        </w:rPr>
        <w:t>), veza vellosa (</w:t>
      </w:r>
      <w:r w:rsidRPr="004A1D31">
        <w:rPr>
          <w:rFonts w:ascii="Arial" w:eastAsia="MS Mincho" w:hAnsi="Arial" w:cs="Arial"/>
          <w:i/>
          <w:iCs/>
          <w:sz w:val="24"/>
          <w:szCs w:val="24"/>
          <w:lang w:val="es-ES" w:eastAsia="de-DE"/>
        </w:rPr>
        <w:t xml:space="preserve">Vicia </w:t>
      </w:r>
      <w:proofErr w:type="spellStart"/>
      <w:r w:rsidRPr="004A1D31">
        <w:rPr>
          <w:rFonts w:ascii="Arial" w:eastAsia="MS Mincho" w:hAnsi="Arial" w:cs="Arial"/>
          <w:i/>
          <w:iCs/>
          <w:sz w:val="24"/>
          <w:szCs w:val="24"/>
          <w:lang w:val="es-ES" w:eastAsia="de-DE"/>
        </w:rPr>
        <w:t>villosa</w:t>
      </w:r>
      <w:proofErr w:type="spellEnd"/>
      <w:r w:rsidRPr="004A1D31">
        <w:rPr>
          <w:rFonts w:ascii="Arial" w:eastAsia="MS Mincho" w:hAnsi="Arial" w:cs="Arial"/>
          <w:i/>
          <w:iCs/>
          <w:sz w:val="24"/>
          <w:szCs w:val="24"/>
          <w:lang w:val="es-ES" w:eastAsia="de-DE"/>
        </w:rPr>
        <w:t xml:space="preserve"> Roth</w:t>
      </w:r>
      <w:r w:rsidRPr="004A1D31">
        <w:rPr>
          <w:rFonts w:ascii="Arial" w:eastAsia="MS Mincho" w:hAnsi="Arial" w:cs="Arial"/>
          <w:sz w:val="24"/>
          <w:szCs w:val="24"/>
          <w:lang w:val="es-ES" w:eastAsia="de-DE"/>
        </w:rPr>
        <w:t>), yeros (</w:t>
      </w:r>
      <w:r w:rsidRPr="004A1D31">
        <w:rPr>
          <w:rFonts w:ascii="Arial" w:eastAsia="MS Mincho" w:hAnsi="Arial" w:cs="Arial"/>
          <w:i/>
          <w:iCs/>
          <w:sz w:val="24"/>
          <w:szCs w:val="24"/>
          <w:lang w:val="es-ES" w:eastAsia="de-DE"/>
        </w:rPr>
        <w:t xml:space="preserve">Vicia </w:t>
      </w:r>
      <w:proofErr w:type="spellStart"/>
      <w:r w:rsidRPr="004A1D31">
        <w:rPr>
          <w:rFonts w:ascii="Arial" w:eastAsia="MS Mincho" w:hAnsi="Arial" w:cs="Arial"/>
          <w:i/>
          <w:iCs/>
          <w:sz w:val="24"/>
          <w:szCs w:val="24"/>
          <w:lang w:val="es-ES" w:eastAsia="de-DE"/>
        </w:rPr>
        <w:t>ervilia</w:t>
      </w:r>
      <w:proofErr w:type="spellEnd"/>
      <w:r w:rsidRPr="004A1D31">
        <w:rPr>
          <w:rFonts w:ascii="Arial" w:eastAsia="MS Mincho" w:hAnsi="Arial" w:cs="Arial"/>
          <w:i/>
          <w:iCs/>
          <w:sz w:val="24"/>
          <w:szCs w:val="24"/>
          <w:lang w:val="es-ES" w:eastAsia="de-DE"/>
        </w:rPr>
        <w:t xml:space="preserve"> (L.) </w:t>
      </w:r>
      <w:proofErr w:type="spellStart"/>
      <w:r w:rsidRPr="004A1D31">
        <w:rPr>
          <w:rFonts w:ascii="Arial" w:eastAsia="MS Mincho" w:hAnsi="Arial" w:cs="Arial"/>
          <w:i/>
          <w:iCs/>
          <w:sz w:val="24"/>
          <w:szCs w:val="24"/>
          <w:lang w:val="es-ES" w:eastAsia="de-DE"/>
        </w:rPr>
        <w:t>Willd</w:t>
      </w:r>
      <w:proofErr w:type="spellEnd"/>
      <w:r w:rsidRPr="004A1D31">
        <w:rPr>
          <w:rFonts w:ascii="Arial" w:eastAsia="MS Mincho" w:hAnsi="Arial" w:cs="Arial"/>
          <w:sz w:val="24"/>
          <w:szCs w:val="24"/>
          <w:lang w:val="es-ES" w:eastAsia="de-DE"/>
        </w:rPr>
        <w:t>.), algarrobas (</w:t>
      </w:r>
      <w:r w:rsidRPr="004A1D31">
        <w:rPr>
          <w:rFonts w:ascii="Arial" w:eastAsia="MS Mincho" w:hAnsi="Arial" w:cs="Arial"/>
          <w:i/>
          <w:iCs/>
          <w:sz w:val="24"/>
          <w:szCs w:val="24"/>
          <w:lang w:val="es-ES" w:eastAsia="de-DE"/>
        </w:rPr>
        <w:t xml:space="preserve">Vicia </w:t>
      </w:r>
      <w:proofErr w:type="spellStart"/>
      <w:r w:rsidRPr="004A1D31">
        <w:rPr>
          <w:rFonts w:ascii="Arial" w:eastAsia="MS Mincho" w:hAnsi="Arial" w:cs="Arial"/>
          <w:i/>
          <w:iCs/>
          <w:sz w:val="24"/>
          <w:szCs w:val="24"/>
          <w:lang w:val="es-ES" w:eastAsia="de-DE"/>
        </w:rPr>
        <w:t>monanthos</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Desf</w:t>
      </w:r>
      <w:proofErr w:type="spellEnd"/>
      <w:r w:rsidRPr="004A1D31">
        <w:rPr>
          <w:rFonts w:ascii="Arial" w:eastAsia="MS Mincho" w:hAnsi="Arial" w:cs="Arial"/>
          <w:sz w:val="24"/>
          <w:szCs w:val="24"/>
          <w:lang w:val="es-ES" w:eastAsia="de-DE"/>
        </w:rPr>
        <w:t xml:space="preserve">.), </w:t>
      </w:r>
      <w:proofErr w:type="spellStart"/>
      <w:r w:rsidRPr="004A1D31">
        <w:rPr>
          <w:rFonts w:ascii="Arial" w:eastAsia="MS Mincho" w:hAnsi="Arial" w:cs="Arial"/>
          <w:sz w:val="24"/>
          <w:szCs w:val="24"/>
          <w:lang w:val="es-ES" w:eastAsia="de-DE"/>
        </w:rPr>
        <w:t>titarros</w:t>
      </w:r>
      <w:proofErr w:type="spellEnd"/>
      <w:r w:rsidRPr="004A1D31">
        <w:rPr>
          <w:rFonts w:ascii="Arial" w:eastAsia="MS Mincho" w:hAnsi="Arial" w:cs="Arial"/>
          <w:sz w:val="24"/>
          <w:szCs w:val="24"/>
          <w:lang w:val="es-ES" w:eastAsia="de-DE"/>
        </w:rPr>
        <w:t xml:space="preserve"> (</w:t>
      </w:r>
      <w:proofErr w:type="spellStart"/>
      <w:r w:rsidRPr="004A1D31">
        <w:rPr>
          <w:rFonts w:ascii="Arial" w:eastAsia="MS Mincho" w:hAnsi="Arial" w:cs="Arial"/>
          <w:i/>
          <w:iCs/>
          <w:sz w:val="24"/>
          <w:szCs w:val="24"/>
          <w:lang w:val="es-ES" w:eastAsia="de-DE"/>
        </w:rPr>
        <w:t>Lathyrus</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cicera</w:t>
      </w:r>
      <w:proofErr w:type="spellEnd"/>
      <w:r w:rsidRPr="004A1D31">
        <w:rPr>
          <w:rFonts w:ascii="Arial" w:eastAsia="MS Mincho" w:hAnsi="Arial" w:cs="Arial"/>
          <w:i/>
          <w:iCs/>
          <w:sz w:val="24"/>
          <w:szCs w:val="24"/>
          <w:lang w:val="es-ES" w:eastAsia="de-DE"/>
        </w:rPr>
        <w:t xml:space="preserve"> L</w:t>
      </w:r>
      <w:r w:rsidRPr="004A1D31">
        <w:rPr>
          <w:rFonts w:ascii="Arial" w:eastAsia="MS Mincho" w:hAnsi="Arial" w:cs="Arial"/>
          <w:sz w:val="24"/>
          <w:szCs w:val="24"/>
          <w:lang w:val="es-ES" w:eastAsia="de-DE"/>
        </w:rPr>
        <w:t>.), almortas (</w:t>
      </w:r>
      <w:proofErr w:type="spellStart"/>
      <w:r w:rsidRPr="004A1D31">
        <w:rPr>
          <w:rFonts w:ascii="Arial" w:eastAsia="MS Mincho" w:hAnsi="Arial" w:cs="Arial"/>
          <w:i/>
          <w:iCs/>
          <w:sz w:val="24"/>
          <w:szCs w:val="24"/>
          <w:lang w:val="es-ES" w:eastAsia="de-DE"/>
        </w:rPr>
        <w:t>Lathyrus</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sativus</w:t>
      </w:r>
      <w:proofErr w:type="spellEnd"/>
      <w:r w:rsidRPr="004A1D31">
        <w:rPr>
          <w:rFonts w:ascii="Arial" w:eastAsia="MS Mincho" w:hAnsi="Arial" w:cs="Arial"/>
          <w:i/>
          <w:iCs/>
          <w:sz w:val="24"/>
          <w:szCs w:val="24"/>
          <w:lang w:val="es-ES" w:eastAsia="de-DE"/>
        </w:rPr>
        <w:t xml:space="preserve"> L</w:t>
      </w:r>
      <w:r w:rsidRPr="004A1D31">
        <w:rPr>
          <w:rFonts w:ascii="Arial" w:eastAsia="MS Mincho" w:hAnsi="Arial" w:cs="Arial"/>
          <w:sz w:val="24"/>
          <w:szCs w:val="24"/>
          <w:lang w:val="es-ES" w:eastAsia="de-DE"/>
        </w:rPr>
        <w:t>.), alholva (</w:t>
      </w:r>
      <w:proofErr w:type="spellStart"/>
      <w:r w:rsidRPr="004A1D31">
        <w:rPr>
          <w:rFonts w:ascii="Arial" w:eastAsia="MS Mincho" w:hAnsi="Arial" w:cs="Arial"/>
          <w:i/>
          <w:iCs/>
          <w:sz w:val="24"/>
          <w:szCs w:val="24"/>
          <w:lang w:val="es-ES" w:eastAsia="de-DE"/>
        </w:rPr>
        <w:t>Trigonella</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foenum-graecum</w:t>
      </w:r>
      <w:proofErr w:type="spellEnd"/>
      <w:r w:rsidRPr="004A1D31">
        <w:rPr>
          <w:rFonts w:ascii="Arial" w:eastAsia="MS Mincho" w:hAnsi="Arial" w:cs="Arial"/>
          <w:i/>
          <w:iCs/>
          <w:sz w:val="24"/>
          <w:szCs w:val="24"/>
          <w:lang w:val="es-ES" w:eastAsia="de-DE"/>
        </w:rPr>
        <w:t xml:space="preserve"> L</w:t>
      </w:r>
      <w:r w:rsidRPr="004A1D31">
        <w:rPr>
          <w:rFonts w:ascii="Arial" w:eastAsia="MS Mincho" w:hAnsi="Arial" w:cs="Arial"/>
          <w:sz w:val="24"/>
          <w:szCs w:val="24"/>
          <w:lang w:val="es-ES" w:eastAsia="de-DE"/>
        </w:rPr>
        <w:t xml:space="preserve">.), </w:t>
      </w:r>
      <w:proofErr w:type="spellStart"/>
      <w:r w:rsidRPr="004A1D31">
        <w:rPr>
          <w:rFonts w:ascii="Arial" w:eastAsia="MS Mincho" w:hAnsi="Arial" w:cs="Arial"/>
          <w:sz w:val="24"/>
          <w:szCs w:val="24"/>
          <w:lang w:val="es-ES" w:eastAsia="de-DE"/>
        </w:rPr>
        <w:t>alberjón</w:t>
      </w:r>
      <w:proofErr w:type="spellEnd"/>
      <w:r w:rsidRPr="004A1D31">
        <w:rPr>
          <w:rFonts w:ascii="Arial" w:eastAsia="MS Mincho" w:hAnsi="Arial" w:cs="Arial"/>
          <w:sz w:val="24"/>
          <w:szCs w:val="24"/>
          <w:lang w:val="es-ES" w:eastAsia="de-DE"/>
        </w:rPr>
        <w:t xml:space="preserve"> (</w:t>
      </w:r>
      <w:r w:rsidRPr="004A1D31">
        <w:rPr>
          <w:rFonts w:ascii="Arial" w:eastAsia="MS Mincho" w:hAnsi="Arial" w:cs="Arial"/>
          <w:i/>
          <w:iCs/>
          <w:sz w:val="24"/>
          <w:szCs w:val="24"/>
          <w:lang w:val="es-ES" w:eastAsia="de-DE"/>
        </w:rPr>
        <w:t xml:space="preserve">Vicia </w:t>
      </w:r>
      <w:proofErr w:type="spellStart"/>
      <w:r w:rsidRPr="004A1D31">
        <w:rPr>
          <w:rFonts w:ascii="Arial" w:eastAsia="MS Mincho" w:hAnsi="Arial" w:cs="Arial"/>
          <w:i/>
          <w:iCs/>
          <w:sz w:val="24"/>
          <w:szCs w:val="24"/>
          <w:lang w:val="es-ES" w:eastAsia="de-DE"/>
        </w:rPr>
        <w:t>narbonensis</w:t>
      </w:r>
      <w:proofErr w:type="spellEnd"/>
      <w:r w:rsidRPr="004A1D31">
        <w:rPr>
          <w:rFonts w:ascii="Arial" w:eastAsia="MS Mincho" w:hAnsi="Arial" w:cs="Arial"/>
          <w:i/>
          <w:iCs/>
          <w:sz w:val="24"/>
          <w:szCs w:val="24"/>
          <w:lang w:val="es-ES" w:eastAsia="de-DE"/>
        </w:rPr>
        <w:t xml:space="preserve"> L</w:t>
      </w:r>
      <w:r w:rsidRPr="004A1D31">
        <w:rPr>
          <w:rFonts w:ascii="Arial" w:eastAsia="MS Mincho" w:hAnsi="Arial" w:cs="Arial"/>
          <w:sz w:val="24"/>
          <w:szCs w:val="24"/>
          <w:lang w:val="es-ES" w:eastAsia="de-DE"/>
        </w:rPr>
        <w:t>.), alfalfa (</w:t>
      </w:r>
      <w:proofErr w:type="spellStart"/>
      <w:r w:rsidRPr="004A1D31">
        <w:rPr>
          <w:rFonts w:ascii="Arial" w:eastAsia="MS Mincho" w:hAnsi="Arial" w:cs="Arial"/>
          <w:i/>
          <w:iCs/>
          <w:sz w:val="24"/>
          <w:szCs w:val="24"/>
          <w:lang w:val="es-ES" w:eastAsia="de-DE"/>
        </w:rPr>
        <w:t>Medicago</w:t>
      </w:r>
      <w:proofErr w:type="spellEnd"/>
      <w:r w:rsidRPr="004A1D31">
        <w:rPr>
          <w:rFonts w:ascii="Arial" w:eastAsia="MS Mincho" w:hAnsi="Arial" w:cs="Arial"/>
          <w:i/>
          <w:iCs/>
          <w:sz w:val="24"/>
          <w:szCs w:val="24"/>
          <w:lang w:val="es-ES" w:eastAsia="de-DE"/>
        </w:rPr>
        <w:t xml:space="preserve"> sativa L</w:t>
      </w:r>
      <w:r w:rsidRPr="004A1D31">
        <w:rPr>
          <w:rFonts w:ascii="Arial" w:eastAsia="MS Mincho" w:hAnsi="Arial" w:cs="Arial"/>
          <w:sz w:val="24"/>
          <w:szCs w:val="24"/>
          <w:lang w:val="es-ES" w:eastAsia="de-DE"/>
        </w:rPr>
        <w:t>.), esparceta (</w:t>
      </w:r>
      <w:proofErr w:type="spellStart"/>
      <w:r w:rsidRPr="004A1D31">
        <w:rPr>
          <w:rFonts w:ascii="Arial" w:eastAsia="MS Mincho" w:hAnsi="Arial" w:cs="Arial"/>
          <w:i/>
          <w:iCs/>
          <w:sz w:val="24"/>
          <w:szCs w:val="24"/>
          <w:lang w:val="es-ES" w:eastAsia="de-DE"/>
        </w:rPr>
        <w:t>Onobrychis</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viciifolia</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Scop</w:t>
      </w:r>
      <w:proofErr w:type="spellEnd"/>
      <w:r w:rsidRPr="004A1D31">
        <w:rPr>
          <w:rFonts w:ascii="Arial" w:eastAsia="MS Mincho" w:hAnsi="Arial" w:cs="Arial"/>
          <w:sz w:val="24"/>
          <w:szCs w:val="24"/>
          <w:lang w:val="es-ES" w:eastAsia="de-DE"/>
        </w:rPr>
        <w:t>.), zulla (</w:t>
      </w:r>
      <w:proofErr w:type="spellStart"/>
      <w:r w:rsidRPr="004A1D31">
        <w:rPr>
          <w:rFonts w:ascii="Arial" w:eastAsia="MS Mincho" w:hAnsi="Arial" w:cs="Arial"/>
          <w:i/>
          <w:iCs/>
          <w:sz w:val="24"/>
          <w:szCs w:val="24"/>
          <w:lang w:val="es-ES" w:eastAsia="de-DE"/>
        </w:rPr>
        <w:t>Hedysarum</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coronarium</w:t>
      </w:r>
      <w:proofErr w:type="spellEnd"/>
      <w:r w:rsidRPr="004A1D31">
        <w:rPr>
          <w:rFonts w:ascii="Arial" w:eastAsia="MS Mincho" w:hAnsi="Arial" w:cs="Arial"/>
          <w:i/>
          <w:iCs/>
          <w:sz w:val="24"/>
          <w:szCs w:val="24"/>
          <w:lang w:val="es-ES" w:eastAsia="de-DE"/>
        </w:rPr>
        <w:t xml:space="preserve"> L</w:t>
      </w:r>
      <w:r w:rsidRPr="004A1D31">
        <w:rPr>
          <w:rFonts w:ascii="Arial" w:eastAsia="MS Mincho" w:hAnsi="Arial" w:cs="Arial"/>
          <w:sz w:val="24"/>
          <w:szCs w:val="24"/>
          <w:lang w:val="es-ES" w:eastAsia="de-DE"/>
        </w:rPr>
        <w:t xml:space="preserve">.), y </w:t>
      </w:r>
      <w:proofErr w:type="spellStart"/>
      <w:r w:rsidRPr="004A1D31">
        <w:rPr>
          <w:rFonts w:ascii="Arial" w:eastAsia="MS Mincho" w:hAnsi="Arial" w:cs="Arial"/>
          <w:sz w:val="24"/>
          <w:szCs w:val="24"/>
          <w:lang w:val="es-ES" w:eastAsia="de-DE"/>
        </w:rPr>
        <w:t>crotalaria</w:t>
      </w:r>
      <w:proofErr w:type="spellEnd"/>
      <w:r w:rsidRPr="004A1D31">
        <w:rPr>
          <w:rFonts w:ascii="Arial" w:eastAsia="MS Mincho" w:hAnsi="Arial" w:cs="Arial"/>
          <w:sz w:val="24"/>
          <w:szCs w:val="24"/>
          <w:lang w:val="es-ES" w:eastAsia="de-DE"/>
        </w:rPr>
        <w:t xml:space="preserve"> (</w:t>
      </w:r>
      <w:proofErr w:type="spellStart"/>
      <w:r w:rsidRPr="004A1D31">
        <w:rPr>
          <w:rFonts w:ascii="Arial" w:eastAsia="MS Mincho" w:hAnsi="Arial" w:cs="Arial"/>
          <w:i/>
          <w:iCs/>
          <w:sz w:val="24"/>
          <w:szCs w:val="24"/>
          <w:lang w:val="es-ES" w:eastAsia="de-DE"/>
        </w:rPr>
        <w:t>Crotalaria</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juncea</w:t>
      </w:r>
      <w:proofErr w:type="spellEnd"/>
      <w:r w:rsidRPr="004A1D31">
        <w:rPr>
          <w:rFonts w:ascii="Arial" w:eastAsia="MS Mincho" w:hAnsi="Arial" w:cs="Arial"/>
          <w:i/>
          <w:iCs/>
          <w:sz w:val="24"/>
          <w:szCs w:val="24"/>
          <w:lang w:val="es-ES" w:eastAsia="de-DE"/>
        </w:rPr>
        <w:t xml:space="preserve"> L.</w:t>
      </w:r>
      <w:r w:rsidRPr="004A1D31">
        <w:rPr>
          <w:rFonts w:ascii="Arial" w:eastAsia="MS Mincho" w:hAnsi="Arial" w:cs="Arial"/>
          <w:sz w:val="24"/>
          <w:szCs w:val="24"/>
          <w:lang w:val="es-ES" w:eastAsia="de-DE"/>
        </w:rPr>
        <w:t xml:space="preserve">), soja </w:t>
      </w:r>
      <w:r w:rsidR="002B2B55" w:rsidRPr="004A1D31">
        <w:rPr>
          <w:rFonts w:ascii="Arial" w:eastAsia="MS Mincho" w:hAnsi="Arial" w:cs="Arial"/>
          <w:i/>
          <w:iCs/>
          <w:sz w:val="24"/>
          <w:szCs w:val="24"/>
          <w:lang w:val="es-ES" w:eastAsia="de-DE"/>
        </w:rPr>
        <w:t>[</w:t>
      </w:r>
      <w:proofErr w:type="spellStart"/>
      <w:r w:rsidRPr="004A1D31">
        <w:rPr>
          <w:rFonts w:ascii="Arial" w:eastAsia="MS Mincho" w:hAnsi="Arial" w:cs="Arial"/>
          <w:i/>
          <w:iCs/>
          <w:sz w:val="24"/>
          <w:szCs w:val="24"/>
          <w:lang w:val="es-ES" w:eastAsia="de-DE"/>
        </w:rPr>
        <w:t>Glycine</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max</w:t>
      </w:r>
      <w:proofErr w:type="spellEnd"/>
      <w:r w:rsidRPr="004A1D31">
        <w:rPr>
          <w:rFonts w:ascii="Arial" w:eastAsia="MS Mincho" w:hAnsi="Arial" w:cs="Arial"/>
          <w:i/>
          <w:iCs/>
          <w:sz w:val="24"/>
          <w:szCs w:val="24"/>
          <w:lang w:val="es-ES" w:eastAsia="de-DE"/>
        </w:rPr>
        <w:t xml:space="preserve"> (L.)</w:t>
      </w:r>
      <w:r w:rsidR="002B2B55" w:rsidRPr="004A1D31">
        <w:rPr>
          <w:rFonts w:ascii="Arial" w:eastAsia="MS Mincho" w:hAnsi="Arial" w:cs="Arial"/>
          <w:i/>
          <w:iCs/>
          <w:sz w:val="24"/>
          <w:szCs w:val="24"/>
          <w:lang w:val="es-ES" w:eastAsia="de-DE"/>
        </w:rPr>
        <w:t>]</w:t>
      </w:r>
      <w:r w:rsidRPr="004A1D31">
        <w:rPr>
          <w:rFonts w:ascii="Arial" w:eastAsia="MS Mincho" w:hAnsi="Arial" w:cs="Arial"/>
          <w:sz w:val="24"/>
          <w:szCs w:val="24"/>
          <w:lang w:val="es-ES" w:eastAsia="de-DE"/>
        </w:rPr>
        <w:t>, cacahuete (</w:t>
      </w:r>
      <w:proofErr w:type="spellStart"/>
      <w:r w:rsidRPr="004A1D31">
        <w:rPr>
          <w:rFonts w:ascii="Arial" w:eastAsia="MS Mincho" w:hAnsi="Arial" w:cs="Arial"/>
          <w:i/>
          <w:iCs/>
          <w:sz w:val="24"/>
          <w:szCs w:val="24"/>
          <w:lang w:val="es-ES" w:eastAsia="de-DE"/>
        </w:rPr>
        <w:t>Arachis</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sz w:val="24"/>
          <w:szCs w:val="24"/>
          <w:lang w:val="es-ES" w:eastAsia="de-DE"/>
        </w:rPr>
        <w:t>hypogaea</w:t>
      </w:r>
      <w:proofErr w:type="spellEnd"/>
      <w:r w:rsidRPr="004A1D31">
        <w:rPr>
          <w:rFonts w:ascii="Arial" w:eastAsia="MS Mincho" w:hAnsi="Arial" w:cs="Arial"/>
          <w:i/>
          <w:iCs/>
          <w:sz w:val="24"/>
          <w:szCs w:val="24"/>
          <w:lang w:val="es-ES" w:eastAsia="de-DE"/>
        </w:rPr>
        <w:t xml:space="preserve"> L.</w:t>
      </w:r>
      <w:r w:rsidRPr="004A1D31">
        <w:rPr>
          <w:rFonts w:ascii="Arial" w:eastAsia="MS Mincho" w:hAnsi="Arial" w:cs="Arial"/>
          <w:sz w:val="24"/>
          <w:szCs w:val="24"/>
          <w:lang w:val="es-ES" w:eastAsia="de-DE"/>
        </w:rPr>
        <w:t>) y alverja húngara (</w:t>
      </w:r>
      <w:r w:rsidRPr="004A1D31">
        <w:rPr>
          <w:rFonts w:ascii="Arial" w:eastAsia="MS Mincho" w:hAnsi="Arial" w:cs="Arial"/>
          <w:i/>
          <w:iCs/>
          <w:sz w:val="24"/>
          <w:szCs w:val="24"/>
          <w:lang w:val="es-ES" w:eastAsia="de-DE"/>
        </w:rPr>
        <w:t xml:space="preserve">Vicia </w:t>
      </w:r>
      <w:proofErr w:type="spellStart"/>
      <w:r w:rsidRPr="004A1D31">
        <w:rPr>
          <w:rFonts w:ascii="Arial" w:eastAsia="MS Mincho" w:hAnsi="Arial" w:cs="Arial"/>
          <w:i/>
          <w:iCs/>
          <w:sz w:val="24"/>
          <w:szCs w:val="24"/>
          <w:lang w:val="es-ES" w:eastAsia="de-DE"/>
        </w:rPr>
        <w:t>pannonica</w:t>
      </w:r>
      <w:proofErr w:type="spellEnd"/>
      <w:r w:rsidRPr="004A1D31">
        <w:rPr>
          <w:rFonts w:ascii="Arial" w:eastAsia="MS Mincho" w:hAnsi="Arial" w:cs="Arial"/>
          <w:i/>
          <w:iCs/>
          <w:sz w:val="24"/>
          <w:szCs w:val="24"/>
          <w:lang w:val="es-ES" w:eastAsia="de-DE"/>
        </w:rPr>
        <w:t xml:space="preserve"> </w:t>
      </w:r>
      <w:proofErr w:type="spellStart"/>
      <w:r w:rsidRPr="004A1D31">
        <w:rPr>
          <w:rFonts w:ascii="Arial" w:eastAsia="MS Mincho" w:hAnsi="Arial" w:cs="Arial"/>
          <w:i/>
          <w:iCs/>
          <w:color w:val="FF0000"/>
          <w:sz w:val="24"/>
          <w:szCs w:val="24"/>
          <w:lang w:val="es-ES" w:eastAsia="de-DE"/>
        </w:rPr>
        <w:t>Crantz</w:t>
      </w:r>
      <w:proofErr w:type="spellEnd"/>
      <w:r w:rsidRPr="004A1D31">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478C0CEA" w14:textId="77777777" w:rsidR="004A1D31" w:rsidRDefault="004A1D31" w:rsidP="0089127F">
      <w:pPr>
        <w:ind w:firstLine="708"/>
        <w:jc w:val="both"/>
        <w:rPr>
          <w:rFonts w:ascii="Arial" w:eastAsia="MS Mincho" w:hAnsi="Arial" w:cs="Arial"/>
          <w:sz w:val="24"/>
          <w:szCs w:val="24"/>
          <w:lang w:val="es-ES" w:eastAsia="de-DE"/>
        </w:rPr>
      </w:pPr>
    </w:p>
    <w:p w14:paraId="574000EA" w14:textId="05CF4E6B" w:rsidR="00B4672A" w:rsidRDefault="00B72E37" w:rsidP="00804233">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Diecinueve</w:t>
      </w:r>
      <w:r w:rsidR="00E755B7" w:rsidRPr="00B4672A">
        <w:rPr>
          <w:rFonts w:ascii="Arial" w:eastAsia="MS Mincho" w:hAnsi="Arial" w:cs="Arial"/>
          <w:sz w:val="24"/>
          <w:szCs w:val="24"/>
          <w:highlight w:val="cyan"/>
          <w:lang w:val="es-ES" w:eastAsia="de-DE"/>
        </w:rPr>
        <w:t>.</w:t>
      </w:r>
      <w:r w:rsidR="00E755B7" w:rsidRPr="000E6ABC">
        <w:rPr>
          <w:rFonts w:ascii="Arial" w:eastAsia="MS Mincho" w:hAnsi="Arial" w:cs="Arial"/>
          <w:sz w:val="24"/>
          <w:szCs w:val="24"/>
          <w:lang w:val="es-ES" w:eastAsia="de-DE"/>
        </w:rPr>
        <w:t xml:space="preserve"> </w:t>
      </w:r>
      <w:r w:rsidR="00E755B7">
        <w:rPr>
          <w:rFonts w:ascii="Arial" w:eastAsia="MS Mincho" w:hAnsi="Arial" w:cs="Arial"/>
          <w:sz w:val="24"/>
          <w:szCs w:val="24"/>
          <w:lang w:val="es-ES" w:eastAsia="de-DE"/>
        </w:rPr>
        <w:t>La letra a) de</w:t>
      </w:r>
      <w:r w:rsidR="00E755B7" w:rsidRPr="000B104D">
        <w:rPr>
          <w:rFonts w:ascii="Arial" w:eastAsia="MS Mincho" w:hAnsi="Arial" w:cs="Arial"/>
          <w:sz w:val="24"/>
          <w:szCs w:val="24"/>
          <w:lang w:val="es-ES" w:eastAsia="de-DE"/>
        </w:rPr>
        <w:t xml:space="preserve">l </w:t>
      </w:r>
      <w:r w:rsidR="00E755B7" w:rsidRPr="00F978C0">
        <w:rPr>
          <w:rFonts w:ascii="Arial" w:eastAsia="MS Mincho" w:hAnsi="Arial" w:cs="Arial"/>
          <w:sz w:val="24"/>
          <w:szCs w:val="24"/>
          <w:highlight w:val="cyan"/>
          <w:lang w:val="es-ES" w:eastAsia="de-DE"/>
        </w:rPr>
        <w:t xml:space="preserve">artículo </w:t>
      </w:r>
      <w:r w:rsidR="00E755B7">
        <w:rPr>
          <w:rFonts w:ascii="Arial" w:eastAsia="MS Mincho" w:hAnsi="Arial" w:cs="Arial"/>
          <w:sz w:val="24"/>
          <w:szCs w:val="24"/>
          <w:highlight w:val="cyan"/>
          <w:lang w:val="es-ES" w:eastAsia="de-DE"/>
        </w:rPr>
        <w:t>49</w:t>
      </w:r>
      <w:r w:rsidR="00E755B7" w:rsidRPr="00E755B7">
        <w:rPr>
          <w:rFonts w:ascii="Arial" w:eastAsia="MS Mincho" w:hAnsi="Arial" w:cs="Arial"/>
          <w:sz w:val="24"/>
          <w:szCs w:val="24"/>
          <w:lang w:val="es-ES" w:eastAsia="de-DE"/>
        </w:rPr>
        <w:t xml:space="preserve"> queda redactada como sigue:</w:t>
      </w:r>
    </w:p>
    <w:p w14:paraId="59C48708" w14:textId="77777777" w:rsidR="00E755B7" w:rsidRDefault="00E755B7" w:rsidP="00804233">
      <w:pPr>
        <w:ind w:firstLine="709"/>
        <w:jc w:val="both"/>
        <w:rPr>
          <w:rFonts w:ascii="Arial" w:eastAsia="MS Mincho" w:hAnsi="Arial" w:cs="Arial"/>
          <w:sz w:val="24"/>
          <w:szCs w:val="24"/>
          <w:lang w:val="es-ES" w:eastAsia="de-DE"/>
        </w:rPr>
      </w:pPr>
    </w:p>
    <w:p w14:paraId="50A5F053" w14:textId="1661FDC3" w:rsidR="00E755B7" w:rsidRDefault="00E755B7" w:rsidP="00804233">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E755B7">
        <w:rPr>
          <w:rFonts w:ascii="Arial" w:eastAsia="MS Mincho" w:hAnsi="Arial" w:cs="Arial"/>
          <w:sz w:val="24"/>
          <w:szCs w:val="24"/>
          <w:lang w:val="es-ES" w:eastAsia="de-DE"/>
        </w:rPr>
        <w:t>a)</w:t>
      </w:r>
      <w:r>
        <w:rPr>
          <w:rFonts w:ascii="Arial" w:eastAsia="MS Mincho" w:hAnsi="Arial" w:cs="Arial"/>
          <w:sz w:val="24"/>
          <w:szCs w:val="24"/>
          <w:lang w:val="es-ES" w:eastAsia="de-DE"/>
        </w:rPr>
        <w:t xml:space="preserve"> </w:t>
      </w:r>
      <w:r w:rsidRPr="00E755B7">
        <w:rPr>
          <w:rFonts w:ascii="Arial" w:eastAsia="MS Mincho" w:hAnsi="Arial" w:cs="Arial"/>
          <w:sz w:val="24"/>
          <w:szCs w:val="24"/>
          <w:lang w:val="es-ES" w:eastAsia="de-DE"/>
        </w:rPr>
        <w:t xml:space="preserve">Emplear semilla de alguna de las variedades recogidas en el Catálogo común de variedades de especies de plantas agrícolas de la Unión Europea, en el </w:t>
      </w:r>
      <w:r w:rsidRPr="00E755B7">
        <w:rPr>
          <w:rFonts w:ascii="Arial" w:eastAsia="MS Mincho" w:hAnsi="Arial" w:cs="Arial"/>
          <w:sz w:val="24"/>
          <w:szCs w:val="24"/>
          <w:lang w:val="es-ES" w:eastAsia="de-DE"/>
        </w:rPr>
        <w:lastRenderedPageBreak/>
        <w:t xml:space="preserve">Registro español de variedades comerciales, en el Registro de otro Estado miembro, o que tengan concedida una autorización de comercialización conforme a la Decisión 2004/842/CE, de la Comisión, de 1 de diciembre de 2004, a fecha de </w:t>
      </w:r>
      <w:r w:rsidRPr="00E755B7">
        <w:rPr>
          <w:rFonts w:ascii="Arial" w:eastAsia="MS Mincho" w:hAnsi="Arial" w:cs="Arial"/>
          <w:strike/>
          <w:color w:val="FF0000"/>
          <w:sz w:val="24"/>
          <w:szCs w:val="24"/>
          <w:lang w:val="es-ES" w:eastAsia="de-DE"/>
        </w:rPr>
        <w:t>inicio del periodo</w:t>
      </w:r>
      <w:r w:rsidRPr="00E755B7">
        <w:rPr>
          <w:rFonts w:ascii="Arial" w:eastAsia="MS Mincho" w:hAnsi="Arial" w:cs="Arial"/>
          <w:sz w:val="24"/>
          <w:szCs w:val="24"/>
          <w:lang w:val="es-ES" w:eastAsia="de-DE"/>
        </w:rPr>
        <w:t xml:space="preserve"> </w:t>
      </w:r>
      <w:r w:rsidRPr="00E755B7">
        <w:rPr>
          <w:rFonts w:ascii="Arial" w:eastAsia="MS Mincho" w:hAnsi="Arial" w:cs="Arial"/>
          <w:color w:val="FF0000"/>
          <w:sz w:val="24"/>
          <w:szCs w:val="24"/>
          <w:lang w:val="es-ES" w:eastAsia="de-DE"/>
        </w:rPr>
        <w:t xml:space="preserve">fin de plazo </w:t>
      </w:r>
      <w:r w:rsidRPr="00E755B7">
        <w:rPr>
          <w:rFonts w:ascii="Arial" w:eastAsia="MS Mincho" w:hAnsi="Arial" w:cs="Arial"/>
          <w:sz w:val="24"/>
          <w:szCs w:val="24"/>
          <w:lang w:val="es-ES" w:eastAsia="de-DE"/>
        </w:rPr>
        <w:t>de presentación de la solicitud única de la campaña. Se exceptúan de este requisito las semillas de las especies para las que no existe catálogo de variedades o está autorizada su comercialización sin necesidad de pertenecer a una variedad determinada.</w:t>
      </w:r>
    </w:p>
    <w:p w14:paraId="1BC293A4" w14:textId="77777777" w:rsidR="00E755B7" w:rsidRDefault="00E755B7" w:rsidP="00804233">
      <w:pPr>
        <w:ind w:firstLine="709"/>
        <w:jc w:val="both"/>
        <w:rPr>
          <w:rFonts w:ascii="Arial" w:eastAsia="MS Mincho" w:hAnsi="Arial" w:cs="Arial"/>
          <w:sz w:val="24"/>
          <w:szCs w:val="24"/>
          <w:lang w:val="es-ES" w:eastAsia="de-DE"/>
        </w:rPr>
      </w:pPr>
    </w:p>
    <w:p w14:paraId="3850B5C7" w14:textId="707DDE4B" w:rsidR="00E755B7" w:rsidRDefault="00B72E37" w:rsidP="00E755B7">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Veinte</w:t>
      </w:r>
      <w:r w:rsidR="00E755B7" w:rsidRPr="00B4672A">
        <w:rPr>
          <w:rFonts w:ascii="Arial" w:eastAsia="MS Mincho" w:hAnsi="Arial" w:cs="Arial"/>
          <w:sz w:val="24"/>
          <w:szCs w:val="24"/>
          <w:highlight w:val="cyan"/>
          <w:lang w:val="es-ES" w:eastAsia="de-DE"/>
        </w:rPr>
        <w:t>.</w:t>
      </w:r>
      <w:r w:rsidR="00E755B7" w:rsidRPr="000E6ABC">
        <w:rPr>
          <w:rFonts w:ascii="Arial" w:eastAsia="MS Mincho" w:hAnsi="Arial" w:cs="Arial"/>
          <w:sz w:val="24"/>
          <w:szCs w:val="24"/>
          <w:lang w:val="es-ES" w:eastAsia="de-DE"/>
        </w:rPr>
        <w:t xml:space="preserve"> </w:t>
      </w:r>
      <w:r w:rsidR="00E755B7">
        <w:rPr>
          <w:rFonts w:ascii="Arial" w:eastAsia="MS Mincho" w:hAnsi="Arial" w:cs="Arial"/>
          <w:sz w:val="24"/>
          <w:szCs w:val="24"/>
          <w:lang w:val="es-ES" w:eastAsia="de-DE"/>
        </w:rPr>
        <w:t>La letra b) de</w:t>
      </w:r>
      <w:r w:rsidR="00E755B7" w:rsidRPr="000B104D">
        <w:rPr>
          <w:rFonts w:ascii="Arial" w:eastAsia="MS Mincho" w:hAnsi="Arial" w:cs="Arial"/>
          <w:sz w:val="24"/>
          <w:szCs w:val="24"/>
          <w:lang w:val="es-ES" w:eastAsia="de-DE"/>
        </w:rPr>
        <w:t>l</w:t>
      </w:r>
      <w:r w:rsidR="00E755B7">
        <w:rPr>
          <w:rFonts w:ascii="Arial" w:eastAsia="MS Mincho" w:hAnsi="Arial" w:cs="Arial"/>
          <w:sz w:val="24"/>
          <w:szCs w:val="24"/>
          <w:lang w:val="es-ES" w:eastAsia="de-DE"/>
        </w:rPr>
        <w:t xml:space="preserve"> apartado 1 del</w:t>
      </w:r>
      <w:r w:rsidR="00E755B7" w:rsidRPr="000B104D">
        <w:rPr>
          <w:rFonts w:ascii="Arial" w:eastAsia="MS Mincho" w:hAnsi="Arial" w:cs="Arial"/>
          <w:sz w:val="24"/>
          <w:szCs w:val="24"/>
          <w:lang w:val="es-ES" w:eastAsia="de-DE"/>
        </w:rPr>
        <w:t xml:space="preserve"> </w:t>
      </w:r>
      <w:r w:rsidR="00E755B7" w:rsidRPr="00F978C0">
        <w:rPr>
          <w:rFonts w:ascii="Arial" w:eastAsia="MS Mincho" w:hAnsi="Arial" w:cs="Arial"/>
          <w:sz w:val="24"/>
          <w:szCs w:val="24"/>
          <w:highlight w:val="cyan"/>
          <w:lang w:val="es-ES" w:eastAsia="de-DE"/>
        </w:rPr>
        <w:t xml:space="preserve">artículo </w:t>
      </w:r>
      <w:r w:rsidR="00E755B7">
        <w:rPr>
          <w:rFonts w:ascii="Arial" w:eastAsia="MS Mincho" w:hAnsi="Arial" w:cs="Arial"/>
          <w:sz w:val="24"/>
          <w:szCs w:val="24"/>
          <w:highlight w:val="cyan"/>
          <w:lang w:val="es-ES" w:eastAsia="de-DE"/>
        </w:rPr>
        <w:t>53</w:t>
      </w:r>
      <w:r w:rsidR="00E755B7" w:rsidRPr="00E755B7">
        <w:rPr>
          <w:rFonts w:ascii="Arial" w:eastAsia="MS Mincho" w:hAnsi="Arial" w:cs="Arial"/>
          <w:sz w:val="24"/>
          <w:szCs w:val="24"/>
          <w:lang w:val="es-ES" w:eastAsia="de-DE"/>
        </w:rPr>
        <w:t xml:space="preserve"> queda redactada como sigue:</w:t>
      </w:r>
    </w:p>
    <w:p w14:paraId="233E94EB" w14:textId="77777777" w:rsidR="00E755B7" w:rsidRDefault="00E755B7" w:rsidP="00804233">
      <w:pPr>
        <w:ind w:firstLine="709"/>
        <w:jc w:val="both"/>
        <w:rPr>
          <w:rFonts w:ascii="Arial" w:eastAsia="MS Mincho" w:hAnsi="Arial" w:cs="Arial"/>
          <w:sz w:val="24"/>
          <w:szCs w:val="24"/>
          <w:lang w:val="es-ES" w:eastAsia="de-DE"/>
        </w:rPr>
      </w:pPr>
    </w:p>
    <w:p w14:paraId="5CA7D4F0" w14:textId="103BD901" w:rsidR="00B4672A" w:rsidRDefault="00E755B7" w:rsidP="00804233">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E755B7">
        <w:rPr>
          <w:rFonts w:ascii="Arial" w:eastAsia="MS Mincho" w:hAnsi="Arial" w:cs="Arial"/>
          <w:sz w:val="24"/>
          <w:szCs w:val="24"/>
          <w:lang w:val="es-ES" w:eastAsia="de-DE"/>
        </w:rPr>
        <w:t>b)</w:t>
      </w:r>
      <w:r>
        <w:rPr>
          <w:rFonts w:ascii="Arial" w:eastAsia="MS Mincho" w:hAnsi="Arial" w:cs="Arial"/>
          <w:sz w:val="24"/>
          <w:szCs w:val="24"/>
          <w:lang w:val="es-ES" w:eastAsia="de-DE"/>
        </w:rPr>
        <w:t xml:space="preserve"> </w:t>
      </w:r>
      <w:r w:rsidRPr="00E755B7">
        <w:rPr>
          <w:rFonts w:ascii="Arial" w:eastAsia="MS Mincho" w:hAnsi="Arial" w:cs="Arial"/>
          <w:sz w:val="24"/>
          <w:szCs w:val="24"/>
          <w:lang w:val="es-ES" w:eastAsia="de-DE"/>
        </w:rPr>
        <w:t xml:space="preserve">Emplear semilla de alguna de las variedades recogidas en el Catálogo común de variedades de especies de plantas agrícolas de la Unión Europea, en el Registro español de variedades comerciales, en el Registro de otro Estado miembro, o que tengan concedida una autorización de comercialización conforme a la Decisión 2004/842/CE, de la Comisión, de 1 de diciembre de 2004, a fecha de </w:t>
      </w:r>
      <w:r w:rsidRPr="00E755B7">
        <w:rPr>
          <w:rFonts w:ascii="Arial" w:eastAsia="MS Mincho" w:hAnsi="Arial" w:cs="Arial"/>
          <w:strike/>
          <w:color w:val="FF0000"/>
          <w:sz w:val="24"/>
          <w:szCs w:val="24"/>
          <w:lang w:val="es-ES" w:eastAsia="de-DE"/>
        </w:rPr>
        <w:t>inicio del periodo</w:t>
      </w:r>
      <w:r w:rsidRPr="00E755B7">
        <w:rPr>
          <w:rFonts w:ascii="Arial" w:eastAsia="MS Mincho" w:hAnsi="Arial" w:cs="Arial"/>
          <w:color w:val="FF0000"/>
          <w:sz w:val="24"/>
          <w:szCs w:val="24"/>
          <w:lang w:val="es-ES" w:eastAsia="de-DE"/>
        </w:rPr>
        <w:t xml:space="preserve"> fin de plazo </w:t>
      </w:r>
      <w:r w:rsidRPr="00E755B7">
        <w:rPr>
          <w:rFonts w:ascii="Arial" w:eastAsia="MS Mincho" w:hAnsi="Arial" w:cs="Arial"/>
          <w:sz w:val="24"/>
          <w:szCs w:val="24"/>
          <w:lang w:val="es-ES" w:eastAsia="de-DE"/>
        </w:rPr>
        <w:t>de presentación de la solicitud única de la campaña.</w:t>
      </w:r>
      <w:r>
        <w:rPr>
          <w:rFonts w:ascii="Arial" w:eastAsia="MS Mincho" w:hAnsi="Arial" w:cs="Arial"/>
          <w:sz w:val="24"/>
          <w:szCs w:val="24"/>
          <w:lang w:val="es-ES" w:eastAsia="de-DE"/>
        </w:rPr>
        <w:t>»</w:t>
      </w:r>
    </w:p>
    <w:p w14:paraId="1ADC2FFD" w14:textId="77777777" w:rsidR="00E755B7" w:rsidRDefault="00E755B7" w:rsidP="00804233">
      <w:pPr>
        <w:ind w:firstLine="709"/>
        <w:jc w:val="both"/>
        <w:rPr>
          <w:rFonts w:ascii="Arial" w:eastAsia="MS Mincho" w:hAnsi="Arial" w:cs="Arial"/>
          <w:sz w:val="24"/>
          <w:szCs w:val="24"/>
          <w:lang w:val="es-ES" w:eastAsia="de-DE"/>
        </w:rPr>
      </w:pPr>
    </w:p>
    <w:p w14:paraId="52E27EE4" w14:textId="4DCD4367" w:rsidR="00E755B7" w:rsidRDefault="00B11358" w:rsidP="00E755B7">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Veint</w:t>
      </w:r>
      <w:r w:rsidR="00B72E37">
        <w:rPr>
          <w:rFonts w:ascii="Arial" w:eastAsia="MS Mincho" w:hAnsi="Arial" w:cs="Arial"/>
          <w:sz w:val="24"/>
          <w:szCs w:val="24"/>
          <w:highlight w:val="cyan"/>
          <w:lang w:val="es-ES" w:eastAsia="de-DE"/>
        </w:rPr>
        <w:t>iuno</w:t>
      </w:r>
      <w:r w:rsidR="00B72E37">
        <w:rPr>
          <w:rFonts w:ascii="Arial" w:eastAsia="MS Mincho" w:hAnsi="Arial" w:cs="Arial"/>
          <w:sz w:val="24"/>
          <w:szCs w:val="24"/>
          <w:lang w:val="es-ES" w:eastAsia="de-DE"/>
        </w:rPr>
        <w:t>.</w:t>
      </w:r>
      <w:r w:rsidR="00E755B7" w:rsidRPr="000E6ABC">
        <w:rPr>
          <w:rFonts w:ascii="Arial" w:eastAsia="MS Mincho" w:hAnsi="Arial" w:cs="Arial"/>
          <w:sz w:val="24"/>
          <w:szCs w:val="24"/>
          <w:lang w:val="es-ES" w:eastAsia="de-DE"/>
        </w:rPr>
        <w:t xml:space="preserve"> </w:t>
      </w:r>
      <w:r w:rsidR="00E755B7">
        <w:rPr>
          <w:rFonts w:ascii="Arial" w:eastAsia="MS Mincho" w:hAnsi="Arial" w:cs="Arial"/>
          <w:sz w:val="24"/>
          <w:szCs w:val="24"/>
          <w:lang w:val="es-ES" w:eastAsia="de-DE"/>
        </w:rPr>
        <w:t>La letra a) de</w:t>
      </w:r>
      <w:r w:rsidR="00E755B7" w:rsidRPr="000B104D">
        <w:rPr>
          <w:rFonts w:ascii="Arial" w:eastAsia="MS Mincho" w:hAnsi="Arial" w:cs="Arial"/>
          <w:sz w:val="24"/>
          <w:szCs w:val="24"/>
          <w:lang w:val="es-ES" w:eastAsia="de-DE"/>
        </w:rPr>
        <w:t>l</w:t>
      </w:r>
      <w:r w:rsidR="00E755B7">
        <w:rPr>
          <w:rFonts w:ascii="Arial" w:eastAsia="MS Mincho" w:hAnsi="Arial" w:cs="Arial"/>
          <w:sz w:val="24"/>
          <w:szCs w:val="24"/>
          <w:lang w:val="es-ES" w:eastAsia="de-DE"/>
        </w:rPr>
        <w:t xml:space="preserve"> </w:t>
      </w:r>
      <w:r w:rsidR="00E755B7" w:rsidRPr="00F978C0">
        <w:rPr>
          <w:rFonts w:ascii="Arial" w:eastAsia="MS Mincho" w:hAnsi="Arial" w:cs="Arial"/>
          <w:sz w:val="24"/>
          <w:szCs w:val="24"/>
          <w:highlight w:val="cyan"/>
          <w:lang w:val="es-ES" w:eastAsia="de-DE"/>
        </w:rPr>
        <w:t xml:space="preserve">artículo </w:t>
      </w:r>
      <w:r w:rsidR="00E755B7">
        <w:rPr>
          <w:rFonts w:ascii="Arial" w:eastAsia="MS Mincho" w:hAnsi="Arial" w:cs="Arial"/>
          <w:sz w:val="24"/>
          <w:szCs w:val="24"/>
          <w:highlight w:val="cyan"/>
          <w:lang w:val="es-ES" w:eastAsia="de-DE"/>
        </w:rPr>
        <w:t>56</w:t>
      </w:r>
      <w:r w:rsidR="00E755B7" w:rsidRPr="00E755B7">
        <w:rPr>
          <w:rFonts w:ascii="Arial" w:eastAsia="MS Mincho" w:hAnsi="Arial" w:cs="Arial"/>
          <w:sz w:val="24"/>
          <w:szCs w:val="24"/>
          <w:lang w:val="es-ES" w:eastAsia="de-DE"/>
        </w:rPr>
        <w:t xml:space="preserve"> queda redactada como sigue:</w:t>
      </w:r>
    </w:p>
    <w:p w14:paraId="58C8DC9F" w14:textId="77777777" w:rsidR="00E755B7" w:rsidRDefault="00E755B7" w:rsidP="00804233">
      <w:pPr>
        <w:ind w:firstLine="709"/>
        <w:jc w:val="both"/>
        <w:rPr>
          <w:rFonts w:ascii="Arial" w:eastAsia="MS Mincho" w:hAnsi="Arial" w:cs="Arial"/>
          <w:sz w:val="24"/>
          <w:szCs w:val="24"/>
          <w:lang w:val="es-ES" w:eastAsia="de-DE"/>
        </w:rPr>
      </w:pPr>
    </w:p>
    <w:p w14:paraId="0D0BFD35" w14:textId="76E2B560" w:rsidR="00E755B7" w:rsidRDefault="00E755B7" w:rsidP="00804233">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E755B7">
        <w:rPr>
          <w:rFonts w:ascii="Arial" w:eastAsia="MS Mincho" w:hAnsi="Arial" w:cs="Arial"/>
          <w:sz w:val="24"/>
          <w:szCs w:val="24"/>
          <w:lang w:val="es-ES" w:eastAsia="de-DE"/>
        </w:rPr>
        <w:t>a)</w:t>
      </w:r>
      <w:r w:rsidR="00B51427">
        <w:rPr>
          <w:rFonts w:ascii="Arial" w:eastAsia="MS Mincho" w:hAnsi="Arial" w:cs="Arial"/>
          <w:sz w:val="24"/>
          <w:szCs w:val="24"/>
          <w:lang w:val="es-ES" w:eastAsia="de-DE"/>
        </w:rPr>
        <w:t xml:space="preserve"> </w:t>
      </w:r>
      <w:r w:rsidRPr="00E755B7">
        <w:rPr>
          <w:rFonts w:ascii="Arial" w:eastAsia="MS Mincho" w:hAnsi="Arial" w:cs="Arial"/>
          <w:sz w:val="24"/>
          <w:szCs w:val="24"/>
          <w:lang w:val="es-ES" w:eastAsia="de-DE"/>
        </w:rPr>
        <w:t xml:space="preserve">Producir remolacha azucarera de alguna de las variedades recogidas en el Catálogo común de variedades de especies de plantas agrícolas de la Unión Europea, en el Registro español de variedades comerciales, en el Registro de otro Estado miembro, o que tengan concedida una autorización de comercialización conforme a la Decisión 2004/842/CE, de la Comisión, de 1 de diciembre de 2004, a fecha </w:t>
      </w:r>
      <w:r w:rsidRPr="00B51427">
        <w:rPr>
          <w:rFonts w:ascii="Arial" w:eastAsia="MS Mincho" w:hAnsi="Arial" w:cs="Arial"/>
          <w:sz w:val="24"/>
          <w:szCs w:val="24"/>
          <w:lang w:val="es-ES" w:eastAsia="de-DE"/>
        </w:rPr>
        <w:t xml:space="preserve">de </w:t>
      </w:r>
      <w:r w:rsidRPr="00B51427">
        <w:rPr>
          <w:rFonts w:ascii="Arial" w:eastAsia="MS Mincho" w:hAnsi="Arial" w:cs="Arial"/>
          <w:strike/>
          <w:color w:val="FF0000"/>
          <w:sz w:val="24"/>
          <w:szCs w:val="24"/>
          <w:lang w:val="es-ES" w:eastAsia="de-DE"/>
        </w:rPr>
        <w:t>inicio del periodo</w:t>
      </w:r>
      <w:r w:rsidR="00B51427" w:rsidRPr="00B51427">
        <w:rPr>
          <w:rFonts w:ascii="Arial" w:eastAsia="MS Mincho" w:hAnsi="Arial" w:cs="Arial"/>
          <w:color w:val="FF0000"/>
          <w:sz w:val="24"/>
          <w:szCs w:val="24"/>
          <w:lang w:val="es-ES" w:eastAsia="de-DE"/>
        </w:rPr>
        <w:t xml:space="preserve"> </w:t>
      </w:r>
      <w:r w:rsidRPr="00B51427">
        <w:rPr>
          <w:rFonts w:ascii="Arial" w:eastAsia="MS Mincho" w:hAnsi="Arial" w:cs="Arial"/>
          <w:color w:val="FF0000"/>
          <w:sz w:val="24"/>
          <w:szCs w:val="24"/>
          <w:lang w:val="es-ES" w:eastAsia="de-DE"/>
        </w:rPr>
        <w:t xml:space="preserve">fin de plazo </w:t>
      </w:r>
      <w:r w:rsidRPr="00E755B7">
        <w:rPr>
          <w:rFonts w:ascii="Arial" w:eastAsia="MS Mincho" w:hAnsi="Arial" w:cs="Arial"/>
          <w:sz w:val="24"/>
          <w:szCs w:val="24"/>
          <w:lang w:val="es-ES" w:eastAsia="de-DE"/>
        </w:rPr>
        <w:t>de presentación de la solicitud única de la campaña.</w:t>
      </w:r>
      <w:r>
        <w:rPr>
          <w:rFonts w:ascii="Arial" w:eastAsia="MS Mincho" w:hAnsi="Arial" w:cs="Arial"/>
          <w:sz w:val="24"/>
          <w:szCs w:val="24"/>
          <w:lang w:val="es-ES" w:eastAsia="de-DE"/>
        </w:rPr>
        <w:t>»</w:t>
      </w:r>
    </w:p>
    <w:p w14:paraId="0955605A" w14:textId="77777777" w:rsidR="00B51427" w:rsidRDefault="00B51427" w:rsidP="00804233">
      <w:pPr>
        <w:ind w:firstLine="709"/>
        <w:jc w:val="both"/>
        <w:rPr>
          <w:rFonts w:ascii="Arial" w:eastAsia="MS Mincho" w:hAnsi="Arial" w:cs="Arial"/>
          <w:sz w:val="24"/>
          <w:szCs w:val="24"/>
          <w:lang w:val="es-ES" w:eastAsia="de-DE"/>
        </w:rPr>
      </w:pPr>
    </w:p>
    <w:p w14:paraId="1982B615" w14:textId="1B014516" w:rsidR="005228F7" w:rsidRDefault="00B72E37" w:rsidP="005228F7">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Veintidós</w:t>
      </w:r>
      <w:r w:rsidR="00B51427" w:rsidRPr="00B4672A">
        <w:rPr>
          <w:rFonts w:ascii="Arial" w:eastAsia="MS Mincho" w:hAnsi="Arial" w:cs="Arial"/>
          <w:sz w:val="24"/>
          <w:szCs w:val="24"/>
          <w:highlight w:val="cyan"/>
          <w:lang w:val="es-ES" w:eastAsia="de-DE"/>
        </w:rPr>
        <w:t>.</w:t>
      </w:r>
      <w:r w:rsidR="00B51427" w:rsidRPr="000E6ABC">
        <w:rPr>
          <w:rFonts w:ascii="Arial" w:eastAsia="MS Mincho" w:hAnsi="Arial" w:cs="Arial"/>
          <w:sz w:val="24"/>
          <w:szCs w:val="24"/>
          <w:lang w:val="es-ES" w:eastAsia="de-DE"/>
        </w:rPr>
        <w:t xml:space="preserve"> </w:t>
      </w:r>
      <w:r w:rsidR="005228F7">
        <w:rPr>
          <w:rFonts w:ascii="Arial" w:eastAsia="MS Mincho" w:hAnsi="Arial" w:cs="Arial"/>
          <w:sz w:val="24"/>
          <w:szCs w:val="24"/>
          <w:lang w:val="es-ES" w:eastAsia="de-DE"/>
        </w:rPr>
        <w:t>En el apartado 2 del</w:t>
      </w:r>
      <w:r w:rsidR="005228F7" w:rsidRPr="00FA75D8">
        <w:rPr>
          <w:rFonts w:ascii="Arial" w:eastAsia="MS Mincho" w:hAnsi="Arial" w:cs="Arial"/>
          <w:sz w:val="24"/>
          <w:szCs w:val="24"/>
          <w:lang w:val="es-ES" w:eastAsia="de-DE"/>
        </w:rPr>
        <w:t xml:space="preserve"> </w:t>
      </w:r>
      <w:r w:rsidR="005228F7" w:rsidRPr="00A06BC7">
        <w:rPr>
          <w:rFonts w:ascii="Arial" w:eastAsia="MS Mincho" w:hAnsi="Arial" w:cs="Arial"/>
          <w:sz w:val="24"/>
          <w:szCs w:val="24"/>
          <w:highlight w:val="cyan"/>
          <w:lang w:val="es-ES" w:eastAsia="de-DE"/>
        </w:rPr>
        <w:t>artículo 65</w:t>
      </w:r>
      <w:r w:rsidR="005228F7">
        <w:rPr>
          <w:rFonts w:ascii="Arial" w:eastAsia="MS Mincho" w:hAnsi="Arial" w:cs="Arial"/>
          <w:sz w:val="24"/>
          <w:szCs w:val="24"/>
          <w:lang w:val="es-ES" w:eastAsia="de-DE"/>
        </w:rPr>
        <w:t xml:space="preserve"> se modifica la letra c) y se incorpora una nueva letra d) quedando redactadas como sigue:</w:t>
      </w:r>
    </w:p>
    <w:p w14:paraId="468FF17C" w14:textId="77777777" w:rsidR="005228F7" w:rsidRDefault="005228F7" w:rsidP="005228F7">
      <w:pPr>
        <w:ind w:firstLine="709"/>
        <w:jc w:val="both"/>
        <w:rPr>
          <w:rFonts w:ascii="Arial" w:eastAsia="MS Mincho" w:hAnsi="Arial" w:cs="Arial"/>
          <w:sz w:val="24"/>
          <w:szCs w:val="24"/>
          <w:lang w:val="es-ES" w:eastAsia="de-DE"/>
        </w:rPr>
      </w:pPr>
    </w:p>
    <w:p w14:paraId="1B30022F" w14:textId="77777777" w:rsidR="005228F7" w:rsidRPr="008E01DF" w:rsidRDefault="005228F7" w:rsidP="005228F7">
      <w:pPr>
        <w:ind w:firstLine="709"/>
        <w:jc w:val="both"/>
        <w:rPr>
          <w:rFonts w:ascii="Arial" w:eastAsia="MS Mincho" w:hAnsi="Arial" w:cs="Arial"/>
          <w:sz w:val="24"/>
          <w:szCs w:val="24"/>
          <w:lang w:val="es-ES" w:eastAsia="de-DE"/>
        </w:rPr>
      </w:pPr>
      <w:r w:rsidRPr="000B104D">
        <w:rPr>
          <w:rFonts w:ascii="Arial" w:eastAsia="MS Mincho" w:hAnsi="Arial" w:cs="Arial"/>
          <w:sz w:val="24"/>
          <w:szCs w:val="24"/>
          <w:lang w:val="es-ES" w:eastAsia="de-DE"/>
        </w:rPr>
        <w:t>«</w:t>
      </w:r>
      <w:r>
        <w:rPr>
          <w:rFonts w:ascii="Arial" w:eastAsia="MS Mincho" w:hAnsi="Arial" w:cs="Arial"/>
          <w:sz w:val="24"/>
          <w:szCs w:val="24"/>
          <w:lang w:val="es-ES" w:eastAsia="de-DE"/>
        </w:rPr>
        <w:t xml:space="preserve">c) </w:t>
      </w:r>
      <w:r w:rsidRPr="00FA75D8">
        <w:rPr>
          <w:rFonts w:ascii="Arial" w:eastAsia="MS Mincho" w:hAnsi="Arial" w:cs="Arial"/>
          <w:color w:val="FF0000"/>
          <w:sz w:val="24"/>
          <w:szCs w:val="24"/>
          <w:lang w:val="es-ES" w:eastAsia="de-DE"/>
        </w:rPr>
        <w:t>En el caso de la región Peninsular</w:t>
      </w:r>
      <w:r>
        <w:rPr>
          <w:rFonts w:ascii="Arial" w:eastAsia="MS Mincho" w:hAnsi="Arial" w:cs="Arial"/>
          <w:color w:val="FF0000"/>
          <w:sz w:val="24"/>
          <w:szCs w:val="24"/>
          <w:lang w:val="es-ES" w:eastAsia="de-DE"/>
        </w:rPr>
        <w:t>,</w:t>
      </w:r>
      <w:r w:rsidRPr="00FA75D8">
        <w:rPr>
          <w:rFonts w:ascii="Arial" w:eastAsia="MS Mincho" w:hAnsi="Arial" w:cs="Arial"/>
          <w:color w:val="FF0000"/>
          <w:sz w:val="24"/>
          <w:szCs w:val="24"/>
          <w:lang w:val="es-ES" w:eastAsia="de-DE"/>
        </w:rPr>
        <w:t xml:space="preserve"> </w:t>
      </w:r>
      <w:r>
        <w:rPr>
          <w:rFonts w:ascii="Arial" w:eastAsia="MS Mincho" w:hAnsi="Arial" w:cs="Arial"/>
          <w:sz w:val="24"/>
          <w:szCs w:val="24"/>
          <w:lang w:val="es-ES" w:eastAsia="de-DE"/>
        </w:rPr>
        <w:t>s</w:t>
      </w:r>
      <w:r w:rsidRPr="008E01DF">
        <w:rPr>
          <w:rFonts w:ascii="Arial" w:eastAsia="MS Mincho" w:hAnsi="Arial" w:cs="Arial"/>
          <w:sz w:val="24"/>
          <w:szCs w:val="24"/>
          <w:lang w:val="es-ES" w:eastAsia="de-DE"/>
        </w:rPr>
        <w:t>er cultivada en secano y estar ubicadas en recintos SIGPAC con una pendiente superior al 10 % o bien siendo igual o inferior la pendiente, se encuentran en comarcas con una precipitación anual media en el período 2011 – 2020 menor a 300 mm, que son:</w:t>
      </w:r>
    </w:p>
    <w:p w14:paraId="1BD07A47" w14:textId="77777777" w:rsidR="005228F7" w:rsidRPr="008E01DF" w:rsidRDefault="005228F7" w:rsidP="005228F7">
      <w:pPr>
        <w:ind w:firstLine="709"/>
        <w:jc w:val="both"/>
        <w:rPr>
          <w:rFonts w:ascii="Arial" w:eastAsia="MS Mincho" w:hAnsi="Arial" w:cs="Arial"/>
          <w:sz w:val="24"/>
          <w:szCs w:val="24"/>
          <w:lang w:val="es-ES" w:eastAsia="de-DE"/>
        </w:rPr>
      </w:pPr>
      <w:r w:rsidRPr="008E01DF">
        <w:rPr>
          <w:rFonts w:ascii="Arial" w:eastAsia="MS Mincho" w:hAnsi="Arial" w:cs="Arial"/>
          <w:sz w:val="24"/>
          <w:szCs w:val="24"/>
          <w:lang w:val="es-ES" w:eastAsia="de-DE"/>
        </w:rPr>
        <w:t>1.º Alicante/Alacant: MERIDIONAL.</w:t>
      </w:r>
    </w:p>
    <w:p w14:paraId="27EFA7EC" w14:textId="77777777" w:rsidR="005228F7" w:rsidRPr="008E01DF" w:rsidRDefault="005228F7" w:rsidP="005228F7">
      <w:pPr>
        <w:ind w:firstLine="709"/>
        <w:jc w:val="both"/>
        <w:rPr>
          <w:rFonts w:ascii="Arial" w:eastAsia="MS Mincho" w:hAnsi="Arial" w:cs="Arial"/>
          <w:sz w:val="24"/>
          <w:szCs w:val="24"/>
          <w:lang w:val="es-ES" w:eastAsia="de-DE"/>
        </w:rPr>
      </w:pPr>
      <w:r w:rsidRPr="008E01DF">
        <w:rPr>
          <w:rFonts w:ascii="Arial" w:eastAsia="MS Mincho" w:hAnsi="Arial" w:cs="Arial"/>
          <w:sz w:val="24"/>
          <w:szCs w:val="24"/>
          <w:lang w:val="es-ES" w:eastAsia="de-DE"/>
        </w:rPr>
        <w:t>2.º Almería: CAMPO NIJAR Y BAJO ANDARAX, RIO NACIMIENTO, BAJO ALMANZORA, CAMPO DE TABERNAS, ALTO ALMANZORA, CAMPO DALIAS, ALTO ANDARAX.</w:t>
      </w:r>
    </w:p>
    <w:p w14:paraId="3009D011" w14:textId="77777777" w:rsidR="005228F7" w:rsidRPr="008E01DF" w:rsidRDefault="005228F7" w:rsidP="005228F7">
      <w:pPr>
        <w:ind w:firstLine="709"/>
        <w:jc w:val="both"/>
        <w:rPr>
          <w:rFonts w:ascii="Arial" w:eastAsia="MS Mincho" w:hAnsi="Arial" w:cs="Arial"/>
          <w:sz w:val="24"/>
          <w:szCs w:val="24"/>
          <w:lang w:val="es-ES" w:eastAsia="de-DE"/>
        </w:rPr>
      </w:pPr>
      <w:r w:rsidRPr="008E01DF">
        <w:rPr>
          <w:rFonts w:ascii="Arial" w:eastAsia="MS Mincho" w:hAnsi="Arial" w:cs="Arial"/>
          <w:sz w:val="24"/>
          <w:szCs w:val="24"/>
          <w:lang w:val="es-ES" w:eastAsia="de-DE"/>
        </w:rPr>
        <w:t>3.º Granada: BAZA.</w:t>
      </w:r>
    </w:p>
    <w:p w14:paraId="037FF306" w14:textId="77777777" w:rsidR="005228F7" w:rsidRDefault="005228F7" w:rsidP="005228F7">
      <w:pPr>
        <w:ind w:firstLine="709"/>
        <w:jc w:val="both"/>
        <w:rPr>
          <w:rFonts w:ascii="Arial" w:eastAsia="MS Mincho" w:hAnsi="Arial" w:cs="Arial"/>
          <w:sz w:val="24"/>
          <w:szCs w:val="24"/>
          <w:lang w:val="es-ES" w:eastAsia="de-DE"/>
        </w:rPr>
      </w:pPr>
      <w:r w:rsidRPr="008E01DF">
        <w:rPr>
          <w:rFonts w:ascii="Arial" w:eastAsia="MS Mincho" w:hAnsi="Arial" w:cs="Arial"/>
          <w:sz w:val="24"/>
          <w:szCs w:val="24"/>
          <w:lang w:val="es-ES" w:eastAsia="de-DE"/>
        </w:rPr>
        <w:t>4.º Murcia: SUROESTE Y VALLE GUADALENTIN, CAMPO DE CARTAGENA.</w:t>
      </w:r>
    </w:p>
    <w:p w14:paraId="5E9ACE4C" w14:textId="77777777" w:rsidR="005228F7" w:rsidRDefault="005228F7" w:rsidP="005228F7">
      <w:pPr>
        <w:ind w:firstLine="709"/>
        <w:jc w:val="both"/>
        <w:rPr>
          <w:rFonts w:ascii="Arial" w:eastAsia="MS Mincho" w:hAnsi="Arial" w:cs="Arial"/>
          <w:sz w:val="24"/>
          <w:szCs w:val="24"/>
          <w:lang w:val="es-ES" w:eastAsia="de-DE"/>
        </w:rPr>
      </w:pPr>
    </w:p>
    <w:p w14:paraId="5852CD7B" w14:textId="757B36C2" w:rsidR="00B51427" w:rsidRDefault="005228F7" w:rsidP="005228F7">
      <w:pPr>
        <w:ind w:firstLine="709"/>
        <w:jc w:val="both"/>
        <w:rPr>
          <w:rFonts w:ascii="Arial" w:eastAsia="MS Mincho" w:hAnsi="Arial" w:cs="Arial"/>
          <w:sz w:val="24"/>
          <w:szCs w:val="24"/>
          <w:lang w:val="es-ES" w:eastAsia="de-DE"/>
        </w:rPr>
      </w:pPr>
      <w:r w:rsidRPr="00FA75D8">
        <w:rPr>
          <w:rFonts w:ascii="Arial" w:eastAsia="MS Mincho" w:hAnsi="Arial" w:cs="Arial"/>
          <w:color w:val="FF0000"/>
          <w:sz w:val="24"/>
          <w:szCs w:val="24"/>
          <w:lang w:val="es-ES" w:eastAsia="de-DE"/>
        </w:rPr>
        <w:t>d) En el caso de la región Insular</w:t>
      </w:r>
      <w:r>
        <w:rPr>
          <w:rFonts w:ascii="Arial" w:eastAsia="MS Mincho" w:hAnsi="Arial" w:cs="Arial"/>
          <w:color w:val="FF0000"/>
          <w:sz w:val="24"/>
          <w:szCs w:val="24"/>
          <w:lang w:val="es-ES" w:eastAsia="de-DE"/>
        </w:rPr>
        <w:t>,</w:t>
      </w:r>
      <w:r w:rsidRPr="00FA75D8">
        <w:rPr>
          <w:rFonts w:ascii="Arial" w:eastAsia="MS Mincho" w:hAnsi="Arial" w:cs="Arial"/>
          <w:color w:val="FF0000"/>
          <w:sz w:val="24"/>
          <w:szCs w:val="24"/>
          <w:lang w:val="es-ES" w:eastAsia="de-DE"/>
        </w:rPr>
        <w:t xml:space="preserve"> superficies cultivadas en secano que cumplan los requisitos a) y b) de este apartado</w:t>
      </w:r>
      <w:r w:rsidRPr="00FA75D8">
        <w:rPr>
          <w:rFonts w:ascii="Arial" w:eastAsia="MS Mincho" w:hAnsi="Arial" w:cs="Arial"/>
          <w:sz w:val="24"/>
          <w:szCs w:val="24"/>
          <w:lang w:val="es-ES" w:eastAsia="de-DE"/>
        </w:rPr>
        <w:t xml:space="preserve">.»  </w:t>
      </w:r>
    </w:p>
    <w:p w14:paraId="191AECC9" w14:textId="77777777" w:rsidR="00FA75D8" w:rsidRDefault="00FA75D8" w:rsidP="00804233">
      <w:pPr>
        <w:ind w:firstLine="709"/>
        <w:jc w:val="both"/>
        <w:rPr>
          <w:rFonts w:ascii="Arial" w:eastAsia="MS Mincho" w:hAnsi="Arial" w:cs="Arial"/>
          <w:sz w:val="24"/>
          <w:szCs w:val="24"/>
          <w:lang w:val="es-ES" w:eastAsia="de-DE"/>
        </w:rPr>
      </w:pPr>
    </w:p>
    <w:p w14:paraId="6C113A89" w14:textId="74277245" w:rsidR="00E176B4" w:rsidRDefault="00B11358" w:rsidP="00E176B4">
      <w:pPr>
        <w:ind w:firstLine="709"/>
        <w:jc w:val="both"/>
        <w:rPr>
          <w:rFonts w:ascii="Arial" w:eastAsia="MS Mincho" w:hAnsi="Arial" w:cs="Arial"/>
          <w:sz w:val="24"/>
          <w:szCs w:val="24"/>
          <w:lang w:val="es-ES" w:eastAsia="de-DE"/>
        </w:rPr>
      </w:pPr>
      <w:r w:rsidRPr="00FA75D8">
        <w:rPr>
          <w:rFonts w:ascii="Arial" w:eastAsia="MS Mincho" w:hAnsi="Arial" w:cs="Arial"/>
          <w:sz w:val="24"/>
          <w:szCs w:val="24"/>
          <w:highlight w:val="cyan"/>
          <w:lang w:val="es-ES" w:eastAsia="de-DE"/>
        </w:rPr>
        <w:t>Veint</w:t>
      </w:r>
      <w:r w:rsidRPr="00B11358">
        <w:rPr>
          <w:rFonts w:ascii="Arial" w:eastAsia="MS Mincho" w:hAnsi="Arial" w:cs="Arial"/>
          <w:sz w:val="24"/>
          <w:szCs w:val="24"/>
          <w:highlight w:val="cyan"/>
          <w:lang w:val="es-ES" w:eastAsia="de-DE"/>
        </w:rPr>
        <w:t>i</w:t>
      </w:r>
      <w:r w:rsidR="00B72E37">
        <w:rPr>
          <w:rFonts w:ascii="Arial" w:eastAsia="MS Mincho" w:hAnsi="Arial" w:cs="Arial"/>
          <w:sz w:val="24"/>
          <w:szCs w:val="24"/>
          <w:highlight w:val="cyan"/>
          <w:lang w:val="es-ES" w:eastAsia="de-DE"/>
        </w:rPr>
        <w:t>trés</w:t>
      </w:r>
      <w:r w:rsidR="00FA75D8">
        <w:rPr>
          <w:rFonts w:ascii="Arial" w:eastAsia="MS Mincho" w:hAnsi="Arial" w:cs="Arial"/>
          <w:sz w:val="24"/>
          <w:szCs w:val="24"/>
          <w:lang w:val="es-ES" w:eastAsia="de-DE"/>
        </w:rPr>
        <w:t xml:space="preserve">. </w:t>
      </w:r>
      <w:r w:rsidR="00E176B4">
        <w:rPr>
          <w:rFonts w:ascii="Arial" w:eastAsia="MS Mincho" w:hAnsi="Arial" w:cs="Arial"/>
          <w:sz w:val="24"/>
          <w:szCs w:val="24"/>
          <w:lang w:val="es-ES" w:eastAsia="de-DE"/>
        </w:rPr>
        <w:t>El apartado 1 del</w:t>
      </w:r>
      <w:r w:rsidR="00E176B4" w:rsidRPr="000B104D">
        <w:rPr>
          <w:rFonts w:ascii="Arial" w:eastAsia="MS Mincho" w:hAnsi="Arial" w:cs="Arial"/>
          <w:sz w:val="24"/>
          <w:szCs w:val="24"/>
          <w:lang w:val="es-ES" w:eastAsia="de-DE"/>
        </w:rPr>
        <w:t xml:space="preserve"> </w:t>
      </w:r>
      <w:r w:rsidR="00E176B4" w:rsidRPr="00F978C0">
        <w:rPr>
          <w:rFonts w:ascii="Arial" w:eastAsia="MS Mincho" w:hAnsi="Arial" w:cs="Arial"/>
          <w:sz w:val="24"/>
          <w:szCs w:val="24"/>
          <w:highlight w:val="cyan"/>
          <w:lang w:val="es-ES" w:eastAsia="de-DE"/>
        </w:rPr>
        <w:t xml:space="preserve">artículo </w:t>
      </w:r>
      <w:r w:rsidR="00E176B4">
        <w:rPr>
          <w:rFonts w:ascii="Arial" w:eastAsia="MS Mincho" w:hAnsi="Arial" w:cs="Arial"/>
          <w:sz w:val="24"/>
          <w:szCs w:val="24"/>
          <w:highlight w:val="cyan"/>
          <w:lang w:val="es-ES" w:eastAsia="de-DE"/>
        </w:rPr>
        <w:t>70</w:t>
      </w:r>
      <w:r w:rsidR="00E176B4" w:rsidRPr="00E755B7">
        <w:rPr>
          <w:rFonts w:ascii="Arial" w:eastAsia="MS Mincho" w:hAnsi="Arial" w:cs="Arial"/>
          <w:sz w:val="24"/>
          <w:szCs w:val="24"/>
          <w:lang w:val="es-ES" w:eastAsia="de-DE"/>
        </w:rPr>
        <w:t xml:space="preserve"> queda redactad</w:t>
      </w:r>
      <w:r w:rsidR="00E176B4">
        <w:rPr>
          <w:rFonts w:ascii="Arial" w:eastAsia="MS Mincho" w:hAnsi="Arial" w:cs="Arial"/>
          <w:sz w:val="24"/>
          <w:szCs w:val="24"/>
          <w:lang w:val="es-ES" w:eastAsia="de-DE"/>
        </w:rPr>
        <w:t>o</w:t>
      </w:r>
      <w:r w:rsidR="00E176B4" w:rsidRPr="00E755B7">
        <w:rPr>
          <w:rFonts w:ascii="Arial" w:eastAsia="MS Mincho" w:hAnsi="Arial" w:cs="Arial"/>
          <w:sz w:val="24"/>
          <w:szCs w:val="24"/>
          <w:lang w:val="es-ES" w:eastAsia="de-DE"/>
        </w:rPr>
        <w:t xml:space="preserve"> como sigue:</w:t>
      </w:r>
    </w:p>
    <w:p w14:paraId="53F7E7CF" w14:textId="6BFF8C1C" w:rsidR="00E176B4" w:rsidRDefault="00E176B4" w:rsidP="005228F7">
      <w:pPr>
        <w:ind w:firstLine="709"/>
        <w:jc w:val="both"/>
        <w:rPr>
          <w:rFonts w:ascii="Arial" w:eastAsia="MS Mincho" w:hAnsi="Arial" w:cs="Arial"/>
          <w:sz w:val="24"/>
          <w:szCs w:val="24"/>
          <w:lang w:val="es-ES" w:eastAsia="de-DE"/>
        </w:rPr>
      </w:pPr>
    </w:p>
    <w:p w14:paraId="48C3CFA4" w14:textId="324CDA7E" w:rsidR="00E176B4" w:rsidRPr="00E176B4" w:rsidRDefault="00E176B4" w:rsidP="00E176B4">
      <w:pPr>
        <w:ind w:firstLine="709"/>
        <w:jc w:val="both"/>
        <w:rPr>
          <w:rFonts w:ascii="Arial" w:eastAsia="MS Mincho" w:hAnsi="Arial" w:cs="Arial"/>
          <w:sz w:val="24"/>
          <w:szCs w:val="24"/>
          <w:lang w:val="es-ES" w:eastAsia="de-DE"/>
        </w:rPr>
      </w:pPr>
      <w:r w:rsidRPr="00E176B4">
        <w:rPr>
          <w:rFonts w:ascii="Arial" w:eastAsia="MS Mincho" w:hAnsi="Arial" w:cs="Arial"/>
          <w:sz w:val="24"/>
          <w:szCs w:val="24"/>
          <w:lang w:val="es-ES" w:eastAsia="de-DE"/>
        </w:rPr>
        <w:t>«</w:t>
      </w:r>
      <w:r>
        <w:rPr>
          <w:rFonts w:ascii="Arial" w:eastAsia="MS Mincho" w:hAnsi="Arial" w:cs="Arial"/>
          <w:sz w:val="24"/>
          <w:szCs w:val="24"/>
          <w:lang w:val="es-ES" w:eastAsia="de-DE"/>
        </w:rPr>
        <w:t xml:space="preserve">1. </w:t>
      </w:r>
      <w:r w:rsidRPr="00E176B4">
        <w:rPr>
          <w:rFonts w:ascii="Arial" w:eastAsia="MS Mincho" w:hAnsi="Arial" w:cs="Arial"/>
          <w:sz w:val="24"/>
          <w:szCs w:val="24"/>
          <w:lang w:val="es-ES" w:eastAsia="de-DE"/>
        </w:rPr>
        <w:t xml:space="preserve">Los contratos o compromisos de entrega se presentarán ante el órgano competente de la comunidad autónoma donde el agricultor presente la solicitud única en los diez días hábiles siguientes a la fecha de la formalización </w:t>
      </w:r>
      <w:proofErr w:type="gramStart"/>
      <w:r w:rsidRPr="00E176B4">
        <w:rPr>
          <w:rFonts w:ascii="Arial" w:eastAsia="MS Mincho" w:hAnsi="Arial" w:cs="Arial"/>
          <w:sz w:val="24"/>
          <w:szCs w:val="24"/>
          <w:lang w:val="es-ES" w:eastAsia="de-DE"/>
        </w:rPr>
        <w:t>del mismo</w:t>
      </w:r>
      <w:proofErr w:type="gramEnd"/>
      <w:r w:rsidRPr="00E176B4">
        <w:rPr>
          <w:rFonts w:ascii="Arial" w:eastAsia="MS Mincho" w:hAnsi="Arial" w:cs="Arial"/>
          <w:sz w:val="24"/>
          <w:szCs w:val="24"/>
          <w:lang w:val="es-ES" w:eastAsia="de-DE"/>
        </w:rPr>
        <w:t>. El órgano competente asignará un número de identificación al contrato o compromiso de entrega y se lo comunicará al agricultor y al transformador</w:t>
      </w:r>
      <w:r w:rsidRPr="00E176B4">
        <w:rPr>
          <w:rFonts w:ascii="Aptos" w:eastAsia="Aptos" w:hAnsi="Aptos" w:cs="Aptos"/>
          <w:sz w:val="22"/>
          <w:szCs w:val="22"/>
          <w:lang w:val="es-ES" w:eastAsia="en-US"/>
          <w14:ligatures w14:val="standardContextual"/>
        </w:rPr>
        <w:t>.</w:t>
      </w:r>
      <w:r w:rsidRPr="00E176B4">
        <w:rPr>
          <w:rFonts w:ascii="Arial" w:eastAsia="MS Mincho" w:hAnsi="Arial" w:cs="Arial"/>
          <w:sz w:val="24"/>
          <w:szCs w:val="24"/>
          <w:lang w:val="es-ES" w:eastAsia="de-DE"/>
        </w:rPr>
        <w:t xml:space="preserve"> Las modificaciones de los contratos o compromisos de entrega podrán presentarse ante la autoridad competente </w:t>
      </w:r>
      <w:r w:rsidRPr="00E176B4">
        <w:rPr>
          <w:rFonts w:ascii="Arial" w:eastAsia="MS Mincho" w:hAnsi="Arial" w:cs="Arial"/>
          <w:strike/>
          <w:color w:val="FF0000"/>
          <w:sz w:val="24"/>
          <w:szCs w:val="24"/>
          <w:lang w:val="es-ES" w:eastAsia="de-DE"/>
        </w:rPr>
        <w:t xml:space="preserve">hasta la fecha de finalización del plazo de modificación de la solicitud única. </w:t>
      </w:r>
      <w:r w:rsidRPr="00E176B4">
        <w:rPr>
          <w:rFonts w:ascii="Arial" w:eastAsia="MS Mincho" w:hAnsi="Arial" w:cs="Arial"/>
          <w:color w:val="FF0000"/>
          <w:sz w:val="24"/>
          <w:szCs w:val="24"/>
          <w:lang w:val="es-ES" w:eastAsia="de-DE"/>
        </w:rPr>
        <w:t>el 15 de septiembre</w:t>
      </w:r>
      <w:r w:rsidRPr="00E176B4">
        <w:rPr>
          <w:rFonts w:ascii="Arial" w:eastAsia="MS Mincho" w:hAnsi="Arial" w:cs="Arial"/>
          <w:sz w:val="24"/>
          <w:szCs w:val="24"/>
          <w:lang w:val="es-ES" w:eastAsia="de-DE"/>
        </w:rPr>
        <w:t>.»</w:t>
      </w:r>
    </w:p>
    <w:p w14:paraId="558C8926" w14:textId="77777777" w:rsidR="00E176B4" w:rsidRDefault="00E176B4" w:rsidP="005228F7">
      <w:pPr>
        <w:ind w:firstLine="709"/>
        <w:jc w:val="both"/>
        <w:rPr>
          <w:rFonts w:ascii="Arial" w:eastAsia="MS Mincho" w:hAnsi="Arial" w:cs="Arial"/>
          <w:sz w:val="24"/>
          <w:szCs w:val="24"/>
          <w:lang w:val="es-ES" w:eastAsia="de-DE"/>
        </w:rPr>
      </w:pPr>
    </w:p>
    <w:p w14:paraId="684ABD3D" w14:textId="37F79BFA" w:rsidR="005228F7" w:rsidRDefault="00E176B4" w:rsidP="005228F7">
      <w:pPr>
        <w:ind w:firstLine="709"/>
        <w:jc w:val="both"/>
        <w:rPr>
          <w:rFonts w:ascii="Arial" w:eastAsia="MS Mincho" w:hAnsi="Arial" w:cs="Arial"/>
          <w:sz w:val="24"/>
          <w:szCs w:val="24"/>
          <w:lang w:val="es-ES" w:eastAsia="de-DE"/>
        </w:rPr>
      </w:pPr>
      <w:r w:rsidRPr="00E176B4">
        <w:rPr>
          <w:rFonts w:ascii="Arial" w:eastAsia="MS Mincho" w:hAnsi="Arial" w:cs="Arial"/>
          <w:sz w:val="24"/>
          <w:szCs w:val="24"/>
          <w:highlight w:val="cyan"/>
          <w:lang w:val="es-ES" w:eastAsia="de-DE"/>
        </w:rPr>
        <w:t>Veinticuatro.</w:t>
      </w:r>
      <w:r>
        <w:rPr>
          <w:rFonts w:ascii="Arial" w:eastAsia="MS Mincho" w:hAnsi="Arial" w:cs="Arial"/>
          <w:sz w:val="24"/>
          <w:szCs w:val="24"/>
          <w:lang w:val="es-ES" w:eastAsia="de-DE"/>
        </w:rPr>
        <w:t xml:space="preserve"> </w:t>
      </w:r>
      <w:r w:rsidR="005228F7">
        <w:rPr>
          <w:rFonts w:ascii="Arial" w:eastAsia="MS Mincho" w:hAnsi="Arial" w:cs="Arial"/>
          <w:sz w:val="24"/>
          <w:szCs w:val="24"/>
          <w:lang w:val="es-ES" w:eastAsia="de-DE"/>
        </w:rPr>
        <w:t>La letra b) de</w:t>
      </w:r>
      <w:r w:rsidR="005228F7" w:rsidRPr="000B104D">
        <w:rPr>
          <w:rFonts w:ascii="Arial" w:eastAsia="MS Mincho" w:hAnsi="Arial" w:cs="Arial"/>
          <w:sz w:val="24"/>
          <w:szCs w:val="24"/>
          <w:lang w:val="es-ES" w:eastAsia="de-DE"/>
        </w:rPr>
        <w:t>l</w:t>
      </w:r>
      <w:r w:rsidR="005228F7">
        <w:rPr>
          <w:rFonts w:ascii="Arial" w:eastAsia="MS Mincho" w:hAnsi="Arial" w:cs="Arial"/>
          <w:sz w:val="24"/>
          <w:szCs w:val="24"/>
          <w:lang w:val="es-ES" w:eastAsia="de-DE"/>
        </w:rPr>
        <w:t xml:space="preserve"> apartado 1 del</w:t>
      </w:r>
      <w:r w:rsidR="005228F7" w:rsidRPr="000B104D">
        <w:rPr>
          <w:rFonts w:ascii="Arial" w:eastAsia="MS Mincho" w:hAnsi="Arial" w:cs="Arial"/>
          <w:sz w:val="24"/>
          <w:szCs w:val="24"/>
          <w:lang w:val="es-ES" w:eastAsia="de-DE"/>
        </w:rPr>
        <w:t xml:space="preserve"> </w:t>
      </w:r>
      <w:r w:rsidR="005228F7" w:rsidRPr="00F978C0">
        <w:rPr>
          <w:rFonts w:ascii="Arial" w:eastAsia="MS Mincho" w:hAnsi="Arial" w:cs="Arial"/>
          <w:sz w:val="24"/>
          <w:szCs w:val="24"/>
          <w:highlight w:val="cyan"/>
          <w:lang w:val="es-ES" w:eastAsia="de-DE"/>
        </w:rPr>
        <w:t xml:space="preserve">artículo </w:t>
      </w:r>
      <w:r w:rsidR="005228F7">
        <w:rPr>
          <w:rFonts w:ascii="Arial" w:eastAsia="MS Mincho" w:hAnsi="Arial" w:cs="Arial"/>
          <w:sz w:val="24"/>
          <w:szCs w:val="24"/>
          <w:highlight w:val="cyan"/>
          <w:lang w:val="es-ES" w:eastAsia="de-DE"/>
        </w:rPr>
        <w:t>74</w:t>
      </w:r>
      <w:r w:rsidR="005228F7" w:rsidRPr="00E755B7">
        <w:rPr>
          <w:rFonts w:ascii="Arial" w:eastAsia="MS Mincho" w:hAnsi="Arial" w:cs="Arial"/>
          <w:sz w:val="24"/>
          <w:szCs w:val="24"/>
          <w:lang w:val="es-ES" w:eastAsia="de-DE"/>
        </w:rPr>
        <w:t xml:space="preserve"> queda redactada como sigue:</w:t>
      </w:r>
    </w:p>
    <w:p w14:paraId="164AAEA5" w14:textId="77777777" w:rsidR="005228F7" w:rsidRDefault="005228F7" w:rsidP="005228F7">
      <w:pPr>
        <w:ind w:firstLine="709"/>
        <w:jc w:val="both"/>
        <w:rPr>
          <w:rFonts w:ascii="Arial" w:eastAsia="MS Mincho" w:hAnsi="Arial" w:cs="Arial"/>
          <w:sz w:val="24"/>
          <w:szCs w:val="24"/>
          <w:lang w:val="es-ES" w:eastAsia="de-DE"/>
        </w:rPr>
      </w:pPr>
    </w:p>
    <w:p w14:paraId="4A1AAF7B" w14:textId="77777777" w:rsidR="005228F7" w:rsidRDefault="005228F7" w:rsidP="005228F7">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B51427">
        <w:rPr>
          <w:rFonts w:ascii="Arial" w:eastAsia="MS Mincho" w:hAnsi="Arial" w:cs="Arial"/>
          <w:sz w:val="24"/>
          <w:szCs w:val="24"/>
          <w:lang w:val="es-ES" w:eastAsia="de-DE"/>
        </w:rPr>
        <w:t>b)</w:t>
      </w:r>
      <w:r>
        <w:rPr>
          <w:rFonts w:ascii="Arial" w:eastAsia="MS Mincho" w:hAnsi="Arial" w:cs="Arial"/>
          <w:sz w:val="24"/>
          <w:szCs w:val="24"/>
          <w:lang w:val="es-ES" w:eastAsia="de-DE"/>
        </w:rPr>
        <w:t xml:space="preserve"> </w:t>
      </w:r>
      <w:r w:rsidRPr="00B51427">
        <w:rPr>
          <w:rFonts w:ascii="Arial" w:eastAsia="MS Mincho" w:hAnsi="Arial" w:cs="Arial"/>
          <w:sz w:val="24"/>
          <w:szCs w:val="24"/>
          <w:lang w:val="es-ES" w:eastAsia="de-DE"/>
        </w:rPr>
        <w:t xml:space="preserve">Las variedades de algodón que, estando recogidas en el catálogo comunitario previsto en la Directiva 2002/53/CE, en el Registro de variedades comerciales, o que tengan concedida una autorización de comercialización conforme a la Decisión 2004/842/CE, de la Comisión de 1 de diciembre de 2004, a fecha de </w:t>
      </w:r>
      <w:r w:rsidRPr="00B51427">
        <w:rPr>
          <w:rFonts w:ascii="Arial" w:eastAsia="MS Mincho" w:hAnsi="Arial" w:cs="Arial"/>
          <w:strike/>
          <w:color w:val="FF0000"/>
          <w:sz w:val="24"/>
          <w:szCs w:val="24"/>
          <w:lang w:val="es-ES" w:eastAsia="de-DE"/>
        </w:rPr>
        <w:t>inicio del periodo</w:t>
      </w:r>
      <w:r w:rsidRPr="00B51427">
        <w:rPr>
          <w:rFonts w:ascii="Arial" w:eastAsia="MS Mincho" w:hAnsi="Arial" w:cs="Arial"/>
          <w:color w:val="FF0000"/>
          <w:sz w:val="24"/>
          <w:szCs w:val="24"/>
          <w:lang w:val="es-ES" w:eastAsia="de-DE"/>
        </w:rPr>
        <w:t xml:space="preserve"> fin de plazo </w:t>
      </w:r>
      <w:r w:rsidRPr="00B51427">
        <w:rPr>
          <w:rFonts w:ascii="Arial" w:eastAsia="MS Mincho" w:hAnsi="Arial" w:cs="Arial"/>
          <w:sz w:val="24"/>
          <w:szCs w:val="24"/>
          <w:lang w:val="es-ES" w:eastAsia="de-DE"/>
        </w:rPr>
        <w:t>de presentación de la solicitud única de la campaña para la siembra de ese año, se adapten a las necesidades del mercado.</w:t>
      </w:r>
      <w:r>
        <w:rPr>
          <w:rFonts w:ascii="Arial" w:eastAsia="MS Mincho" w:hAnsi="Arial" w:cs="Arial"/>
          <w:sz w:val="24"/>
          <w:szCs w:val="24"/>
          <w:lang w:val="es-ES" w:eastAsia="de-DE"/>
        </w:rPr>
        <w:t>»</w:t>
      </w:r>
    </w:p>
    <w:p w14:paraId="06C89315" w14:textId="7CCADCB8" w:rsidR="005228F7" w:rsidRDefault="005228F7" w:rsidP="005228F7">
      <w:pPr>
        <w:ind w:firstLine="709"/>
        <w:jc w:val="both"/>
        <w:rPr>
          <w:rFonts w:ascii="Arial" w:eastAsia="MS Mincho" w:hAnsi="Arial" w:cs="Arial"/>
          <w:sz w:val="24"/>
          <w:szCs w:val="24"/>
          <w:lang w:val="es-ES" w:eastAsia="de-DE"/>
        </w:rPr>
      </w:pPr>
    </w:p>
    <w:p w14:paraId="585B5DD4" w14:textId="0E4EA0FC" w:rsidR="005228F7" w:rsidRPr="005228F7" w:rsidRDefault="00FA75D8" w:rsidP="005228F7">
      <w:pPr>
        <w:ind w:firstLine="709"/>
        <w:jc w:val="both"/>
        <w:rPr>
          <w:rFonts w:ascii="Arial" w:eastAsia="MS Mincho" w:hAnsi="Arial" w:cs="Arial"/>
          <w:sz w:val="24"/>
          <w:szCs w:val="24"/>
          <w:lang w:val="es-ES" w:eastAsia="de-DE"/>
        </w:rPr>
      </w:pPr>
      <w:r w:rsidRPr="00FA75D8">
        <w:rPr>
          <w:rFonts w:ascii="Arial" w:eastAsia="MS Mincho" w:hAnsi="Arial" w:cs="Arial"/>
          <w:sz w:val="24"/>
          <w:szCs w:val="24"/>
          <w:highlight w:val="cyan"/>
          <w:lang w:val="es-ES" w:eastAsia="de-DE"/>
        </w:rPr>
        <w:t>Veinti</w:t>
      </w:r>
      <w:r w:rsidR="00B72E37">
        <w:rPr>
          <w:rFonts w:ascii="Arial" w:eastAsia="MS Mincho" w:hAnsi="Arial" w:cs="Arial"/>
          <w:sz w:val="24"/>
          <w:szCs w:val="24"/>
          <w:highlight w:val="cyan"/>
          <w:lang w:val="es-ES" w:eastAsia="de-DE"/>
        </w:rPr>
        <w:t>c</w:t>
      </w:r>
      <w:r w:rsidR="00E176B4">
        <w:rPr>
          <w:rFonts w:ascii="Arial" w:eastAsia="MS Mincho" w:hAnsi="Arial" w:cs="Arial"/>
          <w:sz w:val="24"/>
          <w:szCs w:val="24"/>
          <w:highlight w:val="cyan"/>
          <w:lang w:val="es-ES" w:eastAsia="de-DE"/>
        </w:rPr>
        <w:t>inco</w:t>
      </w:r>
      <w:r>
        <w:rPr>
          <w:rFonts w:ascii="Arial" w:eastAsia="MS Mincho" w:hAnsi="Arial" w:cs="Arial"/>
          <w:sz w:val="24"/>
          <w:szCs w:val="24"/>
          <w:lang w:val="es-ES" w:eastAsia="de-DE"/>
        </w:rPr>
        <w:t xml:space="preserve">. </w:t>
      </w:r>
      <w:r w:rsidR="005228F7">
        <w:rPr>
          <w:rFonts w:ascii="Arial" w:eastAsia="MS Mincho" w:hAnsi="Arial" w:cs="Arial"/>
          <w:sz w:val="24"/>
          <w:szCs w:val="24"/>
          <w:lang w:val="es-ES" w:eastAsia="de-DE"/>
        </w:rPr>
        <w:t xml:space="preserve">Se añade un </w:t>
      </w:r>
      <w:r w:rsidR="006A05B0">
        <w:rPr>
          <w:rFonts w:ascii="Arial" w:eastAsia="MS Mincho" w:hAnsi="Arial" w:cs="Arial"/>
          <w:sz w:val="24"/>
          <w:szCs w:val="24"/>
          <w:lang w:val="es-ES" w:eastAsia="de-DE"/>
        </w:rPr>
        <w:t xml:space="preserve">nuevo </w:t>
      </w:r>
      <w:r w:rsidR="005228F7">
        <w:rPr>
          <w:rFonts w:ascii="Arial" w:eastAsia="MS Mincho" w:hAnsi="Arial" w:cs="Arial"/>
          <w:sz w:val="24"/>
          <w:szCs w:val="24"/>
          <w:lang w:val="es-ES" w:eastAsia="de-DE"/>
        </w:rPr>
        <w:t>párrafo al final de</w:t>
      </w:r>
      <w:r w:rsidR="005228F7" w:rsidRPr="005228F7">
        <w:rPr>
          <w:rFonts w:ascii="Arial" w:eastAsia="MS Mincho" w:hAnsi="Arial" w:cs="Arial"/>
          <w:sz w:val="24"/>
          <w:szCs w:val="24"/>
          <w:lang w:val="es-ES" w:eastAsia="de-DE"/>
        </w:rPr>
        <w:t xml:space="preserve">l apartado 1 del </w:t>
      </w:r>
      <w:r w:rsidR="005228F7" w:rsidRPr="005228F7">
        <w:rPr>
          <w:rFonts w:ascii="Arial" w:eastAsia="MS Mincho" w:hAnsi="Arial" w:cs="Arial"/>
          <w:sz w:val="24"/>
          <w:szCs w:val="24"/>
          <w:highlight w:val="cyan"/>
          <w:lang w:val="es-ES" w:eastAsia="de-DE"/>
        </w:rPr>
        <w:t>artículo 113</w:t>
      </w:r>
      <w:r w:rsidR="005228F7" w:rsidRPr="005228F7">
        <w:rPr>
          <w:rFonts w:ascii="Arial" w:eastAsia="MS Mincho" w:hAnsi="Arial" w:cs="Arial"/>
          <w:sz w:val="24"/>
          <w:szCs w:val="24"/>
          <w:lang w:val="es-ES" w:eastAsia="de-DE"/>
        </w:rPr>
        <w:t xml:space="preserve"> </w:t>
      </w:r>
      <w:r w:rsidR="005228F7">
        <w:rPr>
          <w:rFonts w:ascii="Arial" w:eastAsia="MS Mincho" w:hAnsi="Arial" w:cs="Arial"/>
          <w:sz w:val="24"/>
          <w:szCs w:val="24"/>
          <w:lang w:val="es-ES" w:eastAsia="de-DE"/>
        </w:rPr>
        <w:t>con el siguiente contenido</w:t>
      </w:r>
      <w:r w:rsidR="005228F7" w:rsidRPr="005228F7">
        <w:rPr>
          <w:rFonts w:ascii="Arial" w:eastAsia="MS Mincho" w:hAnsi="Arial" w:cs="Arial"/>
          <w:sz w:val="24"/>
          <w:szCs w:val="24"/>
          <w:lang w:val="es-ES" w:eastAsia="de-DE"/>
        </w:rPr>
        <w:t xml:space="preserve">:  </w:t>
      </w:r>
    </w:p>
    <w:p w14:paraId="5E0A1A5C" w14:textId="77777777" w:rsidR="005228F7" w:rsidRDefault="005228F7" w:rsidP="005228F7">
      <w:pPr>
        <w:ind w:firstLine="709"/>
        <w:jc w:val="both"/>
        <w:rPr>
          <w:rFonts w:ascii="Arial" w:eastAsia="MS Mincho" w:hAnsi="Arial" w:cs="Arial"/>
          <w:sz w:val="24"/>
          <w:szCs w:val="24"/>
          <w:lang w:val="es-ES" w:eastAsia="de-DE"/>
        </w:rPr>
      </w:pPr>
    </w:p>
    <w:p w14:paraId="36F3322B" w14:textId="14D8D904" w:rsidR="005228F7" w:rsidRDefault="005228F7" w:rsidP="005228F7">
      <w:pPr>
        <w:ind w:firstLine="709"/>
        <w:jc w:val="both"/>
        <w:rPr>
          <w:rFonts w:ascii="Arial" w:eastAsia="MS Mincho" w:hAnsi="Arial" w:cs="Arial"/>
          <w:sz w:val="24"/>
          <w:szCs w:val="24"/>
          <w:lang w:val="es-ES" w:eastAsia="de-DE"/>
        </w:rPr>
      </w:pPr>
      <w:r w:rsidRPr="005228F7">
        <w:rPr>
          <w:rFonts w:ascii="Arial" w:eastAsia="MS Mincho" w:hAnsi="Arial" w:cs="Arial"/>
          <w:sz w:val="24"/>
          <w:szCs w:val="24"/>
          <w:lang w:val="es-ES" w:eastAsia="de-DE"/>
        </w:rPr>
        <w:t>«</w:t>
      </w:r>
      <w:r w:rsidRPr="005228F7">
        <w:rPr>
          <w:rFonts w:ascii="Arial" w:eastAsia="MS Mincho" w:hAnsi="Arial" w:cs="Arial"/>
          <w:color w:val="FF0000"/>
          <w:sz w:val="24"/>
          <w:szCs w:val="24"/>
          <w:lang w:val="es-ES" w:eastAsia="de-DE"/>
        </w:rPr>
        <w:t>En el caso de solicitudes de ayuda de intervenciones establecidas en el artículo 70 del Reglamento 2020/2115, la fecha límite establecida en el primer párrafo será la que establezca la comunidad autónoma, siempre que esta sea anterior a la fecha de resolución de la ayuda</w:t>
      </w:r>
      <w:r w:rsidRPr="005228F7">
        <w:rPr>
          <w:rFonts w:ascii="Arial" w:eastAsia="MS Mincho" w:hAnsi="Arial" w:cs="Arial"/>
          <w:sz w:val="24"/>
          <w:szCs w:val="24"/>
          <w:lang w:val="es-ES" w:eastAsia="de-DE"/>
        </w:rPr>
        <w:t>.»</w:t>
      </w:r>
    </w:p>
    <w:p w14:paraId="4B953342" w14:textId="77777777" w:rsidR="005228F7" w:rsidRDefault="005228F7" w:rsidP="00FA75D8">
      <w:pPr>
        <w:ind w:firstLine="709"/>
        <w:jc w:val="both"/>
        <w:rPr>
          <w:rFonts w:ascii="Arial" w:eastAsia="MS Mincho" w:hAnsi="Arial" w:cs="Arial"/>
          <w:sz w:val="24"/>
          <w:szCs w:val="24"/>
          <w:lang w:val="es-ES" w:eastAsia="de-DE"/>
        </w:rPr>
      </w:pPr>
    </w:p>
    <w:p w14:paraId="4E516B69" w14:textId="20B0C825" w:rsidR="00FA75D8" w:rsidRDefault="00E176B4" w:rsidP="00FA75D8">
      <w:pPr>
        <w:ind w:firstLine="709"/>
        <w:jc w:val="both"/>
        <w:rPr>
          <w:rFonts w:ascii="Arial" w:eastAsia="MS Mincho" w:hAnsi="Arial" w:cs="Arial"/>
          <w:sz w:val="24"/>
          <w:szCs w:val="24"/>
          <w:lang w:val="es-ES" w:eastAsia="de-DE"/>
        </w:rPr>
      </w:pPr>
      <w:r w:rsidRPr="005228F7">
        <w:rPr>
          <w:rFonts w:ascii="Arial" w:eastAsia="MS Mincho" w:hAnsi="Arial" w:cs="Arial"/>
          <w:sz w:val="24"/>
          <w:szCs w:val="24"/>
          <w:highlight w:val="cyan"/>
          <w:lang w:val="es-ES" w:eastAsia="de-DE"/>
        </w:rPr>
        <w:t>Veinti</w:t>
      </w:r>
      <w:r>
        <w:rPr>
          <w:rFonts w:ascii="Arial" w:eastAsia="MS Mincho" w:hAnsi="Arial" w:cs="Arial"/>
          <w:sz w:val="24"/>
          <w:szCs w:val="24"/>
          <w:highlight w:val="cyan"/>
          <w:lang w:val="es-ES" w:eastAsia="de-DE"/>
        </w:rPr>
        <w:t>séis</w:t>
      </w:r>
      <w:r w:rsidR="005228F7">
        <w:rPr>
          <w:rFonts w:ascii="Arial" w:eastAsia="MS Mincho" w:hAnsi="Arial" w:cs="Arial"/>
          <w:sz w:val="24"/>
          <w:szCs w:val="24"/>
          <w:lang w:val="es-ES" w:eastAsia="de-DE"/>
        </w:rPr>
        <w:t xml:space="preserve">. </w:t>
      </w:r>
      <w:r w:rsidR="00FA75D8">
        <w:rPr>
          <w:rFonts w:ascii="Arial" w:eastAsia="MS Mincho" w:hAnsi="Arial" w:cs="Arial"/>
          <w:sz w:val="24"/>
          <w:szCs w:val="24"/>
          <w:lang w:val="es-ES" w:eastAsia="de-DE"/>
        </w:rPr>
        <w:t>Los apartados 3 y 4 del</w:t>
      </w:r>
      <w:r w:rsidR="00FA75D8" w:rsidRPr="00FA75D8">
        <w:rPr>
          <w:rFonts w:ascii="Arial" w:eastAsia="MS Mincho" w:hAnsi="Arial" w:cs="Arial"/>
          <w:sz w:val="24"/>
          <w:szCs w:val="24"/>
          <w:lang w:val="es-ES" w:eastAsia="de-DE"/>
        </w:rPr>
        <w:t xml:space="preserve"> </w:t>
      </w:r>
      <w:r w:rsidR="00FA75D8" w:rsidRPr="00A06BC7">
        <w:rPr>
          <w:rFonts w:ascii="Arial" w:eastAsia="MS Mincho" w:hAnsi="Arial" w:cs="Arial"/>
          <w:sz w:val="24"/>
          <w:szCs w:val="24"/>
          <w:highlight w:val="cyan"/>
          <w:lang w:val="es-ES" w:eastAsia="de-DE"/>
        </w:rPr>
        <w:t xml:space="preserve">artículo </w:t>
      </w:r>
      <w:r w:rsidR="00FA75D8">
        <w:rPr>
          <w:rFonts w:ascii="Arial" w:eastAsia="MS Mincho" w:hAnsi="Arial" w:cs="Arial"/>
          <w:sz w:val="24"/>
          <w:szCs w:val="24"/>
          <w:highlight w:val="cyan"/>
          <w:lang w:val="es-ES" w:eastAsia="de-DE"/>
        </w:rPr>
        <w:t>117</w:t>
      </w:r>
      <w:r w:rsidR="00FA75D8">
        <w:rPr>
          <w:rFonts w:ascii="Arial" w:eastAsia="MS Mincho" w:hAnsi="Arial" w:cs="Arial"/>
          <w:sz w:val="24"/>
          <w:szCs w:val="24"/>
          <w:lang w:val="es-ES" w:eastAsia="de-DE"/>
        </w:rPr>
        <w:t xml:space="preserve"> quedan redactados como sigue:</w:t>
      </w:r>
    </w:p>
    <w:p w14:paraId="20FD8D30" w14:textId="77777777" w:rsidR="00FA75D8" w:rsidRDefault="00FA75D8" w:rsidP="00A06BC7">
      <w:pPr>
        <w:ind w:firstLine="709"/>
        <w:jc w:val="both"/>
        <w:rPr>
          <w:rFonts w:ascii="Arial" w:eastAsia="MS Mincho" w:hAnsi="Arial" w:cs="Arial"/>
          <w:sz w:val="24"/>
          <w:szCs w:val="24"/>
          <w:highlight w:val="cyan"/>
          <w:lang w:val="es-ES" w:eastAsia="de-DE"/>
        </w:rPr>
      </w:pPr>
    </w:p>
    <w:p w14:paraId="7671B381" w14:textId="7533E207" w:rsidR="00FA75D8" w:rsidRPr="00FA75D8" w:rsidRDefault="00FA75D8" w:rsidP="00FA75D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«4</w:t>
      </w:r>
      <w:r w:rsidRPr="00FA75D8">
        <w:rPr>
          <w:rFonts w:ascii="Arial" w:eastAsia="MS Mincho" w:hAnsi="Arial" w:cs="Arial"/>
          <w:sz w:val="24"/>
          <w:szCs w:val="24"/>
          <w:lang w:val="es-ES" w:eastAsia="de-DE"/>
        </w:rPr>
        <w:t>.</w:t>
      </w:r>
      <w:r>
        <w:rPr>
          <w:rFonts w:ascii="Arial" w:eastAsia="MS Mincho" w:hAnsi="Arial" w:cs="Arial"/>
          <w:sz w:val="24"/>
          <w:szCs w:val="24"/>
          <w:lang w:val="es-ES" w:eastAsia="de-DE"/>
        </w:rPr>
        <w:t xml:space="preserve"> </w:t>
      </w:r>
      <w:r w:rsidRPr="00FA75D8">
        <w:rPr>
          <w:rFonts w:ascii="Arial" w:eastAsia="MS Mincho" w:hAnsi="Arial" w:cs="Arial"/>
          <w:sz w:val="24"/>
          <w:szCs w:val="24"/>
          <w:lang w:val="es-ES" w:eastAsia="de-DE"/>
        </w:rPr>
        <w:t xml:space="preserve">El titular catastral de las parcelas sobre las que se ubiquen los recintos objeto de una solicitud de ayuda, en tanto que interesado en el procedimiento de comunicación catastral recogido en el artículo 14.1.e) del texto refundido de la Ley del Catastro Inmobiliario, aprobado por el Real Decreto Legislativo 1/2004, de 5 de marzo, tendrá derecho, con observancia de las normas de protección de datos de carácter personal, de acceso a la información relativa a la presentación de solicitudes de ayudas directas sobre sus parcelas y a los cultivos declarados. La consulta electrónica de esta información la podrá realizar el titular catastral autentificándose en la sede electrónica del Catastro </w:t>
      </w:r>
      <w:r w:rsidRPr="00FA75D8">
        <w:rPr>
          <w:rFonts w:ascii="Arial" w:eastAsia="MS Mincho" w:hAnsi="Arial" w:cs="Arial"/>
          <w:color w:val="FF0000"/>
          <w:sz w:val="24"/>
          <w:szCs w:val="24"/>
          <w:lang w:val="es-ES" w:eastAsia="de-DE"/>
        </w:rPr>
        <w:t>o en la aplicación móvil ‘</w:t>
      </w:r>
      <w:proofErr w:type="spellStart"/>
      <w:r w:rsidRPr="00FA75D8">
        <w:rPr>
          <w:rFonts w:ascii="Arial" w:eastAsia="MS Mincho" w:hAnsi="Arial" w:cs="Arial"/>
          <w:color w:val="FF0000"/>
          <w:sz w:val="24"/>
          <w:szCs w:val="24"/>
          <w:lang w:val="es-ES" w:eastAsia="de-DE"/>
        </w:rPr>
        <w:t>Catastro_app</w:t>
      </w:r>
      <w:proofErr w:type="spellEnd"/>
      <w:r w:rsidRPr="00FA75D8">
        <w:rPr>
          <w:rFonts w:ascii="Arial" w:eastAsia="MS Mincho" w:hAnsi="Arial" w:cs="Arial"/>
          <w:color w:val="FF0000"/>
          <w:sz w:val="24"/>
          <w:szCs w:val="24"/>
          <w:lang w:val="es-ES" w:eastAsia="de-DE"/>
        </w:rPr>
        <w:t>’, con un sistema de firma electrónica reconocida por la Dirección General del Catastro</w:t>
      </w:r>
      <w:r>
        <w:rPr>
          <w:rFonts w:ascii="Arial" w:eastAsia="MS Mincho" w:hAnsi="Arial" w:cs="Arial"/>
          <w:color w:val="FF0000"/>
          <w:sz w:val="24"/>
          <w:szCs w:val="24"/>
          <w:lang w:val="es-ES" w:eastAsia="de-DE"/>
        </w:rPr>
        <w:t xml:space="preserve"> </w:t>
      </w:r>
      <w:r w:rsidRPr="00FA75D8">
        <w:rPr>
          <w:rFonts w:ascii="Arial" w:eastAsia="MS Mincho" w:hAnsi="Arial" w:cs="Arial"/>
          <w:strike/>
          <w:color w:val="FF0000"/>
          <w:sz w:val="24"/>
          <w:szCs w:val="24"/>
          <w:lang w:val="es-ES" w:eastAsia="de-DE"/>
        </w:rPr>
        <w:t>con un certificado digital emitido por alguna de las autoridades de certificación reconocidas por la Dirección General del Catastro</w:t>
      </w:r>
      <w:r w:rsidRPr="00FA75D8">
        <w:rPr>
          <w:rFonts w:ascii="Arial" w:eastAsia="MS Mincho" w:hAnsi="Arial" w:cs="Arial"/>
          <w:sz w:val="24"/>
          <w:szCs w:val="24"/>
          <w:lang w:val="es-ES" w:eastAsia="de-DE"/>
        </w:rPr>
        <w:t>,  o mediante el acceso a dicha sede a través de los puntos de información catastral (PIC) mediante la acreditación que otorga su documento nacional de identidad.</w:t>
      </w:r>
    </w:p>
    <w:p w14:paraId="350336EA" w14:textId="10B2E64A" w:rsidR="00FA75D8" w:rsidRDefault="00FA75D8" w:rsidP="00FA75D8">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lastRenderedPageBreak/>
        <w:t>5</w:t>
      </w:r>
      <w:r w:rsidRPr="00FA75D8">
        <w:rPr>
          <w:rFonts w:ascii="Arial" w:eastAsia="MS Mincho" w:hAnsi="Arial" w:cs="Arial"/>
          <w:sz w:val="24"/>
          <w:szCs w:val="24"/>
          <w:lang w:val="es-ES" w:eastAsia="de-DE"/>
        </w:rPr>
        <w:t>.</w:t>
      </w:r>
      <w:r>
        <w:rPr>
          <w:rFonts w:ascii="Arial" w:eastAsia="MS Mincho" w:hAnsi="Arial" w:cs="Arial"/>
          <w:sz w:val="24"/>
          <w:szCs w:val="24"/>
          <w:lang w:val="es-ES" w:eastAsia="de-DE"/>
        </w:rPr>
        <w:t xml:space="preserve"> </w:t>
      </w:r>
      <w:r w:rsidRPr="00FA75D8">
        <w:rPr>
          <w:rFonts w:ascii="Arial" w:eastAsia="MS Mincho" w:hAnsi="Arial" w:cs="Arial"/>
          <w:sz w:val="24"/>
          <w:szCs w:val="24"/>
          <w:lang w:val="es-ES" w:eastAsia="de-DE"/>
        </w:rPr>
        <w:t xml:space="preserve">El Fondo Español de Garantía Agraria O.A., en cumplimiento de lo dispuesto en el artículo 6.1 del Real Decreto 1047/2022, de 27 de diciembre, realizará los correspondientes intercambios con la Tesorería General de la Seguridad Social, a través de los servicios de intercambio de información que la misma pone a disposición de forma telemática para todas las Administraciones Públicas y organismos, facilitando el número de identificación fiscal de los beneficiarios, a efectos de la verificación de los requisitos establecidos para la percepción de los pagos directos, en el marco de los artículos, 5.3, 6, 16.2 y 21.a).1.º del presente real decreto y de los artículos 23.1.a), 23.2.a) y 24.2.b) del Real Decreto 1045/2022 de 27 de diciembre, así como en el marco del texto refundido de la Ley General de la Seguridad Social aprobado por el Real Decreto Legislativo 8/2015, de 30 de octubre.  </w:t>
      </w:r>
      <w:r w:rsidRPr="00433ED2">
        <w:rPr>
          <w:rFonts w:ascii="Arial" w:eastAsia="MS Mincho" w:hAnsi="Arial" w:cs="Arial"/>
          <w:color w:val="FF0000"/>
          <w:sz w:val="24"/>
          <w:szCs w:val="24"/>
          <w:lang w:val="es-ES" w:eastAsia="de-DE"/>
        </w:rPr>
        <w:t>El procedimiento anterior también será de aplicación, a solicitud de la autoridad competente de la comunidad autónoma, a efectos de la verificación de los requisitos establecidos para los beneficiarios de intervenciones regionales para el establecimiento de jóvenes agricultores y nuevos agricultores y puesta en marcha de nuevas empresas rurales, reguladas por el artículo 75 del Reglamento (UE) 2115/2021</w:t>
      </w:r>
      <w:r w:rsidRPr="00FA75D8">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7481AFA6" w14:textId="77777777" w:rsidR="00433ED2" w:rsidRDefault="00433ED2" w:rsidP="00FA75D8">
      <w:pPr>
        <w:ind w:firstLine="709"/>
        <w:jc w:val="both"/>
        <w:rPr>
          <w:rFonts w:ascii="Arial" w:eastAsia="MS Mincho" w:hAnsi="Arial" w:cs="Arial"/>
          <w:sz w:val="24"/>
          <w:szCs w:val="24"/>
          <w:lang w:val="es-ES" w:eastAsia="de-DE"/>
        </w:rPr>
      </w:pPr>
    </w:p>
    <w:p w14:paraId="2918E9D4" w14:textId="5B6DBC37" w:rsidR="00433ED2" w:rsidRDefault="00433ED2" w:rsidP="00433ED2">
      <w:pPr>
        <w:ind w:firstLine="709"/>
        <w:jc w:val="both"/>
        <w:rPr>
          <w:rFonts w:ascii="Arial" w:eastAsia="MS Mincho" w:hAnsi="Arial" w:cs="Arial"/>
          <w:sz w:val="24"/>
          <w:szCs w:val="24"/>
          <w:lang w:val="es-ES" w:eastAsia="de-DE"/>
        </w:rPr>
      </w:pPr>
      <w:r w:rsidRPr="00FA75D8">
        <w:rPr>
          <w:rFonts w:ascii="Arial" w:eastAsia="MS Mincho" w:hAnsi="Arial" w:cs="Arial"/>
          <w:sz w:val="24"/>
          <w:szCs w:val="24"/>
          <w:highlight w:val="cyan"/>
          <w:lang w:val="es-ES" w:eastAsia="de-DE"/>
        </w:rPr>
        <w:t>Veinti</w:t>
      </w:r>
      <w:r w:rsidR="00B72E37">
        <w:rPr>
          <w:rFonts w:ascii="Arial" w:eastAsia="MS Mincho" w:hAnsi="Arial" w:cs="Arial"/>
          <w:sz w:val="24"/>
          <w:szCs w:val="24"/>
          <w:highlight w:val="cyan"/>
          <w:lang w:val="es-ES" w:eastAsia="de-DE"/>
        </w:rPr>
        <w:t>s</w:t>
      </w:r>
      <w:r w:rsidR="00E176B4">
        <w:rPr>
          <w:rFonts w:ascii="Arial" w:eastAsia="MS Mincho" w:hAnsi="Arial" w:cs="Arial"/>
          <w:sz w:val="24"/>
          <w:szCs w:val="24"/>
          <w:highlight w:val="cyan"/>
          <w:lang w:val="es-ES" w:eastAsia="de-DE"/>
        </w:rPr>
        <w:t>iete</w:t>
      </w:r>
      <w:r>
        <w:rPr>
          <w:rFonts w:ascii="Arial" w:eastAsia="MS Mincho" w:hAnsi="Arial" w:cs="Arial"/>
          <w:sz w:val="24"/>
          <w:szCs w:val="24"/>
          <w:lang w:val="es-ES" w:eastAsia="de-DE"/>
        </w:rPr>
        <w:t>. El último párrafo de la letra d) del apartado 2 del</w:t>
      </w:r>
      <w:r w:rsidRPr="00FA75D8">
        <w:rPr>
          <w:rFonts w:ascii="Arial" w:eastAsia="MS Mincho" w:hAnsi="Arial" w:cs="Arial"/>
          <w:sz w:val="24"/>
          <w:szCs w:val="24"/>
          <w:lang w:val="es-ES" w:eastAsia="de-DE"/>
        </w:rPr>
        <w:t xml:space="preserve"> </w:t>
      </w:r>
      <w:r w:rsidRPr="00A06BC7">
        <w:rPr>
          <w:rFonts w:ascii="Arial" w:eastAsia="MS Mincho" w:hAnsi="Arial" w:cs="Arial"/>
          <w:sz w:val="24"/>
          <w:szCs w:val="24"/>
          <w:highlight w:val="cyan"/>
          <w:lang w:val="es-ES" w:eastAsia="de-DE"/>
        </w:rPr>
        <w:t xml:space="preserve">artículo </w:t>
      </w:r>
      <w:r>
        <w:rPr>
          <w:rFonts w:ascii="Arial" w:eastAsia="MS Mincho" w:hAnsi="Arial" w:cs="Arial"/>
          <w:sz w:val="24"/>
          <w:szCs w:val="24"/>
          <w:highlight w:val="cyan"/>
          <w:lang w:val="es-ES" w:eastAsia="de-DE"/>
        </w:rPr>
        <w:t>1</w:t>
      </w:r>
      <w:r w:rsidR="00DB2EB1">
        <w:rPr>
          <w:rFonts w:ascii="Arial" w:eastAsia="MS Mincho" w:hAnsi="Arial" w:cs="Arial"/>
          <w:sz w:val="24"/>
          <w:szCs w:val="24"/>
          <w:highlight w:val="cyan"/>
          <w:lang w:val="es-ES" w:eastAsia="de-DE"/>
        </w:rPr>
        <w:t>21</w:t>
      </w:r>
      <w:r>
        <w:rPr>
          <w:rFonts w:ascii="Arial" w:eastAsia="MS Mincho" w:hAnsi="Arial" w:cs="Arial"/>
          <w:sz w:val="24"/>
          <w:szCs w:val="24"/>
          <w:lang w:val="es-ES" w:eastAsia="de-DE"/>
        </w:rPr>
        <w:t xml:space="preserve"> queda redactado como sigue:</w:t>
      </w:r>
    </w:p>
    <w:p w14:paraId="123227FE" w14:textId="77777777" w:rsidR="00DB2EB1" w:rsidRDefault="00DB2EB1" w:rsidP="00433ED2">
      <w:pPr>
        <w:ind w:firstLine="709"/>
        <w:jc w:val="both"/>
        <w:rPr>
          <w:rFonts w:ascii="Arial" w:eastAsia="MS Mincho" w:hAnsi="Arial" w:cs="Arial"/>
          <w:sz w:val="24"/>
          <w:szCs w:val="24"/>
          <w:lang w:val="es-ES" w:eastAsia="de-DE"/>
        </w:rPr>
      </w:pPr>
    </w:p>
    <w:p w14:paraId="6F2B083F" w14:textId="5BD3A71F" w:rsidR="00DB2EB1" w:rsidRDefault="00DB2EB1" w:rsidP="00433ED2">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DB2EB1">
        <w:rPr>
          <w:rFonts w:ascii="Arial" w:eastAsia="MS Mincho" w:hAnsi="Arial" w:cs="Arial"/>
          <w:sz w:val="24"/>
          <w:szCs w:val="24"/>
          <w:lang w:val="es-ES" w:eastAsia="de-DE"/>
        </w:rPr>
        <w:t xml:space="preserve">En lo que se refiere al apartado a), en el caso de la ayuda básica a la renta concedida con base en derechos, se podrá aumentar o disminuir linealmente el importe que haya que pagarse, en función del valor de los derechos de la ayuda básica a la renta que hayan sido activados en el año natural, cuando los resultados de otras intervenciones en forma de pagos directos disociados sean inferiores a los previstos </w:t>
      </w:r>
      <w:r w:rsidRPr="00DB2EB1">
        <w:rPr>
          <w:rFonts w:ascii="Arial" w:eastAsia="MS Mincho" w:hAnsi="Arial" w:cs="Arial"/>
          <w:color w:val="FF0000"/>
          <w:sz w:val="24"/>
          <w:szCs w:val="24"/>
          <w:lang w:val="es-ES" w:eastAsia="de-DE"/>
        </w:rPr>
        <w:t>y se hayan cubierto las necesidades presupuestarias de las intervenciones que están sometidas a unas asignaciones financieras mínimas, conforme a lo establecido en los artículos 95, 97 y 98 del Reglamento (UE) 2115/2022, del Parlamento Europeo y del Consejo, de 2 de diciembre de 2021</w:t>
      </w:r>
      <w:r w:rsidRPr="00DB2EB1">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20BF191D" w14:textId="77777777" w:rsidR="00533DFB" w:rsidRDefault="00533DFB" w:rsidP="00433ED2">
      <w:pPr>
        <w:ind w:firstLine="709"/>
        <w:jc w:val="both"/>
        <w:rPr>
          <w:rFonts w:ascii="Arial" w:eastAsia="MS Mincho" w:hAnsi="Arial" w:cs="Arial"/>
          <w:sz w:val="24"/>
          <w:szCs w:val="24"/>
          <w:lang w:val="es-ES" w:eastAsia="de-DE"/>
        </w:rPr>
      </w:pPr>
    </w:p>
    <w:p w14:paraId="2BA8DD5A" w14:textId="3B976748" w:rsidR="00533DFB" w:rsidRDefault="00B37F54" w:rsidP="00533DFB">
      <w:pPr>
        <w:ind w:firstLine="709"/>
        <w:jc w:val="both"/>
        <w:rPr>
          <w:rFonts w:ascii="Arial" w:eastAsia="MS Mincho" w:hAnsi="Arial" w:cs="Arial"/>
          <w:sz w:val="24"/>
          <w:szCs w:val="24"/>
          <w:lang w:val="es-ES" w:eastAsia="de-DE"/>
        </w:rPr>
      </w:pPr>
      <w:r w:rsidRPr="00FA75D8">
        <w:rPr>
          <w:rFonts w:ascii="Arial" w:eastAsia="MS Mincho" w:hAnsi="Arial" w:cs="Arial"/>
          <w:sz w:val="24"/>
          <w:szCs w:val="24"/>
          <w:highlight w:val="cyan"/>
          <w:lang w:val="es-ES" w:eastAsia="de-DE"/>
        </w:rPr>
        <w:t>Veinti</w:t>
      </w:r>
      <w:r w:rsidR="00E176B4">
        <w:rPr>
          <w:rFonts w:ascii="Arial" w:eastAsia="MS Mincho" w:hAnsi="Arial" w:cs="Arial"/>
          <w:sz w:val="24"/>
          <w:szCs w:val="24"/>
          <w:highlight w:val="cyan"/>
          <w:lang w:val="es-ES" w:eastAsia="de-DE"/>
        </w:rPr>
        <w:t>ocho</w:t>
      </w:r>
      <w:r w:rsidR="00533DFB">
        <w:rPr>
          <w:rFonts w:ascii="Arial" w:eastAsia="MS Mincho" w:hAnsi="Arial" w:cs="Arial"/>
          <w:sz w:val="24"/>
          <w:szCs w:val="24"/>
          <w:lang w:val="es-ES" w:eastAsia="de-DE"/>
        </w:rPr>
        <w:t>. Los apartados 2</w:t>
      </w:r>
      <w:r w:rsidR="003B7C1B">
        <w:rPr>
          <w:rFonts w:ascii="Arial" w:eastAsia="MS Mincho" w:hAnsi="Arial" w:cs="Arial"/>
          <w:sz w:val="24"/>
          <w:szCs w:val="24"/>
          <w:lang w:val="es-ES" w:eastAsia="de-DE"/>
        </w:rPr>
        <w:t>,</w:t>
      </w:r>
      <w:r w:rsidR="00533DFB">
        <w:rPr>
          <w:rFonts w:ascii="Arial" w:eastAsia="MS Mincho" w:hAnsi="Arial" w:cs="Arial"/>
          <w:sz w:val="24"/>
          <w:szCs w:val="24"/>
          <w:lang w:val="es-ES" w:eastAsia="de-DE"/>
        </w:rPr>
        <w:t xml:space="preserve"> 4 </w:t>
      </w:r>
      <w:r w:rsidR="003B7C1B">
        <w:rPr>
          <w:rFonts w:ascii="Arial" w:eastAsia="MS Mincho" w:hAnsi="Arial" w:cs="Arial"/>
          <w:sz w:val="24"/>
          <w:szCs w:val="24"/>
          <w:lang w:val="es-ES" w:eastAsia="de-DE"/>
        </w:rPr>
        <w:t xml:space="preserve">y 8 </w:t>
      </w:r>
      <w:r w:rsidR="00533DFB">
        <w:rPr>
          <w:rFonts w:ascii="Arial" w:eastAsia="MS Mincho" w:hAnsi="Arial" w:cs="Arial"/>
          <w:sz w:val="24"/>
          <w:szCs w:val="24"/>
          <w:lang w:val="es-ES" w:eastAsia="de-DE"/>
        </w:rPr>
        <w:t>del</w:t>
      </w:r>
      <w:r w:rsidR="00533DFB" w:rsidRPr="00FA75D8">
        <w:rPr>
          <w:rFonts w:ascii="Arial" w:eastAsia="MS Mincho" w:hAnsi="Arial" w:cs="Arial"/>
          <w:sz w:val="24"/>
          <w:szCs w:val="24"/>
          <w:lang w:val="es-ES" w:eastAsia="de-DE"/>
        </w:rPr>
        <w:t xml:space="preserve"> </w:t>
      </w:r>
      <w:r w:rsidR="00533DFB" w:rsidRPr="00A06BC7">
        <w:rPr>
          <w:rFonts w:ascii="Arial" w:eastAsia="MS Mincho" w:hAnsi="Arial" w:cs="Arial"/>
          <w:sz w:val="24"/>
          <w:szCs w:val="24"/>
          <w:highlight w:val="cyan"/>
          <w:lang w:val="es-ES" w:eastAsia="de-DE"/>
        </w:rPr>
        <w:t xml:space="preserve">artículo </w:t>
      </w:r>
      <w:r w:rsidR="00533DFB">
        <w:rPr>
          <w:rFonts w:ascii="Arial" w:eastAsia="MS Mincho" w:hAnsi="Arial" w:cs="Arial"/>
          <w:sz w:val="24"/>
          <w:szCs w:val="24"/>
          <w:highlight w:val="cyan"/>
          <w:lang w:val="es-ES" w:eastAsia="de-DE"/>
        </w:rPr>
        <w:t>124</w:t>
      </w:r>
      <w:r w:rsidR="00533DFB">
        <w:rPr>
          <w:rFonts w:ascii="Arial" w:eastAsia="MS Mincho" w:hAnsi="Arial" w:cs="Arial"/>
          <w:sz w:val="24"/>
          <w:szCs w:val="24"/>
          <w:lang w:val="es-ES" w:eastAsia="de-DE"/>
        </w:rPr>
        <w:t xml:space="preserve"> quedan redactados como sigue:</w:t>
      </w:r>
    </w:p>
    <w:p w14:paraId="629A770E" w14:textId="77777777" w:rsidR="00533DFB" w:rsidRDefault="00533DFB" w:rsidP="00433ED2">
      <w:pPr>
        <w:ind w:firstLine="709"/>
        <w:jc w:val="both"/>
        <w:rPr>
          <w:rFonts w:ascii="Arial" w:eastAsia="MS Mincho" w:hAnsi="Arial" w:cs="Arial"/>
          <w:sz w:val="24"/>
          <w:szCs w:val="24"/>
          <w:lang w:val="es-ES" w:eastAsia="de-DE"/>
        </w:rPr>
      </w:pPr>
    </w:p>
    <w:p w14:paraId="51F5FF5B" w14:textId="788D5E42" w:rsidR="00533DFB" w:rsidRPr="00533DFB" w:rsidRDefault="00533DFB" w:rsidP="00533DFB">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«2</w:t>
      </w:r>
      <w:r w:rsidRPr="00533DFB">
        <w:rPr>
          <w:rFonts w:ascii="Arial" w:eastAsia="MS Mincho" w:hAnsi="Arial" w:cs="Arial"/>
          <w:sz w:val="24"/>
          <w:szCs w:val="24"/>
          <w:lang w:val="es-ES" w:eastAsia="de-DE"/>
        </w:rPr>
        <w:t>.</w:t>
      </w:r>
      <w:r>
        <w:rPr>
          <w:rFonts w:ascii="Arial" w:eastAsia="MS Mincho" w:hAnsi="Arial" w:cs="Arial"/>
          <w:sz w:val="24"/>
          <w:szCs w:val="24"/>
          <w:lang w:val="es-ES" w:eastAsia="de-DE"/>
        </w:rPr>
        <w:t xml:space="preserve"> </w:t>
      </w:r>
      <w:r w:rsidRPr="00533DFB">
        <w:rPr>
          <w:rFonts w:ascii="Arial" w:eastAsia="MS Mincho" w:hAnsi="Arial" w:cs="Arial"/>
          <w:sz w:val="24"/>
          <w:szCs w:val="24"/>
          <w:lang w:val="es-ES" w:eastAsia="de-DE"/>
        </w:rPr>
        <w:t>Para llevar a cabo los pagos del anticipo de las distintas intervenciones, conforme al plazo y porcentaje de pago establecido en el artículo 118.2, el Fondo Español de Garantía Agraria O.A. establecerá, antes del 15 de septiembre, los importes unitarios provisionales con base en la información sobre las superficies solicitadas recibida en el plazo indicado en el anexo II del Real Decreto 1047/2022, de 27 de diciembre (</w:t>
      </w:r>
      <w:r w:rsidRPr="00533DFB">
        <w:rPr>
          <w:rFonts w:ascii="Arial" w:eastAsia="MS Mincho" w:hAnsi="Arial" w:cs="Arial"/>
          <w:strike/>
          <w:color w:val="FF0000"/>
          <w:sz w:val="24"/>
          <w:szCs w:val="24"/>
          <w:lang w:val="es-ES" w:eastAsia="de-DE"/>
        </w:rPr>
        <w:t>31</w:t>
      </w:r>
      <w:r w:rsidRPr="00533DFB">
        <w:rPr>
          <w:rFonts w:ascii="Arial" w:eastAsia="MS Mincho" w:hAnsi="Arial" w:cs="Arial"/>
          <w:color w:val="FF0000"/>
          <w:sz w:val="24"/>
          <w:szCs w:val="24"/>
          <w:lang w:val="es-ES" w:eastAsia="de-DE"/>
        </w:rPr>
        <w:t xml:space="preserve">15 </w:t>
      </w:r>
      <w:r w:rsidRPr="00533DFB">
        <w:rPr>
          <w:rFonts w:ascii="Arial" w:eastAsia="MS Mincho" w:hAnsi="Arial" w:cs="Arial"/>
          <w:sz w:val="24"/>
          <w:szCs w:val="24"/>
          <w:lang w:val="es-ES" w:eastAsia="de-DE"/>
        </w:rPr>
        <w:t>de julio), y con base en la información sobre los animales potencialmente subvencionables remitida por las comunidades autónomas. Asimismo, se realizará una primera estimación de los remanentes provisionales que se liberarían por infrautilización de los fondos en una determinada intervención.</w:t>
      </w:r>
    </w:p>
    <w:p w14:paraId="65523540" w14:textId="77777777" w:rsidR="00533DFB" w:rsidRPr="00533DFB" w:rsidRDefault="00533DFB" w:rsidP="00533DFB">
      <w:pPr>
        <w:ind w:firstLine="709"/>
        <w:jc w:val="both"/>
        <w:rPr>
          <w:rFonts w:ascii="Arial" w:eastAsia="MS Mincho" w:hAnsi="Arial" w:cs="Arial"/>
          <w:sz w:val="24"/>
          <w:szCs w:val="24"/>
          <w:lang w:val="es-ES" w:eastAsia="de-DE"/>
        </w:rPr>
      </w:pPr>
      <w:r w:rsidRPr="00533DFB">
        <w:rPr>
          <w:rFonts w:ascii="Arial" w:eastAsia="MS Mincho" w:hAnsi="Arial" w:cs="Arial"/>
          <w:sz w:val="24"/>
          <w:szCs w:val="24"/>
          <w:lang w:val="es-ES" w:eastAsia="de-DE"/>
        </w:rPr>
        <w:t>En ningún caso dichos importes unitarios provisionales podrán ser superiores a los importes unitarios planificados a los que hace referencia el artículo 125.1.</w:t>
      </w:r>
    </w:p>
    <w:p w14:paraId="1DD1C75F" w14:textId="77777777" w:rsidR="00533DFB" w:rsidRPr="00533DFB" w:rsidRDefault="00533DFB" w:rsidP="00533DFB">
      <w:pPr>
        <w:ind w:firstLine="709"/>
        <w:jc w:val="both"/>
        <w:rPr>
          <w:rFonts w:ascii="Arial" w:eastAsia="MS Mincho" w:hAnsi="Arial" w:cs="Arial"/>
          <w:sz w:val="24"/>
          <w:szCs w:val="24"/>
          <w:lang w:val="es-ES" w:eastAsia="de-DE"/>
        </w:rPr>
      </w:pPr>
      <w:r w:rsidRPr="00533DFB">
        <w:rPr>
          <w:rFonts w:ascii="Arial" w:eastAsia="MS Mincho" w:hAnsi="Arial" w:cs="Arial"/>
          <w:sz w:val="24"/>
          <w:szCs w:val="24"/>
          <w:lang w:val="es-ES" w:eastAsia="de-DE"/>
        </w:rPr>
        <w:lastRenderedPageBreak/>
        <w:t>Los importes unitarios provisionales serán publicados en la página web del Fondo Español de Garantía Agraria O.A. para cada intervención y cada campaña, a más tardar el 15 de septiembre del año de solicitud.</w:t>
      </w:r>
    </w:p>
    <w:p w14:paraId="13DA494D" w14:textId="77777777" w:rsidR="00533DFB" w:rsidRPr="00533DFB" w:rsidRDefault="00533DFB" w:rsidP="00533DFB">
      <w:pPr>
        <w:ind w:firstLine="709"/>
        <w:jc w:val="both"/>
        <w:rPr>
          <w:rFonts w:ascii="Arial" w:eastAsia="MS Mincho" w:hAnsi="Arial" w:cs="Arial"/>
          <w:sz w:val="24"/>
          <w:szCs w:val="24"/>
          <w:lang w:val="es-ES" w:eastAsia="de-DE"/>
        </w:rPr>
      </w:pPr>
      <w:r w:rsidRPr="00533DFB">
        <w:rPr>
          <w:rFonts w:ascii="Arial" w:eastAsia="MS Mincho" w:hAnsi="Arial" w:cs="Arial"/>
          <w:sz w:val="24"/>
          <w:szCs w:val="24"/>
          <w:lang w:val="es-ES" w:eastAsia="de-DE"/>
        </w:rPr>
        <w:t>En el caso de la ayuda básica a la renta para la sostenibilidad los importes unitarios provisionales coincidirán con los importes nominales de los derechos.</w:t>
      </w:r>
    </w:p>
    <w:p w14:paraId="66564723" w14:textId="60A28A52" w:rsidR="00533DFB" w:rsidRDefault="00533DFB" w:rsidP="00533DFB">
      <w:pPr>
        <w:ind w:firstLine="709"/>
        <w:jc w:val="both"/>
        <w:rPr>
          <w:rFonts w:ascii="Arial" w:eastAsia="MS Mincho" w:hAnsi="Arial" w:cs="Arial"/>
          <w:sz w:val="24"/>
          <w:szCs w:val="24"/>
          <w:lang w:val="es-ES" w:eastAsia="de-DE"/>
        </w:rPr>
      </w:pPr>
      <w:r w:rsidRPr="00533DFB">
        <w:rPr>
          <w:rFonts w:ascii="Arial" w:eastAsia="MS Mincho" w:hAnsi="Arial" w:cs="Arial"/>
          <w:color w:val="FF0000"/>
          <w:sz w:val="24"/>
          <w:szCs w:val="24"/>
          <w:lang w:val="es-ES" w:eastAsia="de-DE"/>
        </w:rPr>
        <w:t>En el caso de la ayuda redistributiva complementaria a la renta para la sostenibilidad y la ayuda complementaria a la renta para jóvenes agricultores y jóvenes agricultoras, los importes unitarios provisionales coincidirán con los importes unitarios planificados establecidos en el anexo IX</w:t>
      </w:r>
      <w:r w:rsidRPr="00533DFB">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1459E79A" w14:textId="77777777" w:rsidR="00433ED2" w:rsidRDefault="00433ED2" w:rsidP="00433ED2">
      <w:pPr>
        <w:ind w:firstLine="709"/>
        <w:jc w:val="both"/>
        <w:rPr>
          <w:rFonts w:ascii="Arial" w:eastAsia="MS Mincho" w:hAnsi="Arial" w:cs="Arial"/>
          <w:sz w:val="24"/>
          <w:szCs w:val="24"/>
          <w:lang w:val="es-ES" w:eastAsia="de-DE"/>
        </w:rPr>
      </w:pPr>
    </w:p>
    <w:p w14:paraId="79C7AAE7" w14:textId="78C328CC" w:rsidR="00433ED2" w:rsidRDefault="00533DFB" w:rsidP="00433ED2">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«4</w:t>
      </w:r>
      <w:r w:rsidRPr="00533DFB">
        <w:rPr>
          <w:rFonts w:ascii="Arial" w:eastAsia="MS Mincho" w:hAnsi="Arial" w:cs="Arial"/>
          <w:sz w:val="24"/>
          <w:szCs w:val="24"/>
          <w:lang w:val="es-ES" w:eastAsia="de-DE"/>
        </w:rPr>
        <w:t>.</w:t>
      </w:r>
      <w:r>
        <w:rPr>
          <w:rFonts w:ascii="Arial" w:eastAsia="MS Mincho" w:hAnsi="Arial" w:cs="Arial"/>
          <w:sz w:val="24"/>
          <w:szCs w:val="24"/>
          <w:lang w:val="es-ES" w:eastAsia="de-DE"/>
        </w:rPr>
        <w:t xml:space="preserve"> </w:t>
      </w:r>
      <w:r w:rsidRPr="00533DFB">
        <w:rPr>
          <w:rFonts w:ascii="Arial" w:eastAsia="MS Mincho" w:hAnsi="Arial" w:cs="Arial"/>
          <w:sz w:val="24"/>
          <w:szCs w:val="24"/>
          <w:lang w:val="es-ES" w:eastAsia="de-DE"/>
        </w:rPr>
        <w:t>Para llevar a cabo los pagos del segundo saldo, antes del 30 de junio del año natural siguiente, se aplicarán importes unitarios definitivos que se establecerán teniendo en cuenta las asignaciones financieras indicativas asignadas a cada intervención, así como lo regulado en los artículos 122.2 y 122.3. Los pagos del último saldo tienen como finalidad alcanzar el 100 % del pago total permitiendo a su vez la aplicación del mecanismo de aprovechamiento de fondos establecido en el artículo 125.</w:t>
      </w:r>
    </w:p>
    <w:p w14:paraId="5DA15125" w14:textId="72011EA8" w:rsidR="00433ED2" w:rsidRDefault="00533DFB" w:rsidP="00FA75D8">
      <w:pPr>
        <w:ind w:firstLine="709"/>
        <w:jc w:val="both"/>
        <w:rPr>
          <w:rFonts w:ascii="Arial" w:eastAsia="MS Mincho" w:hAnsi="Arial" w:cs="Arial"/>
          <w:sz w:val="24"/>
          <w:szCs w:val="24"/>
          <w:lang w:val="es-ES" w:eastAsia="de-DE"/>
        </w:rPr>
      </w:pPr>
      <w:r w:rsidRPr="00533DFB">
        <w:rPr>
          <w:rFonts w:ascii="Arial" w:eastAsia="MS Mincho" w:hAnsi="Arial" w:cs="Arial"/>
          <w:color w:val="FF0000"/>
          <w:sz w:val="24"/>
          <w:szCs w:val="24"/>
          <w:lang w:val="es-ES" w:eastAsia="de-DE"/>
        </w:rPr>
        <w:t>Si dentro de una misma intervención se prevén distintos importes unitarios, se podrán realizar transferencias entre las asignaciones financieras indicativas correspondientes, de modo que se asegure que para cada uno de ellos se alcanza el importe unitario planificado</w:t>
      </w:r>
      <w:r w:rsidRPr="00533DFB">
        <w:rPr>
          <w:rFonts w:ascii="Arial" w:eastAsia="MS Mincho" w:hAnsi="Arial" w:cs="Arial"/>
          <w:sz w:val="24"/>
          <w:szCs w:val="24"/>
          <w:lang w:val="es-ES" w:eastAsia="de-DE"/>
        </w:rPr>
        <w:t>.</w:t>
      </w:r>
      <w:r>
        <w:rPr>
          <w:rFonts w:ascii="Arial" w:eastAsia="MS Mincho" w:hAnsi="Arial" w:cs="Arial"/>
          <w:sz w:val="24"/>
          <w:szCs w:val="24"/>
          <w:lang w:val="es-ES" w:eastAsia="de-DE"/>
        </w:rPr>
        <w:t>»</w:t>
      </w:r>
    </w:p>
    <w:p w14:paraId="15DD800E" w14:textId="77777777" w:rsidR="003B7C1B" w:rsidRDefault="003B7C1B" w:rsidP="00FA75D8">
      <w:pPr>
        <w:ind w:firstLine="709"/>
        <w:jc w:val="both"/>
        <w:rPr>
          <w:rFonts w:ascii="Arial" w:eastAsia="MS Mincho" w:hAnsi="Arial" w:cs="Arial"/>
          <w:sz w:val="24"/>
          <w:szCs w:val="24"/>
          <w:lang w:val="es-ES" w:eastAsia="de-DE"/>
        </w:rPr>
      </w:pPr>
    </w:p>
    <w:p w14:paraId="613C8875" w14:textId="15824F51" w:rsidR="003B7C1B" w:rsidRPr="003B7C1B" w:rsidRDefault="003B7C1B" w:rsidP="003B7C1B">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3B7C1B">
        <w:rPr>
          <w:rFonts w:ascii="Arial" w:eastAsia="MS Mincho" w:hAnsi="Arial" w:cs="Arial"/>
          <w:sz w:val="24"/>
          <w:szCs w:val="24"/>
          <w:lang w:val="es-ES" w:eastAsia="de-DE"/>
        </w:rPr>
        <w:t xml:space="preserve">8. El Fondo Español de Garantía Agraria O.A. establecerá los porcentajes de pago citados en el apartado 3 y los importes unitarios correspondientes a las intervenciones en forma de pagos directos citados en los apartados 3 y 4 teniendo en cuenta las realizaciones que hayan sido solicitadas por los beneficiarios y para las cuales se haya verificado el derecho a la ayuda por parte de la administración. Esta información de realizaciones (hectáreas o animales) subvencionables para el cobro de la ayuda deberá ser calculada por la autoridad competente de las comunidades autónomas y enviada al Fondo Español de Garantía Agraria O.A. en los </w:t>
      </w:r>
      <w:r w:rsidRPr="003B7C1B">
        <w:rPr>
          <w:rFonts w:ascii="Arial" w:eastAsia="MS Mincho" w:hAnsi="Arial" w:cs="Arial"/>
          <w:strike/>
          <w:color w:val="FF0000"/>
          <w:sz w:val="24"/>
          <w:szCs w:val="24"/>
          <w:lang w:val="es-ES" w:eastAsia="de-DE"/>
        </w:rPr>
        <w:t xml:space="preserve">mismos </w:t>
      </w:r>
      <w:r w:rsidRPr="003B7C1B">
        <w:rPr>
          <w:rFonts w:ascii="Arial" w:eastAsia="MS Mincho" w:hAnsi="Arial" w:cs="Arial"/>
          <w:sz w:val="24"/>
          <w:szCs w:val="24"/>
          <w:lang w:val="es-ES" w:eastAsia="de-DE"/>
        </w:rPr>
        <w:t xml:space="preserve">plazos establecidos en el anexo II del Real Decreto </w:t>
      </w:r>
      <w:r w:rsidRPr="003B7C1B">
        <w:rPr>
          <w:rFonts w:ascii="Arial" w:eastAsia="MS Mincho" w:hAnsi="Arial" w:cs="Arial"/>
          <w:strike/>
          <w:color w:val="FF0000"/>
          <w:sz w:val="24"/>
          <w:szCs w:val="24"/>
          <w:lang w:val="es-ES" w:eastAsia="de-DE"/>
        </w:rPr>
        <w:t>1046</w:t>
      </w:r>
      <w:r w:rsidRPr="003B7C1B">
        <w:rPr>
          <w:rFonts w:ascii="Arial" w:eastAsia="MS Mincho" w:hAnsi="Arial" w:cs="Arial"/>
          <w:color w:val="FF0000"/>
          <w:sz w:val="24"/>
          <w:szCs w:val="24"/>
          <w:lang w:val="es-ES" w:eastAsia="de-DE"/>
        </w:rPr>
        <w:t>1047</w:t>
      </w:r>
      <w:r w:rsidRPr="003B7C1B">
        <w:rPr>
          <w:rFonts w:ascii="Arial" w:eastAsia="MS Mincho" w:hAnsi="Arial" w:cs="Arial"/>
          <w:sz w:val="24"/>
          <w:szCs w:val="24"/>
          <w:lang w:val="es-ES" w:eastAsia="de-DE"/>
        </w:rPr>
        <w:t xml:space="preserve">/2022, de 27 de diciembre. </w:t>
      </w:r>
      <w:r w:rsidRPr="003B7C1B">
        <w:rPr>
          <w:rFonts w:ascii="Arial" w:eastAsia="MS Mincho" w:hAnsi="Arial" w:cs="Arial"/>
          <w:strike/>
          <w:color w:val="FF0000"/>
          <w:sz w:val="24"/>
          <w:szCs w:val="24"/>
          <w:lang w:val="es-ES" w:eastAsia="de-DE"/>
        </w:rPr>
        <w:t>Sin perjuicio de lo anterior y del plazo para la remisión de la información citada en la letra b) de este mismo apartado, los datos a que hace referencia dicha letra b), en lo referente a las ayudas directas se deben comunicar al Fondo Español de Garantía Agraria O.A. antes del 15 de abril</w:t>
      </w:r>
      <w:r w:rsidRPr="003B7C1B">
        <w:rPr>
          <w:rFonts w:ascii="Arial" w:eastAsia="MS Mincho" w:hAnsi="Arial" w:cs="Arial"/>
          <w:sz w:val="24"/>
          <w:szCs w:val="24"/>
          <w:lang w:val="es-ES" w:eastAsia="de-DE"/>
        </w:rPr>
        <w:t>.</w:t>
      </w:r>
    </w:p>
    <w:p w14:paraId="7A4210C1" w14:textId="4773ED7F" w:rsidR="003B7C1B" w:rsidRPr="003B7C1B" w:rsidRDefault="003B7C1B" w:rsidP="003B7C1B">
      <w:pPr>
        <w:ind w:firstLine="709"/>
        <w:jc w:val="both"/>
        <w:rPr>
          <w:rFonts w:ascii="Arial" w:eastAsia="MS Mincho" w:hAnsi="Arial" w:cs="Arial"/>
          <w:sz w:val="24"/>
          <w:szCs w:val="24"/>
          <w:lang w:val="es-ES" w:eastAsia="de-DE"/>
        </w:rPr>
      </w:pPr>
      <w:r w:rsidRPr="003B7C1B">
        <w:rPr>
          <w:rFonts w:ascii="Arial" w:eastAsia="MS Mincho" w:hAnsi="Arial" w:cs="Arial"/>
          <w:sz w:val="24"/>
          <w:szCs w:val="24"/>
          <w:lang w:val="es-ES" w:eastAsia="de-DE"/>
        </w:rPr>
        <w:t>a) Con base en la información recibida en el plazo indicado en el anexo II del Real Decreto 1047/2022, de 27 de diciembre (</w:t>
      </w:r>
      <w:r w:rsidRPr="003B7C1B">
        <w:rPr>
          <w:rFonts w:ascii="Arial" w:eastAsia="MS Mincho" w:hAnsi="Arial" w:cs="Arial"/>
          <w:strike/>
          <w:color w:val="FF0000"/>
          <w:sz w:val="24"/>
          <w:szCs w:val="24"/>
          <w:lang w:val="es-ES" w:eastAsia="de-DE"/>
        </w:rPr>
        <w:t>1 de noviembre</w:t>
      </w:r>
      <w:r w:rsidRPr="003B7C1B">
        <w:rPr>
          <w:rFonts w:ascii="Arial" w:eastAsia="MS Mincho" w:hAnsi="Arial" w:cs="Arial"/>
          <w:color w:val="FF0000"/>
          <w:sz w:val="24"/>
          <w:szCs w:val="24"/>
          <w:lang w:val="es-ES" w:eastAsia="de-DE"/>
        </w:rPr>
        <w:t>15 de octubre</w:t>
      </w:r>
      <w:r w:rsidRPr="003B7C1B">
        <w:rPr>
          <w:rFonts w:ascii="Arial" w:eastAsia="MS Mincho" w:hAnsi="Arial" w:cs="Arial"/>
          <w:sz w:val="24"/>
          <w:szCs w:val="24"/>
          <w:lang w:val="es-ES" w:eastAsia="de-DE"/>
        </w:rPr>
        <w:t xml:space="preserve">), el Fondo Español de Garantía Agraria O.A., revisará antes del </w:t>
      </w:r>
      <w:r w:rsidRPr="003B7C1B">
        <w:rPr>
          <w:rFonts w:ascii="Arial" w:eastAsia="MS Mincho" w:hAnsi="Arial" w:cs="Arial"/>
          <w:strike/>
          <w:color w:val="FF0000"/>
          <w:sz w:val="24"/>
          <w:szCs w:val="24"/>
          <w:lang w:val="es-ES" w:eastAsia="de-DE"/>
        </w:rPr>
        <w:t>15</w:t>
      </w:r>
      <w:r w:rsidRPr="003B7C1B">
        <w:rPr>
          <w:rFonts w:ascii="Arial" w:eastAsia="MS Mincho" w:hAnsi="Arial" w:cs="Arial"/>
          <w:color w:val="FF0000"/>
          <w:sz w:val="24"/>
          <w:szCs w:val="24"/>
          <w:lang w:val="es-ES" w:eastAsia="de-DE"/>
        </w:rPr>
        <w:t xml:space="preserve"> 1</w:t>
      </w:r>
      <w:r>
        <w:rPr>
          <w:rFonts w:ascii="Arial" w:eastAsia="MS Mincho" w:hAnsi="Arial" w:cs="Arial"/>
          <w:sz w:val="24"/>
          <w:szCs w:val="24"/>
          <w:lang w:val="es-ES" w:eastAsia="de-DE"/>
        </w:rPr>
        <w:t xml:space="preserve"> </w:t>
      </w:r>
      <w:r w:rsidRPr="003B7C1B">
        <w:rPr>
          <w:rFonts w:ascii="Arial" w:eastAsia="MS Mincho" w:hAnsi="Arial" w:cs="Arial"/>
          <w:sz w:val="24"/>
          <w:szCs w:val="24"/>
          <w:lang w:val="es-ES" w:eastAsia="de-DE"/>
        </w:rPr>
        <w:t>de noviembre los importes unitarios provisionales y establecerá los porcentajes de pago a que hace alusión el apartado 3. Asimismo, se realizará una segunda estimación de los remanentes provisionales que se liberarían por infrautilización de los fondos en una determinada intervención.</w:t>
      </w:r>
    </w:p>
    <w:p w14:paraId="67CAACFF" w14:textId="60B84410" w:rsidR="003B7C1B" w:rsidRPr="003B7C1B" w:rsidRDefault="003B7C1B" w:rsidP="003B7C1B">
      <w:pPr>
        <w:ind w:firstLine="709"/>
        <w:jc w:val="both"/>
        <w:rPr>
          <w:rFonts w:ascii="Arial" w:eastAsia="MS Mincho" w:hAnsi="Arial" w:cs="Arial"/>
          <w:sz w:val="24"/>
          <w:szCs w:val="24"/>
          <w:lang w:val="es-ES" w:eastAsia="de-DE"/>
        </w:rPr>
      </w:pPr>
      <w:r w:rsidRPr="003B7C1B">
        <w:rPr>
          <w:rFonts w:ascii="Arial" w:eastAsia="MS Mincho" w:hAnsi="Arial" w:cs="Arial"/>
          <w:sz w:val="24"/>
          <w:szCs w:val="24"/>
          <w:lang w:val="es-ES" w:eastAsia="de-DE"/>
        </w:rPr>
        <w:t xml:space="preserve">b) Con base en la información recibida en el plazo indicado en el anexo II del Real Decreto </w:t>
      </w:r>
      <w:r w:rsidR="00511FD6" w:rsidRPr="003B7C1B">
        <w:rPr>
          <w:rFonts w:ascii="Arial" w:eastAsia="MS Mincho" w:hAnsi="Arial" w:cs="Arial"/>
          <w:strike/>
          <w:color w:val="FF0000"/>
          <w:sz w:val="24"/>
          <w:szCs w:val="24"/>
          <w:lang w:val="es-ES" w:eastAsia="de-DE"/>
        </w:rPr>
        <w:t>1046</w:t>
      </w:r>
      <w:r w:rsidR="00511FD6" w:rsidRPr="003B7C1B">
        <w:rPr>
          <w:rFonts w:ascii="Arial" w:eastAsia="MS Mincho" w:hAnsi="Arial" w:cs="Arial"/>
          <w:color w:val="FF0000"/>
          <w:sz w:val="24"/>
          <w:szCs w:val="24"/>
          <w:lang w:val="es-ES" w:eastAsia="de-DE"/>
        </w:rPr>
        <w:t>1047</w:t>
      </w:r>
      <w:r w:rsidRPr="003B7C1B">
        <w:rPr>
          <w:rFonts w:ascii="Arial" w:eastAsia="MS Mincho" w:hAnsi="Arial" w:cs="Arial"/>
          <w:sz w:val="24"/>
          <w:szCs w:val="24"/>
          <w:lang w:val="es-ES" w:eastAsia="de-DE"/>
        </w:rPr>
        <w:t xml:space="preserve">/2022, de 27 de diciembre (15 de abril), el Fondo Español de Garantía Agraria O.A., teniendo en cuenta el mecanismo de aprovechamiento de fondos recogido en el artículo 125, determinará antes del 1 de mayo los remanentes </w:t>
      </w:r>
      <w:r w:rsidRPr="003B7C1B">
        <w:rPr>
          <w:rFonts w:ascii="Arial" w:eastAsia="MS Mincho" w:hAnsi="Arial" w:cs="Arial"/>
          <w:sz w:val="24"/>
          <w:szCs w:val="24"/>
          <w:lang w:val="es-ES" w:eastAsia="de-DE"/>
        </w:rPr>
        <w:lastRenderedPageBreak/>
        <w:t>y establecerá los importes unitarios definitivos.</w:t>
      </w:r>
      <w:r w:rsidR="00511FD6" w:rsidRPr="00511FD6">
        <w:t xml:space="preserve"> </w:t>
      </w:r>
      <w:r w:rsidR="00511FD6" w:rsidRPr="00511FD6">
        <w:rPr>
          <w:rFonts w:ascii="Arial" w:eastAsia="MS Mincho" w:hAnsi="Arial" w:cs="Arial"/>
          <w:color w:val="FF0000"/>
          <w:sz w:val="24"/>
          <w:szCs w:val="24"/>
          <w:lang w:val="es-ES" w:eastAsia="de-DE"/>
        </w:rPr>
        <w:t>Deberá tenerse en cuenta que los importes procedentes de la reducción progresiva de los pagos se sumarán al montante destinado al pago redistributivo conforme a lo indicado en el artículo 16.1</w:t>
      </w:r>
      <w:r w:rsidR="00511FD6" w:rsidRPr="00511FD6">
        <w:rPr>
          <w:rFonts w:ascii="Arial" w:eastAsia="MS Mincho" w:hAnsi="Arial" w:cs="Arial"/>
          <w:sz w:val="24"/>
          <w:szCs w:val="24"/>
          <w:lang w:val="es-ES" w:eastAsia="de-DE"/>
        </w:rPr>
        <w:t>.</w:t>
      </w:r>
    </w:p>
    <w:p w14:paraId="557BB33D" w14:textId="638835ED" w:rsidR="003B7C1B" w:rsidRDefault="003B7C1B" w:rsidP="003B7C1B">
      <w:pPr>
        <w:ind w:firstLine="709"/>
        <w:jc w:val="both"/>
        <w:rPr>
          <w:rFonts w:ascii="Arial" w:eastAsia="MS Mincho" w:hAnsi="Arial" w:cs="Arial"/>
          <w:sz w:val="24"/>
          <w:szCs w:val="24"/>
          <w:lang w:val="es-ES" w:eastAsia="de-DE"/>
        </w:rPr>
      </w:pPr>
      <w:r w:rsidRPr="003B7C1B">
        <w:rPr>
          <w:rFonts w:ascii="Arial" w:eastAsia="MS Mincho" w:hAnsi="Arial" w:cs="Arial"/>
          <w:sz w:val="24"/>
          <w:szCs w:val="24"/>
          <w:lang w:val="es-ES" w:eastAsia="de-DE"/>
        </w:rPr>
        <w:t xml:space="preserve">c) Con base en la información recibida en el plazo indicado en el anexo II del Real Decreto </w:t>
      </w:r>
      <w:r w:rsidR="00511FD6" w:rsidRPr="003B7C1B">
        <w:rPr>
          <w:rFonts w:ascii="Arial" w:eastAsia="MS Mincho" w:hAnsi="Arial" w:cs="Arial"/>
          <w:strike/>
          <w:color w:val="FF0000"/>
          <w:sz w:val="24"/>
          <w:szCs w:val="24"/>
          <w:lang w:val="es-ES" w:eastAsia="de-DE"/>
        </w:rPr>
        <w:t>1046</w:t>
      </w:r>
      <w:r w:rsidR="00511FD6" w:rsidRPr="003B7C1B">
        <w:rPr>
          <w:rFonts w:ascii="Arial" w:eastAsia="MS Mincho" w:hAnsi="Arial" w:cs="Arial"/>
          <w:color w:val="FF0000"/>
          <w:sz w:val="24"/>
          <w:szCs w:val="24"/>
          <w:lang w:val="es-ES" w:eastAsia="de-DE"/>
        </w:rPr>
        <w:t>1047</w:t>
      </w:r>
      <w:r w:rsidRPr="003B7C1B">
        <w:rPr>
          <w:rFonts w:ascii="Arial" w:eastAsia="MS Mincho" w:hAnsi="Arial" w:cs="Arial"/>
          <w:sz w:val="24"/>
          <w:szCs w:val="24"/>
          <w:lang w:val="es-ES" w:eastAsia="de-DE"/>
        </w:rPr>
        <w:t>/2022, de 27 de diciembre (31 de julio), el Fondo Español de Garantía Agraria O.A., teniendo en cuenta el mecanismo de aprovechamiento de fondos recogido en el artículo 125, determinará antes del 1 de septiembre los remanentes que se trasladarán</w:t>
      </w:r>
      <w:r w:rsidR="00511FD6">
        <w:rPr>
          <w:rFonts w:ascii="Arial" w:eastAsia="MS Mincho" w:hAnsi="Arial" w:cs="Arial"/>
          <w:sz w:val="24"/>
          <w:szCs w:val="24"/>
          <w:lang w:val="es-ES" w:eastAsia="de-DE"/>
        </w:rPr>
        <w:t>,</w:t>
      </w:r>
      <w:r w:rsidRPr="003B7C1B">
        <w:rPr>
          <w:rFonts w:ascii="Arial" w:eastAsia="MS Mincho" w:hAnsi="Arial" w:cs="Arial"/>
          <w:sz w:val="24"/>
          <w:szCs w:val="24"/>
          <w:lang w:val="es-ES" w:eastAsia="de-DE"/>
        </w:rPr>
        <w:t xml:space="preserve"> </w:t>
      </w:r>
      <w:r w:rsidR="00511FD6" w:rsidRPr="00511FD6">
        <w:rPr>
          <w:rFonts w:ascii="Arial" w:eastAsia="MS Mincho" w:hAnsi="Arial" w:cs="Arial"/>
          <w:color w:val="FF0000"/>
          <w:sz w:val="24"/>
          <w:szCs w:val="24"/>
          <w:lang w:val="es-ES" w:eastAsia="de-DE"/>
        </w:rPr>
        <w:t>en primer lugar</w:t>
      </w:r>
      <w:r w:rsidR="00511FD6">
        <w:rPr>
          <w:rFonts w:ascii="Arial" w:eastAsia="MS Mincho" w:hAnsi="Arial" w:cs="Arial"/>
          <w:color w:val="FF0000"/>
          <w:sz w:val="24"/>
          <w:szCs w:val="24"/>
          <w:lang w:val="es-ES" w:eastAsia="de-DE"/>
        </w:rPr>
        <w:t>,</w:t>
      </w:r>
      <w:r w:rsidR="00511FD6" w:rsidRPr="00511FD6">
        <w:rPr>
          <w:rFonts w:ascii="Arial" w:eastAsia="MS Mincho" w:hAnsi="Arial" w:cs="Arial"/>
          <w:color w:val="FF0000"/>
          <w:sz w:val="24"/>
          <w:szCs w:val="24"/>
          <w:lang w:val="es-ES" w:eastAsia="de-DE"/>
        </w:rPr>
        <w:t xml:space="preserve"> a las intervenciones que están sometidas a unas asignaciones financieras mínimas, conforme a los establecido en los artículos 95, 97 y 98 del Reglamento (UE) 2115/2022, del Parlamento Europeo y del Consejo, de 2 de diciembre de 2021 y, en segundo lugar, una vez cubiertas las mismas</w:t>
      </w:r>
      <w:r w:rsidR="00511FD6" w:rsidRPr="00511FD6">
        <w:rPr>
          <w:rFonts w:ascii="Arial" w:eastAsia="MS Mincho" w:hAnsi="Arial" w:cs="Arial"/>
          <w:sz w:val="24"/>
          <w:szCs w:val="24"/>
          <w:lang w:val="es-ES" w:eastAsia="de-DE"/>
        </w:rPr>
        <w:t xml:space="preserve">, </w:t>
      </w:r>
      <w:r w:rsidRPr="003B7C1B">
        <w:rPr>
          <w:rFonts w:ascii="Arial" w:eastAsia="MS Mincho" w:hAnsi="Arial" w:cs="Arial"/>
          <w:sz w:val="24"/>
          <w:szCs w:val="24"/>
          <w:lang w:val="es-ES" w:eastAsia="de-DE"/>
        </w:rPr>
        <w:t xml:space="preserve">a la ayuda básica a la renta para la sostenibilidad. </w:t>
      </w:r>
      <w:r w:rsidRPr="00511FD6">
        <w:rPr>
          <w:rFonts w:ascii="Arial" w:eastAsia="MS Mincho" w:hAnsi="Arial" w:cs="Arial"/>
          <w:strike/>
          <w:color w:val="FF0000"/>
          <w:sz w:val="24"/>
          <w:szCs w:val="24"/>
          <w:lang w:val="es-ES" w:eastAsia="de-DE"/>
        </w:rPr>
        <w:t>Deberá tenerse en cuenta que los importes procedentes de la reducción progresiva de los pagos se sumarán al montante destinado al pago redistributivo conforme a lo indicado en el artículo 16.1.</w:t>
      </w:r>
      <w:r>
        <w:rPr>
          <w:rFonts w:ascii="Arial" w:eastAsia="MS Mincho" w:hAnsi="Arial" w:cs="Arial"/>
          <w:sz w:val="24"/>
          <w:szCs w:val="24"/>
          <w:lang w:val="es-ES" w:eastAsia="de-DE"/>
        </w:rPr>
        <w:t>»</w:t>
      </w:r>
    </w:p>
    <w:p w14:paraId="2A6D01EF" w14:textId="77777777" w:rsidR="003B7C1B" w:rsidRDefault="003B7C1B" w:rsidP="00FA75D8">
      <w:pPr>
        <w:ind w:firstLine="709"/>
        <w:jc w:val="both"/>
        <w:rPr>
          <w:rFonts w:ascii="Arial" w:eastAsia="MS Mincho" w:hAnsi="Arial" w:cs="Arial"/>
          <w:sz w:val="24"/>
          <w:szCs w:val="24"/>
          <w:lang w:val="es-ES" w:eastAsia="de-DE"/>
        </w:rPr>
      </w:pPr>
    </w:p>
    <w:p w14:paraId="4D3E25B3" w14:textId="12442184" w:rsidR="00CA7B03" w:rsidRDefault="005228F7" w:rsidP="00CA7B03">
      <w:pPr>
        <w:ind w:firstLine="709"/>
        <w:jc w:val="both"/>
        <w:rPr>
          <w:rFonts w:ascii="Arial" w:eastAsia="MS Mincho" w:hAnsi="Arial" w:cs="Arial"/>
          <w:sz w:val="24"/>
          <w:szCs w:val="24"/>
          <w:lang w:val="es-ES" w:eastAsia="de-DE"/>
        </w:rPr>
      </w:pPr>
      <w:r w:rsidRPr="00FA75D8">
        <w:rPr>
          <w:rFonts w:ascii="Arial" w:eastAsia="MS Mincho" w:hAnsi="Arial" w:cs="Arial"/>
          <w:sz w:val="24"/>
          <w:szCs w:val="24"/>
          <w:highlight w:val="cyan"/>
          <w:lang w:val="es-ES" w:eastAsia="de-DE"/>
        </w:rPr>
        <w:t>Veinti</w:t>
      </w:r>
      <w:r w:rsidR="00E176B4">
        <w:rPr>
          <w:rFonts w:ascii="Arial" w:eastAsia="MS Mincho" w:hAnsi="Arial" w:cs="Arial"/>
          <w:sz w:val="24"/>
          <w:szCs w:val="24"/>
          <w:highlight w:val="cyan"/>
          <w:lang w:val="es-ES" w:eastAsia="de-DE"/>
        </w:rPr>
        <w:t>nueve</w:t>
      </w:r>
      <w:r w:rsidR="00CA7B03">
        <w:rPr>
          <w:rFonts w:ascii="Arial" w:eastAsia="MS Mincho" w:hAnsi="Arial" w:cs="Arial"/>
          <w:sz w:val="24"/>
          <w:szCs w:val="24"/>
          <w:lang w:val="es-ES" w:eastAsia="de-DE"/>
        </w:rPr>
        <w:t>. El primer párrafo del apartado 1 y el apartado 4 del</w:t>
      </w:r>
      <w:r w:rsidR="00CA7B03" w:rsidRPr="00FA75D8">
        <w:rPr>
          <w:rFonts w:ascii="Arial" w:eastAsia="MS Mincho" w:hAnsi="Arial" w:cs="Arial"/>
          <w:sz w:val="24"/>
          <w:szCs w:val="24"/>
          <w:lang w:val="es-ES" w:eastAsia="de-DE"/>
        </w:rPr>
        <w:t xml:space="preserve"> </w:t>
      </w:r>
      <w:r w:rsidR="00CA7B03" w:rsidRPr="00A06BC7">
        <w:rPr>
          <w:rFonts w:ascii="Arial" w:eastAsia="MS Mincho" w:hAnsi="Arial" w:cs="Arial"/>
          <w:sz w:val="24"/>
          <w:szCs w:val="24"/>
          <w:highlight w:val="cyan"/>
          <w:lang w:val="es-ES" w:eastAsia="de-DE"/>
        </w:rPr>
        <w:t xml:space="preserve">artículo </w:t>
      </w:r>
      <w:r w:rsidR="00CA7B03">
        <w:rPr>
          <w:rFonts w:ascii="Arial" w:eastAsia="MS Mincho" w:hAnsi="Arial" w:cs="Arial"/>
          <w:sz w:val="24"/>
          <w:szCs w:val="24"/>
          <w:highlight w:val="cyan"/>
          <w:lang w:val="es-ES" w:eastAsia="de-DE"/>
        </w:rPr>
        <w:t>12</w:t>
      </w:r>
      <w:r w:rsidR="00CA7B03" w:rsidRPr="00CA7B03">
        <w:rPr>
          <w:rFonts w:ascii="Arial" w:eastAsia="MS Mincho" w:hAnsi="Arial" w:cs="Arial"/>
          <w:sz w:val="24"/>
          <w:szCs w:val="24"/>
          <w:highlight w:val="cyan"/>
          <w:lang w:val="es-ES" w:eastAsia="de-DE"/>
        </w:rPr>
        <w:t>5</w:t>
      </w:r>
      <w:r w:rsidR="00CA7B03">
        <w:rPr>
          <w:rFonts w:ascii="Arial" w:eastAsia="MS Mincho" w:hAnsi="Arial" w:cs="Arial"/>
          <w:sz w:val="24"/>
          <w:szCs w:val="24"/>
          <w:lang w:val="es-ES" w:eastAsia="de-DE"/>
        </w:rPr>
        <w:t xml:space="preserve"> quedan redactados como sigue:</w:t>
      </w:r>
    </w:p>
    <w:p w14:paraId="1B512B83" w14:textId="77777777" w:rsidR="00CA7B03" w:rsidRDefault="00CA7B03" w:rsidP="00CA7B03">
      <w:pPr>
        <w:ind w:firstLine="709"/>
        <w:jc w:val="both"/>
        <w:rPr>
          <w:rFonts w:ascii="Arial" w:eastAsia="MS Mincho" w:hAnsi="Arial" w:cs="Arial"/>
          <w:sz w:val="24"/>
          <w:szCs w:val="24"/>
          <w:lang w:val="es-ES" w:eastAsia="de-DE"/>
        </w:rPr>
      </w:pPr>
    </w:p>
    <w:p w14:paraId="368FC5BA" w14:textId="17FC77D0" w:rsidR="00CA7B03" w:rsidRDefault="00CA7B03" w:rsidP="00CA7B03">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CA7B03">
        <w:rPr>
          <w:rFonts w:ascii="Arial" w:eastAsia="MS Mincho" w:hAnsi="Arial" w:cs="Arial"/>
          <w:sz w:val="24"/>
          <w:szCs w:val="24"/>
          <w:lang w:val="es-ES" w:eastAsia="de-DE"/>
        </w:rPr>
        <w:t xml:space="preserve">1. Sobre la base de lo dispuesto en los artículos 124.2 y 124.8.b), se calcularán los remanentes de fondos que se liberen por infrautilización en cualquiera de las intervenciones de pagos directos. </w:t>
      </w:r>
      <w:r w:rsidRPr="00CA7B03">
        <w:rPr>
          <w:rFonts w:ascii="Arial" w:eastAsia="MS Mincho" w:hAnsi="Arial" w:cs="Arial"/>
          <w:color w:val="FF0000"/>
          <w:sz w:val="24"/>
          <w:szCs w:val="24"/>
          <w:lang w:val="es-ES" w:eastAsia="de-DE"/>
        </w:rPr>
        <w:t>Si dentro de una misma intervención se prevén distintos importes unitarios, antes de calcular el remante a nivel de intervención, se realizarán transferencias entre las asignaciones financieras indicativas correspondientes, de modo que se asegure que en ningún caso se supera el importe unitario máximo</w:t>
      </w:r>
      <w:r w:rsidRPr="00CA7B03">
        <w:rPr>
          <w:rFonts w:ascii="Arial" w:eastAsia="MS Mincho" w:hAnsi="Arial" w:cs="Arial"/>
          <w:sz w:val="24"/>
          <w:szCs w:val="24"/>
          <w:lang w:val="es-ES" w:eastAsia="de-DE"/>
        </w:rPr>
        <w:t>. Los citados remanentes, podrán trasladarse a una o más intervenciones en el marco de los pagos directos, conforme a las condiciones y limitaciones establecidas en los artículos 121, 122 y 123 y con arreglo al siguiente orden de prioridades:</w:t>
      </w:r>
      <w:r>
        <w:rPr>
          <w:rFonts w:ascii="Arial" w:eastAsia="MS Mincho" w:hAnsi="Arial" w:cs="Arial"/>
          <w:sz w:val="24"/>
          <w:szCs w:val="24"/>
          <w:lang w:val="es-ES" w:eastAsia="de-DE"/>
        </w:rPr>
        <w:t>»</w:t>
      </w:r>
    </w:p>
    <w:p w14:paraId="6AD9A113" w14:textId="77777777" w:rsidR="00CA7B03" w:rsidRDefault="00CA7B03" w:rsidP="00CA7B03">
      <w:pPr>
        <w:ind w:firstLine="709"/>
        <w:jc w:val="both"/>
        <w:rPr>
          <w:rFonts w:ascii="Arial" w:eastAsia="MS Mincho" w:hAnsi="Arial" w:cs="Arial"/>
          <w:sz w:val="24"/>
          <w:szCs w:val="24"/>
          <w:lang w:val="es-ES" w:eastAsia="de-DE"/>
        </w:rPr>
      </w:pPr>
    </w:p>
    <w:p w14:paraId="7791B4E6" w14:textId="6CF191E1" w:rsidR="00CA7B03" w:rsidRDefault="00CA7B03" w:rsidP="00CA7B03">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t>«</w:t>
      </w:r>
      <w:r w:rsidRPr="00CA7B03">
        <w:rPr>
          <w:rFonts w:ascii="Arial" w:eastAsia="MS Mincho" w:hAnsi="Arial" w:cs="Arial"/>
          <w:sz w:val="24"/>
          <w:szCs w:val="24"/>
          <w:lang w:val="es-ES" w:eastAsia="de-DE"/>
        </w:rPr>
        <w:t>4. En base lo dispuesto en el artículo 124.8.c), se volverá a calcular el remanente de fondos, por infrautilización en cualquiera de las intervenciones de pagos directos. El remanente resultante, con respeto de las condiciones y limitaciones establecidas en los artículos 121, 122 y 123, podrá trasladarse</w:t>
      </w:r>
      <w:r>
        <w:rPr>
          <w:rFonts w:ascii="Arial" w:eastAsia="MS Mincho" w:hAnsi="Arial" w:cs="Arial"/>
          <w:color w:val="FF0000"/>
          <w:sz w:val="24"/>
          <w:szCs w:val="24"/>
          <w:lang w:val="es-ES" w:eastAsia="de-DE"/>
        </w:rPr>
        <w:t>,</w:t>
      </w:r>
      <w:r>
        <w:rPr>
          <w:rFonts w:ascii="Arial" w:eastAsia="MS Mincho" w:hAnsi="Arial" w:cs="Arial"/>
          <w:sz w:val="24"/>
          <w:szCs w:val="24"/>
          <w:lang w:val="es-ES" w:eastAsia="de-DE"/>
        </w:rPr>
        <w:t xml:space="preserve"> </w:t>
      </w:r>
      <w:r w:rsidRPr="00CA7B03">
        <w:rPr>
          <w:rFonts w:ascii="Arial" w:eastAsia="MS Mincho" w:hAnsi="Arial" w:cs="Arial"/>
          <w:strike/>
          <w:color w:val="FF0000"/>
          <w:sz w:val="24"/>
          <w:szCs w:val="24"/>
          <w:lang w:val="es-ES" w:eastAsia="de-DE"/>
        </w:rPr>
        <w:t>en este caso</w:t>
      </w:r>
      <w:r w:rsidRPr="00CA7B03">
        <w:rPr>
          <w:rFonts w:ascii="Arial" w:eastAsia="MS Mincho" w:hAnsi="Arial" w:cs="Arial"/>
          <w:sz w:val="24"/>
          <w:szCs w:val="24"/>
          <w:lang w:val="es-ES" w:eastAsia="de-DE"/>
        </w:rPr>
        <w:t xml:space="preserve"> </w:t>
      </w:r>
      <w:r w:rsidRPr="00CA7B03">
        <w:rPr>
          <w:rFonts w:ascii="Arial" w:eastAsia="MS Mincho" w:hAnsi="Arial" w:cs="Arial"/>
          <w:color w:val="FF0000"/>
          <w:sz w:val="24"/>
          <w:szCs w:val="24"/>
          <w:lang w:val="es-ES" w:eastAsia="de-DE"/>
        </w:rPr>
        <w:t>en primer lugar</w:t>
      </w:r>
      <w:r>
        <w:rPr>
          <w:rFonts w:ascii="Arial" w:eastAsia="MS Mincho" w:hAnsi="Arial" w:cs="Arial"/>
          <w:color w:val="FF0000"/>
          <w:sz w:val="24"/>
          <w:szCs w:val="24"/>
          <w:lang w:val="es-ES" w:eastAsia="de-DE"/>
        </w:rPr>
        <w:t>,</w:t>
      </w:r>
      <w:r w:rsidRPr="00CA7B03">
        <w:rPr>
          <w:rFonts w:ascii="Arial" w:eastAsia="MS Mincho" w:hAnsi="Arial" w:cs="Arial"/>
          <w:color w:val="FF0000"/>
          <w:sz w:val="24"/>
          <w:szCs w:val="24"/>
          <w:lang w:val="es-ES" w:eastAsia="de-DE"/>
        </w:rPr>
        <w:t xml:space="preserve"> a las intervenciones que están sometidas a unas asignaciones financieras mínimas, conforme a lo establecido en los artículos 95, 97 y 98 del Reglamento (UE) 2115/2022, del Parlamento Europeo y del Consejo, de 2 de diciembre de 2021 y, en segundo lugar, una vez cubiertas las mismas</w:t>
      </w:r>
      <w:r w:rsidRPr="00CA7B03">
        <w:rPr>
          <w:rFonts w:ascii="Arial" w:eastAsia="MS Mincho" w:hAnsi="Arial" w:cs="Arial"/>
          <w:sz w:val="24"/>
          <w:szCs w:val="24"/>
          <w:lang w:val="es-ES" w:eastAsia="de-DE"/>
        </w:rPr>
        <w:t>,</w:t>
      </w:r>
      <w:r>
        <w:rPr>
          <w:rFonts w:ascii="Arial" w:eastAsia="MS Mincho" w:hAnsi="Arial" w:cs="Arial"/>
          <w:sz w:val="24"/>
          <w:szCs w:val="24"/>
          <w:lang w:val="es-ES" w:eastAsia="de-DE"/>
        </w:rPr>
        <w:t xml:space="preserve"> </w:t>
      </w:r>
      <w:r w:rsidRPr="00CA7B03">
        <w:rPr>
          <w:rFonts w:ascii="Arial" w:eastAsia="MS Mincho" w:hAnsi="Arial" w:cs="Arial"/>
          <w:sz w:val="24"/>
          <w:szCs w:val="24"/>
          <w:lang w:val="es-ES" w:eastAsia="de-DE"/>
        </w:rPr>
        <w:t>a la ayuda básica a la renta para la sostenibilidad de acuerdo con lo dispuesto al último párrafo del artículo 121.2.</w:t>
      </w:r>
      <w:r>
        <w:rPr>
          <w:rFonts w:ascii="Arial" w:eastAsia="MS Mincho" w:hAnsi="Arial" w:cs="Arial"/>
          <w:sz w:val="24"/>
          <w:szCs w:val="24"/>
          <w:lang w:val="es-ES" w:eastAsia="de-DE"/>
        </w:rPr>
        <w:t>»</w:t>
      </w:r>
    </w:p>
    <w:p w14:paraId="39A8815E" w14:textId="77777777" w:rsidR="003B7C1B" w:rsidRDefault="003B7C1B" w:rsidP="00FA75D8">
      <w:pPr>
        <w:ind w:firstLine="709"/>
        <w:jc w:val="both"/>
        <w:rPr>
          <w:rFonts w:ascii="Arial" w:eastAsia="MS Mincho" w:hAnsi="Arial" w:cs="Arial"/>
          <w:sz w:val="24"/>
          <w:szCs w:val="24"/>
          <w:highlight w:val="cyan"/>
          <w:lang w:val="es-ES" w:eastAsia="de-DE"/>
        </w:rPr>
      </w:pPr>
    </w:p>
    <w:p w14:paraId="024A1238" w14:textId="7FF9906D" w:rsidR="00F55D15" w:rsidRDefault="00E176B4" w:rsidP="00F55D15">
      <w:pPr>
        <w:ind w:firstLine="709"/>
        <w:jc w:val="both"/>
        <w:rPr>
          <w:rFonts w:ascii="Arial" w:eastAsia="MS Mincho" w:hAnsi="Arial" w:cs="Arial"/>
          <w:sz w:val="24"/>
          <w:szCs w:val="24"/>
          <w:lang w:val="es-ES" w:eastAsia="de-DE"/>
        </w:rPr>
      </w:pPr>
      <w:r w:rsidRPr="00E176B4">
        <w:rPr>
          <w:rFonts w:ascii="Arial" w:eastAsia="MS Mincho" w:hAnsi="Arial" w:cs="Arial"/>
          <w:sz w:val="24"/>
          <w:szCs w:val="24"/>
          <w:highlight w:val="cyan"/>
          <w:lang w:val="es-ES" w:eastAsia="de-DE"/>
        </w:rPr>
        <w:t>Treinta</w:t>
      </w:r>
      <w:r w:rsidR="00F55D15">
        <w:rPr>
          <w:rFonts w:ascii="Arial" w:eastAsia="MS Mincho" w:hAnsi="Arial" w:cs="Arial"/>
          <w:sz w:val="24"/>
          <w:szCs w:val="24"/>
          <w:lang w:val="es-ES" w:eastAsia="de-DE"/>
        </w:rPr>
        <w:t>. En el</w:t>
      </w:r>
      <w:r w:rsidR="00F55D15" w:rsidRPr="00FA75D8">
        <w:rPr>
          <w:rFonts w:ascii="Arial" w:eastAsia="MS Mincho" w:hAnsi="Arial" w:cs="Arial"/>
          <w:sz w:val="24"/>
          <w:szCs w:val="24"/>
          <w:lang w:val="es-ES" w:eastAsia="de-DE"/>
        </w:rPr>
        <w:t xml:space="preserve"> </w:t>
      </w:r>
      <w:r w:rsidR="00F55D15" w:rsidRPr="00A06BC7">
        <w:rPr>
          <w:rFonts w:ascii="Arial" w:eastAsia="MS Mincho" w:hAnsi="Arial" w:cs="Arial"/>
          <w:sz w:val="24"/>
          <w:szCs w:val="24"/>
          <w:highlight w:val="cyan"/>
          <w:lang w:val="es-ES" w:eastAsia="de-DE"/>
        </w:rPr>
        <w:t xml:space="preserve">artículo </w:t>
      </w:r>
      <w:r w:rsidR="00F55D15">
        <w:rPr>
          <w:rFonts w:ascii="Arial" w:eastAsia="MS Mincho" w:hAnsi="Arial" w:cs="Arial"/>
          <w:sz w:val="24"/>
          <w:szCs w:val="24"/>
          <w:highlight w:val="cyan"/>
          <w:lang w:val="es-ES" w:eastAsia="de-DE"/>
        </w:rPr>
        <w:t>126</w:t>
      </w:r>
      <w:r w:rsidR="00F55D15">
        <w:rPr>
          <w:rFonts w:ascii="Arial" w:eastAsia="MS Mincho" w:hAnsi="Arial" w:cs="Arial"/>
          <w:sz w:val="24"/>
          <w:szCs w:val="24"/>
          <w:lang w:val="es-ES" w:eastAsia="de-DE"/>
        </w:rPr>
        <w:t xml:space="preserve"> se modifica el apartado 3 y el apartado 3 </w:t>
      </w:r>
      <w:r w:rsidR="00F55D15" w:rsidRPr="00F55D15">
        <w:rPr>
          <w:rFonts w:ascii="Arial" w:eastAsia="MS Mincho" w:hAnsi="Arial" w:cs="Arial"/>
          <w:i/>
          <w:iCs/>
          <w:sz w:val="24"/>
          <w:szCs w:val="24"/>
          <w:lang w:val="es-ES" w:eastAsia="de-DE"/>
        </w:rPr>
        <w:t>bis</w:t>
      </w:r>
      <w:r w:rsidR="00F55D15">
        <w:rPr>
          <w:rFonts w:ascii="Arial" w:eastAsia="MS Mincho" w:hAnsi="Arial" w:cs="Arial"/>
          <w:sz w:val="24"/>
          <w:szCs w:val="24"/>
          <w:lang w:val="es-ES" w:eastAsia="de-DE"/>
        </w:rPr>
        <w:t xml:space="preserve"> queda sin contenido, quedando redactado como sigue:</w:t>
      </w:r>
    </w:p>
    <w:p w14:paraId="2710AFD6" w14:textId="77777777" w:rsidR="00F55D15" w:rsidRDefault="00F55D15" w:rsidP="00FA75D8">
      <w:pPr>
        <w:ind w:firstLine="709"/>
        <w:jc w:val="both"/>
        <w:rPr>
          <w:rFonts w:ascii="Arial" w:eastAsia="MS Mincho" w:hAnsi="Arial" w:cs="Arial"/>
          <w:sz w:val="24"/>
          <w:szCs w:val="24"/>
          <w:highlight w:val="cyan"/>
          <w:lang w:val="es-ES" w:eastAsia="de-DE"/>
        </w:rPr>
      </w:pPr>
    </w:p>
    <w:p w14:paraId="4AE3A464" w14:textId="74328B7E" w:rsidR="00F55D15" w:rsidRPr="00F55D15" w:rsidRDefault="00F55D15" w:rsidP="00F55D15">
      <w:pPr>
        <w:ind w:firstLine="709"/>
        <w:jc w:val="both"/>
        <w:rPr>
          <w:rFonts w:ascii="Arial" w:eastAsia="MS Mincho" w:hAnsi="Arial" w:cs="Arial"/>
          <w:sz w:val="24"/>
          <w:szCs w:val="24"/>
          <w:lang w:val="es-ES" w:eastAsia="de-DE"/>
        </w:rPr>
      </w:pPr>
      <w:r>
        <w:rPr>
          <w:rFonts w:ascii="Arial" w:eastAsia="MS Mincho" w:hAnsi="Arial" w:cs="Arial"/>
          <w:sz w:val="24"/>
          <w:szCs w:val="24"/>
          <w:lang w:val="es-ES" w:eastAsia="de-DE"/>
        </w:rPr>
        <w:lastRenderedPageBreak/>
        <w:t>«</w:t>
      </w:r>
      <w:r w:rsidRPr="00F55D15">
        <w:rPr>
          <w:rFonts w:ascii="Arial" w:eastAsia="MS Mincho" w:hAnsi="Arial" w:cs="Arial"/>
          <w:sz w:val="24"/>
          <w:szCs w:val="24"/>
          <w:lang w:val="es-ES" w:eastAsia="de-DE"/>
        </w:rPr>
        <w:t xml:space="preserve">3. </w:t>
      </w:r>
      <w:proofErr w:type="spellStart"/>
      <w:r w:rsidRPr="00F55D15">
        <w:rPr>
          <w:rFonts w:ascii="Arial" w:eastAsia="MS Mincho" w:hAnsi="Arial" w:cs="Arial"/>
          <w:strike/>
          <w:color w:val="FF0000"/>
          <w:sz w:val="24"/>
          <w:szCs w:val="24"/>
          <w:lang w:val="es-ES" w:eastAsia="de-DE"/>
        </w:rPr>
        <w:t>E</w:t>
      </w:r>
      <w:r w:rsidRPr="00F55D15">
        <w:rPr>
          <w:rFonts w:ascii="Arial" w:eastAsia="MS Mincho" w:hAnsi="Arial" w:cs="Arial"/>
          <w:color w:val="FF0000"/>
          <w:sz w:val="24"/>
          <w:szCs w:val="24"/>
          <w:lang w:val="es-ES" w:eastAsia="de-DE"/>
        </w:rPr>
        <w:t>Tanto</w:t>
      </w:r>
      <w:proofErr w:type="spellEnd"/>
      <w:r w:rsidRPr="00F55D15">
        <w:rPr>
          <w:rFonts w:ascii="Arial" w:eastAsia="MS Mincho" w:hAnsi="Arial" w:cs="Arial"/>
          <w:color w:val="FF0000"/>
          <w:sz w:val="24"/>
          <w:szCs w:val="24"/>
          <w:lang w:val="es-ES" w:eastAsia="de-DE"/>
        </w:rPr>
        <w:t xml:space="preserve"> en </w:t>
      </w:r>
      <w:r w:rsidRPr="00F55D15">
        <w:rPr>
          <w:rFonts w:ascii="Arial" w:eastAsia="MS Mincho" w:hAnsi="Arial" w:cs="Arial"/>
          <w:sz w:val="24"/>
          <w:szCs w:val="24"/>
          <w:lang w:val="es-ES" w:eastAsia="de-DE"/>
        </w:rPr>
        <w:t>el caso del remanente potencial adicional</w:t>
      </w:r>
      <w:r>
        <w:rPr>
          <w:rFonts w:ascii="Arial" w:eastAsia="MS Mincho" w:hAnsi="Arial" w:cs="Arial"/>
          <w:sz w:val="24"/>
          <w:szCs w:val="24"/>
          <w:lang w:val="es-ES" w:eastAsia="de-DE"/>
        </w:rPr>
        <w:t xml:space="preserve"> </w:t>
      </w:r>
      <w:r w:rsidRPr="00F55D15">
        <w:rPr>
          <w:rFonts w:ascii="Arial" w:eastAsia="MS Mincho" w:hAnsi="Arial" w:cs="Arial"/>
          <w:color w:val="FF0000"/>
          <w:sz w:val="24"/>
          <w:szCs w:val="24"/>
          <w:lang w:val="es-ES" w:eastAsia="de-DE"/>
        </w:rPr>
        <w:t>como de la necesidad detectada</w:t>
      </w:r>
      <w:r w:rsidRPr="00F55D15">
        <w:rPr>
          <w:rFonts w:ascii="Arial" w:eastAsia="MS Mincho" w:hAnsi="Arial" w:cs="Arial"/>
          <w:sz w:val="24"/>
          <w:szCs w:val="24"/>
          <w:lang w:val="es-ES" w:eastAsia="de-DE"/>
        </w:rPr>
        <w:t xml:space="preserve">, para un </w:t>
      </w:r>
      <w:proofErr w:type="spellStart"/>
      <w:r w:rsidRPr="00F55D15">
        <w:rPr>
          <w:rFonts w:ascii="Arial" w:eastAsia="MS Mincho" w:hAnsi="Arial" w:cs="Arial"/>
          <w:sz w:val="24"/>
          <w:szCs w:val="24"/>
          <w:lang w:val="es-ES" w:eastAsia="de-DE"/>
        </w:rPr>
        <w:t>ecorrégimen</w:t>
      </w:r>
      <w:proofErr w:type="spellEnd"/>
      <w:r w:rsidRPr="00F55D15">
        <w:rPr>
          <w:rFonts w:ascii="Arial" w:eastAsia="MS Mincho" w:hAnsi="Arial" w:cs="Arial"/>
          <w:sz w:val="24"/>
          <w:szCs w:val="24"/>
          <w:lang w:val="es-ES" w:eastAsia="de-DE"/>
        </w:rPr>
        <w:t xml:space="preserve"> dado, el montante es la diferencia entre las dos cantidades siguientes:</w:t>
      </w:r>
    </w:p>
    <w:p w14:paraId="4E1A2CEC" w14:textId="2F39AAFF" w:rsidR="00F55D15" w:rsidRPr="00F55D15" w:rsidRDefault="00F55D15" w:rsidP="00F55D15">
      <w:pPr>
        <w:ind w:firstLine="709"/>
        <w:jc w:val="both"/>
        <w:rPr>
          <w:rFonts w:ascii="Arial" w:eastAsia="MS Mincho" w:hAnsi="Arial" w:cs="Arial"/>
          <w:sz w:val="24"/>
          <w:szCs w:val="24"/>
          <w:lang w:val="es-ES" w:eastAsia="de-DE"/>
        </w:rPr>
      </w:pPr>
      <w:r w:rsidRPr="00F55D15">
        <w:rPr>
          <w:rFonts w:ascii="Arial" w:eastAsia="MS Mincho" w:hAnsi="Arial" w:cs="Arial"/>
          <w:sz w:val="24"/>
          <w:szCs w:val="24"/>
          <w:lang w:val="es-ES" w:eastAsia="de-DE"/>
        </w:rPr>
        <w:t>i) La asignación financiera que hubiera sido necesaria si el importe unitario establecido fuera el importe unitario planificado</w:t>
      </w:r>
      <w:r>
        <w:rPr>
          <w:rFonts w:ascii="Arial" w:eastAsia="MS Mincho" w:hAnsi="Arial" w:cs="Arial"/>
          <w:sz w:val="24"/>
          <w:szCs w:val="24"/>
          <w:lang w:val="es-ES" w:eastAsia="de-DE"/>
        </w:rPr>
        <w:t xml:space="preserve"> </w:t>
      </w:r>
      <w:r w:rsidRPr="00F55D15">
        <w:rPr>
          <w:rFonts w:ascii="Arial" w:eastAsia="MS Mincho" w:hAnsi="Arial" w:cs="Arial"/>
          <w:color w:val="FF0000"/>
          <w:sz w:val="24"/>
          <w:szCs w:val="24"/>
          <w:lang w:val="es-ES" w:eastAsia="de-DE"/>
        </w:rPr>
        <w:t>en el primer tramo de hectáreas y el 70 % del importe unitario planificado en el segundo tramo, conforme lo establecido en el artículo 25</w:t>
      </w:r>
      <w:r w:rsidRPr="00F55D15">
        <w:rPr>
          <w:rFonts w:ascii="Arial" w:eastAsia="MS Mincho" w:hAnsi="Arial" w:cs="Arial"/>
          <w:sz w:val="24"/>
          <w:szCs w:val="24"/>
          <w:lang w:val="es-ES" w:eastAsia="de-DE"/>
        </w:rPr>
        <w:t>.</w:t>
      </w:r>
    </w:p>
    <w:p w14:paraId="1EB96A7B" w14:textId="1D9BED3C" w:rsidR="00F55D15" w:rsidRPr="00F55D15" w:rsidRDefault="00F55D15" w:rsidP="00F55D15">
      <w:pPr>
        <w:ind w:firstLine="709"/>
        <w:jc w:val="both"/>
        <w:rPr>
          <w:rFonts w:ascii="Arial" w:eastAsia="MS Mincho" w:hAnsi="Arial" w:cs="Arial"/>
          <w:sz w:val="24"/>
          <w:szCs w:val="24"/>
          <w:lang w:val="es-ES" w:eastAsia="de-DE"/>
        </w:rPr>
      </w:pPr>
      <w:proofErr w:type="spellStart"/>
      <w:r w:rsidRPr="00F55D15">
        <w:rPr>
          <w:rFonts w:ascii="Arial" w:eastAsia="MS Mincho" w:hAnsi="Arial" w:cs="Arial"/>
          <w:sz w:val="24"/>
          <w:szCs w:val="24"/>
          <w:lang w:val="es-ES" w:eastAsia="de-DE"/>
        </w:rPr>
        <w:t>ii</w:t>
      </w:r>
      <w:proofErr w:type="spellEnd"/>
      <w:r w:rsidRPr="00F55D15">
        <w:rPr>
          <w:rFonts w:ascii="Arial" w:eastAsia="MS Mincho" w:hAnsi="Arial" w:cs="Arial"/>
          <w:sz w:val="24"/>
          <w:szCs w:val="24"/>
          <w:lang w:val="es-ES" w:eastAsia="de-DE"/>
        </w:rPr>
        <w:t xml:space="preserve">) La asignación financiera para ese </w:t>
      </w:r>
      <w:proofErr w:type="spellStart"/>
      <w:r w:rsidRPr="00F55D15">
        <w:rPr>
          <w:rFonts w:ascii="Arial" w:eastAsia="MS Mincho" w:hAnsi="Arial" w:cs="Arial"/>
          <w:sz w:val="24"/>
          <w:szCs w:val="24"/>
          <w:lang w:val="es-ES" w:eastAsia="de-DE"/>
        </w:rPr>
        <w:t>ecorrégimen</w:t>
      </w:r>
      <w:proofErr w:type="spellEnd"/>
      <w:r w:rsidRPr="00F55D15">
        <w:rPr>
          <w:rFonts w:ascii="Arial" w:eastAsia="MS Mincho" w:hAnsi="Arial" w:cs="Arial"/>
          <w:sz w:val="24"/>
          <w:szCs w:val="24"/>
          <w:lang w:val="es-ES" w:eastAsia="de-DE"/>
        </w:rPr>
        <w:t>, una vez aplicado el mecanismo de aprovechamiento de fondos descrito en el artículo 125.</w:t>
      </w:r>
      <w:r>
        <w:rPr>
          <w:rFonts w:ascii="Arial" w:eastAsia="MS Mincho" w:hAnsi="Arial" w:cs="Arial"/>
          <w:sz w:val="24"/>
          <w:szCs w:val="24"/>
          <w:lang w:val="es-ES" w:eastAsia="de-DE"/>
        </w:rPr>
        <w:t>»</w:t>
      </w:r>
    </w:p>
    <w:p w14:paraId="4A36A608" w14:textId="77777777" w:rsidR="00F55D15" w:rsidRPr="00F55D15" w:rsidRDefault="00F55D15" w:rsidP="00F55D15">
      <w:pPr>
        <w:ind w:firstLine="709"/>
        <w:jc w:val="both"/>
        <w:rPr>
          <w:rFonts w:ascii="Arial" w:eastAsia="MS Mincho" w:hAnsi="Arial" w:cs="Arial"/>
          <w:sz w:val="24"/>
          <w:szCs w:val="24"/>
          <w:lang w:val="es-ES" w:eastAsia="de-DE"/>
        </w:rPr>
      </w:pPr>
    </w:p>
    <w:p w14:paraId="2D8C6756" w14:textId="77777777" w:rsidR="00F55D15" w:rsidRPr="00F55D15" w:rsidRDefault="00F55D15" w:rsidP="00F55D15">
      <w:pPr>
        <w:ind w:firstLine="709"/>
        <w:jc w:val="both"/>
        <w:rPr>
          <w:rFonts w:ascii="Arial" w:eastAsia="MS Mincho" w:hAnsi="Arial" w:cs="Arial"/>
          <w:strike/>
          <w:color w:val="FF0000"/>
          <w:sz w:val="24"/>
          <w:szCs w:val="24"/>
          <w:lang w:val="es-ES" w:eastAsia="de-DE"/>
        </w:rPr>
      </w:pPr>
      <w:r w:rsidRPr="00F55D15">
        <w:rPr>
          <w:rFonts w:ascii="Arial" w:eastAsia="MS Mincho" w:hAnsi="Arial" w:cs="Arial"/>
          <w:strike/>
          <w:color w:val="FF0000"/>
          <w:sz w:val="24"/>
          <w:szCs w:val="24"/>
          <w:lang w:val="es-ES" w:eastAsia="de-DE"/>
        </w:rPr>
        <w:t xml:space="preserve">3 bis. En el caso de la necesidad detectada, para un </w:t>
      </w:r>
      <w:proofErr w:type="spellStart"/>
      <w:r w:rsidRPr="00F55D15">
        <w:rPr>
          <w:rFonts w:ascii="Arial" w:eastAsia="MS Mincho" w:hAnsi="Arial" w:cs="Arial"/>
          <w:strike/>
          <w:color w:val="FF0000"/>
          <w:sz w:val="24"/>
          <w:szCs w:val="24"/>
          <w:lang w:val="es-ES" w:eastAsia="de-DE"/>
        </w:rPr>
        <w:t>ecorrégimen</w:t>
      </w:r>
      <w:proofErr w:type="spellEnd"/>
      <w:r w:rsidRPr="00F55D15">
        <w:rPr>
          <w:rFonts w:ascii="Arial" w:eastAsia="MS Mincho" w:hAnsi="Arial" w:cs="Arial"/>
          <w:strike/>
          <w:color w:val="FF0000"/>
          <w:sz w:val="24"/>
          <w:szCs w:val="24"/>
          <w:lang w:val="es-ES" w:eastAsia="de-DE"/>
        </w:rPr>
        <w:t xml:space="preserve"> dado, el montante es la diferencia entre las dos cantidades siguientes:</w:t>
      </w:r>
    </w:p>
    <w:p w14:paraId="05BD4D79" w14:textId="77777777" w:rsidR="00F55D15" w:rsidRPr="00F55D15" w:rsidRDefault="00F55D15" w:rsidP="00F55D15">
      <w:pPr>
        <w:ind w:firstLine="709"/>
        <w:jc w:val="both"/>
        <w:rPr>
          <w:rFonts w:ascii="Arial" w:eastAsia="MS Mincho" w:hAnsi="Arial" w:cs="Arial"/>
          <w:strike/>
          <w:color w:val="FF0000"/>
          <w:sz w:val="24"/>
          <w:szCs w:val="24"/>
          <w:lang w:val="es-ES" w:eastAsia="de-DE"/>
        </w:rPr>
      </w:pPr>
      <w:r w:rsidRPr="00F55D15">
        <w:rPr>
          <w:rFonts w:ascii="Arial" w:eastAsia="MS Mincho" w:hAnsi="Arial" w:cs="Arial"/>
          <w:strike/>
          <w:color w:val="FF0000"/>
          <w:sz w:val="24"/>
          <w:szCs w:val="24"/>
          <w:lang w:val="es-ES" w:eastAsia="de-DE"/>
        </w:rPr>
        <w:t>i) La asignación financiera que hubiera sido necesaria si el importe unitario establecido fuera el importe unitario planificado en el primer tramo de hectáreas y el 70 % del importe unitario planificado en el segundo tramo, conforme lo establecido en el artículo 25.</w:t>
      </w:r>
    </w:p>
    <w:p w14:paraId="2E368A44" w14:textId="415D737E" w:rsidR="00F55D15" w:rsidRPr="00F55D15" w:rsidRDefault="00F55D15" w:rsidP="00F55D15">
      <w:pPr>
        <w:ind w:firstLine="709"/>
        <w:jc w:val="both"/>
        <w:rPr>
          <w:rFonts w:ascii="Arial" w:eastAsia="MS Mincho" w:hAnsi="Arial" w:cs="Arial"/>
          <w:strike/>
          <w:color w:val="FF0000"/>
          <w:sz w:val="24"/>
          <w:szCs w:val="24"/>
          <w:highlight w:val="cyan"/>
          <w:lang w:val="es-ES" w:eastAsia="de-DE"/>
        </w:rPr>
      </w:pPr>
      <w:proofErr w:type="spellStart"/>
      <w:r w:rsidRPr="00F55D15">
        <w:rPr>
          <w:rFonts w:ascii="Arial" w:eastAsia="MS Mincho" w:hAnsi="Arial" w:cs="Arial"/>
          <w:strike/>
          <w:color w:val="FF0000"/>
          <w:sz w:val="24"/>
          <w:szCs w:val="24"/>
          <w:lang w:val="es-ES" w:eastAsia="de-DE"/>
        </w:rPr>
        <w:t>ii</w:t>
      </w:r>
      <w:proofErr w:type="spellEnd"/>
      <w:r w:rsidRPr="00F55D15">
        <w:rPr>
          <w:rFonts w:ascii="Arial" w:eastAsia="MS Mincho" w:hAnsi="Arial" w:cs="Arial"/>
          <w:strike/>
          <w:color w:val="FF0000"/>
          <w:sz w:val="24"/>
          <w:szCs w:val="24"/>
          <w:lang w:val="es-ES" w:eastAsia="de-DE"/>
        </w:rPr>
        <w:t xml:space="preserve">) La asignación financiera para ese </w:t>
      </w:r>
      <w:proofErr w:type="spellStart"/>
      <w:r w:rsidRPr="00F55D15">
        <w:rPr>
          <w:rFonts w:ascii="Arial" w:eastAsia="MS Mincho" w:hAnsi="Arial" w:cs="Arial"/>
          <w:strike/>
          <w:color w:val="FF0000"/>
          <w:sz w:val="24"/>
          <w:szCs w:val="24"/>
          <w:lang w:val="es-ES" w:eastAsia="de-DE"/>
        </w:rPr>
        <w:t>ecorrégimen</w:t>
      </w:r>
      <w:proofErr w:type="spellEnd"/>
      <w:r w:rsidRPr="00F55D15">
        <w:rPr>
          <w:rFonts w:ascii="Arial" w:eastAsia="MS Mincho" w:hAnsi="Arial" w:cs="Arial"/>
          <w:strike/>
          <w:color w:val="FF0000"/>
          <w:sz w:val="24"/>
          <w:szCs w:val="24"/>
          <w:lang w:val="es-ES" w:eastAsia="de-DE"/>
        </w:rPr>
        <w:t>, una vez aplicado el mecanismo de aprovechamiento de fondos descrito en el artículo 125.</w:t>
      </w:r>
    </w:p>
    <w:p w14:paraId="61A073E6" w14:textId="77777777" w:rsidR="00FA75D8" w:rsidRDefault="00FA75D8" w:rsidP="00A06BC7">
      <w:pPr>
        <w:ind w:firstLine="709"/>
        <w:jc w:val="both"/>
        <w:rPr>
          <w:rFonts w:ascii="Arial" w:eastAsia="MS Mincho" w:hAnsi="Arial" w:cs="Arial"/>
          <w:sz w:val="24"/>
          <w:szCs w:val="24"/>
          <w:highlight w:val="cyan"/>
          <w:lang w:val="es-ES" w:eastAsia="de-DE"/>
        </w:rPr>
      </w:pPr>
    </w:p>
    <w:p w14:paraId="20A0B83A" w14:textId="1971B9FB" w:rsidR="00845498" w:rsidRDefault="00B37F54" w:rsidP="00845498">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Treint</w:t>
      </w:r>
      <w:r w:rsidRPr="00E176B4">
        <w:rPr>
          <w:rFonts w:ascii="Arial" w:eastAsia="MS Mincho" w:hAnsi="Arial" w:cs="Arial"/>
          <w:sz w:val="24"/>
          <w:szCs w:val="24"/>
          <w:highlight w:val="cyan"/>
          <w:lang w:val="es-ES" w:eastAsia="de-DE"/>
        </w:rPr>
        <w:t>a</w:t>
      </w:r>
      <w:r w:rsidR="00E176B4" w:rsidRPr="00E176B4">
        <w:rPr>
          <w:rFonts w:ascii="Arial" w:eastAsia="MS Mincho" w:hAnsi="Arial" w:cs="Arial"/>
          <w:sz w:val="24"/>
          <w:szCs w:val="24"/>
          <w:highlight w:val="cyan"/>
          <w:lang w:val="es-ES" w:eastAsia="de-DE"/>
        </w:rPr>
        <w:t xml:space="preserve"> y uno</w:t>
      </w:r>
      <w:r w:rsidR="00845498">
        <w:rPr>
          <w:rFonts w:ascii="Arial" w:eastAsia="MS Mincho" w:hAnsi="Arial" w:cs="Arial"/>
          <w:sz w:val="24"/>
          <w:szCs w:val="24"/>
          <w:lang w:val="es-ES" w:eastAsia="de-DE"/>
        </w:rPr>
        <w:t>. El</w:t>
      </w:r>
      <w:r w:rsidR="00845498" w:rsidRPr="00FA75D8">
        <w:rPr>
          <w:rFonts w:ascii="Arial" w:eastAsia="MS Mincho" w:hAnsi="Arial" w:cs="Arial"/>
          <w:sz w:val="24"/>
          <w:szCs w:val="24"/>
          <w:lang w:val="es-ES" w:eastAsia="de-DE"/>
        </w:rPr>
        <w:t xml:space="preserve"> </w:t>
      </w:r>
      <w:r w:rsidR="00845498">
        <w:rPr>
          <w:rFonts w:ascii="Arial" w:eastAsia="MS Mincho" w:hAnsi="Arial" w:cs="Arial"/>
          <w:sz w:val="24"/>
          <w:szCs w:val="24"/>
          <w:lang w:val="es-ES" w:eastAsia="de-DE"/>
        </w:rPr>
        <w:t xml:space="preserve">apartado 2 del </w:t>
      </w:r>
      <w:r w:rsidR="00845498" w:rsidRPr="00A06BC7">
        <w:rPr>
          <w:rFonts w:ascii="Arial" w:eastAsia="MS Mincho" w:hAnsi="Arial" w:cs="Arial"/>
          <w:sz w:val="24"/>
          <w:szCs w:val="24"/>
          <w:highlight w:val="cyan"/>
          <w:lang w:val="es-ES" w:eastAsia="de-DE"/>
        </w:rPr>
        <w:t xml:space="preserve">artículo </w:t>
      </w:r>
      <w:r w:rsidR="00845498">
        <w:rPr>
          <w:rFonts w:ascii="Arial" w:eastAsia="MS Mincho" w:hAnsi="Arial" w:cs="Arial"/>
          <w:sz w:val="24"/>
          <w:szCs w:val="24"/>
          <w:highlight w:val="cyan"/>
          <w:lang w:val="es-ES" w:eastAsia="de-DE"/>
        </w:rPr>
        <w:t>12</w:t>
      </w:r>
      <w:r w:rsidR="00845498" w:rsidRPr="00845498">
        <w:rPr>
          <w:rFonts w:ascii="Arial" w:eastAsia="MS Mincho" w:hAnsi="Arial" w:cs="Arial"/>
          <w:sz w:val="24"/>
          <w:szCs w:val="24"/>
          <w:highlight w:val="cyan"/>
          <w:lang w:val="es-ES" w:eastAsia="de-DE"/>
        </w:rPr>
        <w:t>8</w:t>
      </w:r>
      <w:r w:rsidR="00845498">
        <w:rPr>
          <w:rFonts w:ascii="Arial" w:eastAsia="MS Mincho" w:hAnsi="Arial" w:cs="Arial"/>
          <w:sz w:val="24"/>
          <w:szCs w:val="24"/>
          <w:lang w:val="es-ES" w:eastAsia="de-DE"/>
        </w:rPr>
        <w:t xml:space="preserve"> queda redactado como sigue:</w:t>
      </w:r>
    </w:p>
    <w:p w14:paraId="3C69D8BC" w14:textId="77777777" w:rsidR="00845498" w:rsidRDefault="00845498" w:rsidP="00A06BC7">
      <w:pPr>
        <w:ind w:firstLine="709"/>
        <w:jc w:val="both"/>
        <w:rPr>
          <w:rFonts w:ascii="Arial" w:eastAsia="MS Mincho" w:hAnsi="Arial" w:cs="Arial"/>
          <w:sz w:val="24"/>
          <w:szCs w:val="24"/>
          <w:highlight w:val="cyan"/>
          <w:lang w:val="es-ES" w:eastAsia="de-DE"/>
        </w:rPr>
      </w:pPr>
    </w:p>
    <w:p w14:paraId="4D0DC3C3" w14:textId="5CD38D1D" w:rsidR="00845498" w:rsidRDefault="00315DF7" w:rsidP="00A06BC7">
      <w:pPr>
        <w:ind w:firstLine="709"/>
        <w:jc w:val="both"/>
        <w:rPr>
          <w:rFonts w:ascii="Arial" w:eastAsia="MS Mincho" w:hAnsi="Arial" w:cs="Arial"/>
          <w:sz w:val="24"/>
          <w:szCs w:val="24"/>
          <w:highlight w:val="cyan"/>
          <w:lang w:val="es-ES" w:eastAsia="de-DE"/>
        </w:rPr>
      </w:pPr>
      <w:r>
        <w:rPr>
          <w:rFonts w:ascii="Arial" w:eastAsia="MS Mincho" w:hAnsi="Arial" w:cs="Arial"/>
          <w:sz w:val="24"/>
          <w:szCs w:val="24"/>
          <w:lang w:val="es-ES" w:eastAsia="de-DE"/>
        </w:rPr>
        <w:t>«</w:t>
      </w:r>
      <w:r w:rsidRPr="00315DF7">
        <w:rPr>
          <w:rFonts w:ascii="Arial" w:eastAsia="MS Mincho" w:hAnsi="Arial" w:cs="Arial"/>
          <w:sz w:val="24"/>
          <w:szCs w:val="24"/>
          <w:lang w:val="es-ES" w:eastAsia="de-DE"/>
        </w:rPr>
        <w:t>2.</w:t>
      </w:r>
      <w:r>
        <w:rPr>
          <w:rFonts w:ascii="Arial" w:eastAsia="MS Mincho" w:hAnsi="Arial" w:cs="Arial"/>
          <w:sz w:val="24"/>
          <w:szCs w:val="24"/>
          <w:lang w:val="es-ES" w:eastAsia="de-DE"/>
        </w:rPr>
        <w:t xml:space="preserve"> </w:t>
      </w:r>
      <w:r w:rsidRPr="00315DF7">
        <w:rPr>
          <w:rFonts w:ascii="Arial" w:eastAsia="MS Mincho" w:hAnsi="Arial" w:cs="Arial"/>
          <w:sz w:val="24"/>
          <w:szCs w:val="24"/>
          <w:lang w:val="es-ES" w:eastAsia="de-DE"/>
        </w:rPr>
        <w:t xml:space="preserve">Además de lo anterior, a tenor de la información facilitada por las comunidades autónomas en el plazo indicado en el anexo II del Real Decreto </w:t>
      </w:r>
      <w:r w:rsidRPr="00315DF7">
        <w:rPr>
          <w:rFonts w:ascii="Arial" w:eastAsia="MS Mincho" w:hAnsi="Arial" w:cs="Arial"/>
          <w:strike/>
          <w:color w:val="FF0000"/>
          <w:sz w:val="24"/>
          <w:szCs w:val="24"/>
          <w:lang w:val="es-ES" w:eastAsia="de-DE"/>
        </w:rPr>
        <w:t>1046</w:t>
      </w:r>
      <w:r w:rsidRPr="00315DF7">
        <w:rPr>
          <w:rFonts w:ascii="Arial" w:eastAsia="MS Mincho" w:hAnsi="Arial" w:cs="Arial"/>
          <w:color w:val="FF0000"/>
          <w:sz w:val="24"/>
          <w:szCs w:val="24"/>
          <w:lang w:val="es-ES" w:eastAsia="de-DE"/>
        </w:rPr>
        <w:t>1047</w:t>
      </w:r>
      <w:r w:rsidRPr="00315DF7">
        <w:rPr>
          <w:rFonts w:ascii="Arial" w:eastAsia="MS Mincho" w:hAnsi="Arial" w:cs="Arial"/>
          <w:sz w:val="24"/>
          <w:szCs w:val="24"/>
          <w:lang w:val="es-ES" w:eastAsia="de-DE"/>
        </w:rPr>
        <w:t>/2022, de 27 de diciembre (</w:t>
      </w:r>
      <w:r w:rsidRPr="00315DF7">
        <w:rPr>
          <w:rFonts w:ascii="Arial" w:eastAsia="MS Mincho" w:hAnsi="Arial" w:cs="Arial"/>
          <w:strike/>
          <w:color w:val="FF0000"/>
          <w:sz w:val="24"/>
          <w:szCs w:val="24"/>
          <w:lang w:val="es-ES" w:eastAsia="de-DE"/>
        </w:rPr>
        <w:t xml:space="preserve">30 </w:t>
      </w:r>
      <w:r w:rsidRPr="00315DF7">
        <w:rPr>
          <w:rFonts w:ascii="Arial" w:eastAsia="MS Mincho" w:hAnsi="Arial" w:cs="Arial"/>
          <w:color w:val="FF0000"/>
          <w:sz w:val="24"/>
          <w:szCs w:val="24"/>
          <w:lang w:val="es-ES" w:eastAsia="de-DE"/>
        </w:rPr>
        <w:t xml:space="preserve">15 </w:t>
      </w:r>
      <w:r w:rsidRPr="00315DF7">
        <w:rPr>
          <w:rFonts w:ascii="Arial" w:eastAsia="MS Mincho" w:hAnsi="Arial" w:cs="Arial"/>
          <w:sz w:val="24"/>
          <w:szCs w:val="24"/>
          <w:lang w:val="es-ES" w:eastAsia="de-DE"/>
        </w:rPr>
        <w:t xml:space="preserve">de abril) en cuanto a la previsión de pagos netos, así como de los pagos ya efectuados para cada campaña, el Fondo Español de Garantía Agraria O.A. verificará antes del </w:t>
      </w:r>
      <w:r w:rsidRPr="00315DF7">
        <w:rPr>
          <w:rFonts w:ascii="Arial" w:eastAsia="MS Mincho" w:hAnsi="Arial" w:cs="Arial"/>
          <w:strike/>
          <w:color w:val="FF0000"/>
          <w:sz w:val="24"/>
          <w:szCs w:val="24"/>
          <w:lang w:val="es-ES" w:eastAsia="de-DE"/>
        </w:rPr>
        <w:t>15</w:t>
      </w:r>
      <w:r w:rsidRPr="00315DF7">
        <w:rPr>
          <w:rFonts w:ascii="Arial" w:eastAsia="MS Mincho" w:hAnsi="Arial" w:cs="Arial"/>
          <w:color w:val="FF0000"/>
          <w:sz w:val="24"/>
          <w:szCs w:val="24"/>
          <w:lang w:val="es-ES" w:eastAsia="de-DE"/>
        </w:rPr>
        <w:t xml:space="preserve"> 1</w:t>
      </w:r>
      <w:r w:rsidRPr="00315DF7">
        <w:rPr>
          <w:rFonts w:ascii="Arial" w:eastAsia="MS Mincho" w:hAnsi="Arial" w:cs="Arial"/>
          <w:sz w:val="24"/>
          <w:szCs w:val="24"/>
          <w:lang w:val="es-ES" w:eastAsia="de-DE"/>
        </w:rPr>
        <w:t xml:space="preserve"> de mayo si existe rebasamiento del límite previsto en el anexo V del Reglamento (UE) 2021/2115 del Parlamento Europeo y del Consejo, de 2 de diciembre de 2021 y calculará, en su caso, un coeficiente de reducción lineal a aplicar a todos los pagos directos que comunicará a las comunidades autónomas.</w:t>
      </w:r>
      <w:r>
        <w:rPr>
          <w:rFonts w:ascii="Arial" w:eastAsia="MS Mincho" w:hAnsi="Arial" w:cs="Arial"/>
          <w:sz w:val="24"/>
          <w:szCs w:val="24"/>
          <w:lang w:val="es-ES" w:eastAsia="de-DE"/>
        </w:rPr>
        <w:t>»</w:t>
      </w:r>
    </w:p>
    <w:p w14:paraId="60DD277B" w14:textId="77777777" w:rsidR="00845498" w:rsidRDefault="00845498" w:rsidP="00A06BC7">
      <w:pPr>
        <w:ind w:firstLine="709"/>
        <w:jc w:val="both"/>
        <w:rPr>
          <w:rFonts w:ascii="Arial" w:eastAsia="MS Mincho" w:hAnsi="Arial" w:cs="Arial"/>
          <w:sz w:val="24"/>
          <w:szCs w:val="24"/>
          <w:highlight w:val="cyan"/>
          <w:lang w:val="es-ES" w:eastAsia="de-DE"/>
        </w:rPr>
      </w:pPr>
    </w:p>
    <w:p w14:paraId="68D640D0" w14:textId="56D98392" w:rsidR="009C347D" w:rsidRDefault="005228F7" w:rsidP="009C347D">
      <w:pPr>
        <w:ind w:firstLine="709"/>
        <w:jc w:val="both"/>
        <w:rPr>
          <w:rFonts w:ascii="Arial" w:eastAsia="MS Mincho" w:hAnsi="Arial" w:cs="Arial"/>
          <w:sz w:val="24"/>
          <w:szCs w:val="24"/>
          <w:lang w:val="es-ES" w:eastAsia="de-DE"/>
        </w:rPr>
      </w:pPr>
      <w:r w:rsidRPr="00B11358">
        <w:rPr>
          <w:rFonts w:ascii="Arial" w:eastAsia="MS Mincho" w:hAnsi="Arial" w:cs="Arial"/>
          <w:sz w:val="24"/>
          <w:szCs w:val="24"/>
          <w:highlight w:val="cyan"/>
          <w:lang w:val="es-ES" w:eastAsia="de-DE"/>
        </w:rPr>
        <w:t>Treinta</w:t>
      </w:r>
      <w:r w:rsidR="00B11358" w:rsidRPr="00B37F54">
        <w:rPr>
          <w:rFonts w:ascii="Arial" w:eastAsia="MS Mincho" w:hAnsi="Arial" w:cs="Arial"/>
          <w:sz w:val="24"/>
          <w:szCs w:val="24"/>
          <w:highlight w:val="cyan"/>
          <w:lang w:val="es-ES" w:eastAsia="de-DE"/>
        </w:rPr>
        <w:t xml:space="preserve"> y </w:t>
      </w:r>
      <w:r w:rsidR="00E176B4">
        <w:rPr>
          <w:rFonts w:ascii="Arial" w:eastAsia="MS Mincho" w:hAnsi="Arial" w:cs="Arial"/>
          <w:sz w:val="24"/>
          <w:szCs w:val="24"/>
          <w:highlight w:val="cyan"/>
          <w:lang w:val="es-ES" w:eastAsia="de-DE"/>
        </w:rPr>
        <w:t>dos</w:t>
      </w:r>
      <w:r w:rsidR="009C347D">
        <w:rPr>
          <w:rFonts w:ascii="Arial" w:eastAsia="MS Mincho" w:hAnsi="Arial" w:cs="Arial"/>
          <w:sz w:val="24"/>
          <w:szCs w:val="24"/>
          <w:lang w:val="es-ES" w:eastAsia="de-DE"/>
        </w:rPr>
        <w:t xml:space="preserve">. </w:t>
      </w:r>
      <w:r w:rsidR="00A90B05">
        <w:rPr>
          <w:rFonts w:ascii="Arial" w:eastAsia="MS Mincho" w:hAnsi="Arial" w:cs="Arial"/>
          <w:sz w:val="24"/>
          <w:szCs w:val="24"/>
          <w:lang w:val="es-ES" w:eastAsia="de-DE"/>
        </w:rPr>
        <w:t>En el apartado I del</w:t>
      </w:r>
      <w:r w:rsidR="00A90B05" w:rsidRPr="009C347D">
        <w:rPr>
          <w:rFonts w:ascii="Arial" w:eastAsia="MS Mincho" w:hAnsi="Arial" w:cs="Arial"/>
          <w:sz w:val="24"/>
          <w:szCs w:val="24"/>
          <w:lang w:val="es-ES" w:eastAsia="de-DE"/>
        </w:rPr>
        <w:t xml:space="preserve"> </w:t>
      </w:r>
      <w:r w:rsidR="00A90B05" w:rsidRPr="00A06BC7">
        <w:rPr>
          <w:rFonts w:ascii="Arial" w:eastAsia="MS Mincho" w:hAnsi="Arial" w:cs="Arial"/>
          <w:sz w:val="24"/>
          <w:szCs w:val="24"/>
          <w:highlight w:val="cyan"/>
          <w:lang w:val="es-ES" w:eastAsia="de-DE"/>
        </w:rPr>
        <w:t>anexo V</w:t>
      </w:r>
      <w:r w:rsidR="00A90B05" w:rsidRPr="009C347D">
        <w:rPr>
          <w:rFonts w:ascii="Arial" w:eastAsia="MS Mincho" w:hAnsi="Arial" w:cs="Arial"/>
          <w:sz w:val="24"/>
          <w:szCs w:val="24"/>
          <w:highlight w:val="cyan"/>
          <w:lang w:val="es-ES" w:eastAsia="de-DE"/>
        </w:rPr>
        <w:t>I</w:t>
      </w:r>
      <w:r w:rsidR="00A90B05" w:rsidRPr="000B104D">
        <w:rPr>
          <w:rFonts w:ascii="Arial" w:eastAsia="MS Mincho" w:hAnsi="Arial" w:cs="Arial"/>
          <w:sz w:val="24"/>
          <w:szCs w:val="24"/>
          <w:lang w:val="es-ES" w:eastAsia="de-DE"/>
        </w:rPr>
        <w:t xml:space="preserve"> </w:t>
      </w:r>
      <w:r w:rsidR="00A90B05">
        <w:rPr>
          <w:rFonts w:ascii="Arial" w:eastAsia="MS Mincho" w:hAnsi="Arial" w:cs="Arial"/>
          <w:sz w:val="24"/>
          <w:szCs w:val="24"/>
          <w:lang w:val="es-ES" w:eastAsia="de-DE"/>
        </w:rPr>
        <w:t>se modifican l</w:t>
      </w:r>
      <w:r w:rsidR="009C347D">
        <w:rPr>
          <w:rFonts w:ascii="Arial" w:eastAsia="MS Mincho" w:hAnsi="Arial" w:cs="Arial"/>
          <w:sz w:val="24"/>
          <w:szCs w:val="24"/>
          <w:lang w:val="es-ES" w:eastAsia="de-DE"/>
        </w:rPr>
        <w:t>os puntos 12</w:t>
      </w:r>
      <w:r w:rsidR="00414706">
        <w:rPr>
          <w:rFonts w:ascii="Arial" w:eastAsia="MS Mincho" w:hAnsi="Arial" w:cs="Arial"/>
          <w:sz w:val="24"/>
          <w:szCs w:val="24"/>
          <w:lang w:val="es-ES" w:eastAsia="de-DE"/>
        </w:rPr>
        <w:t xml:space="preserve"> y</w:t>
      </w:r>
      <w:r w:rsidR="009C347D">
        <w:rPr>
          <w:rFonts w:ascii="Arial" w:eastAsia="MS Mincho" w:hAnsi="Arial" w:cs="Arial"/>
          <w:sz w:val="24"/>
          <w:szCs w:val="24"/>
          <w:lang w:val="es-ES" w:eastAsia="de-DE"/>
        </w:rPr>
        <w:t xml:space="preserve"> 29</w:t>
      </w:r>
      <w:r w:rsidR="00414706">
        <w:rPr>
          <w:rFonts w:ascii="Arial" w:eastAsia="MS Mincho" w:hAnsi="Arial" w:cs="Arial"/>
          <w:sz w:val="24"/>
          <w:szCs w:val="24"/>
          <w:lang w:val="es-ES" w:eastAsia="de-DE"/>
        </w:rPr>
        <w:t>,</w:t>
      </w:r>
      <w:r w:rsidR="00A90B05">
        <w:rPr>
          <w:rFonts w:ascii="Arial" w:eastAsia="MS Mincho" w:hAnsi="Arial" w:cs="Arial"/>
          <w:sz w:val="24"/>
          <w:szCs w:val="24"/>
          <w:lang w:val="es-ES" w:eastAsia="de-DE"/>
        </w:rPr>
        <w:t xml:space="preserve"> se incorpora</w:t>
      </w:r>
      <w:r w:rsidR="00414706">
        <w:rPr>
          <w:rFonts w:ascii="Arial" w:eastAsia="MS Mincho" w:hAnsi="Arial" w:cs="Arial"/>
          <w:sz w:val="24"/>
          <w:szCs w:val="24"/>
          <w:lang w:val="es-ES" w:eastAsia="de-DE"/>
        </w:rPr>
        <w:t>n</w:t>
      </w:r>
      <w:r w:rsidR="00A90B05">
        <w:rPr>
          <w:rFonts w:ascii="Arial" w:eastAsia="MS Mincho" w:hAnsi="Arial" w:cs="Arial"/>
          <w:sz w:val="24"/>
          <w:szCs w:val="24"/>
          <w:lang w:val="es-ES" w:eastAsia="de-DE"/>
        </w:rPr>
        <w:t xml:space="preserve"> </w:t>
      </w:r>
      <w:r w:rsidR="00414706">
        <w:rPr>
          <w:rFonts w:ascii="Arial" w:eastAsia="MS Mincho" w:hAnsi="Arial" w:cs="Arial"/>
          <w:sz w:val="24"/>
          <w:szCs w:val="24"/>
          <w:lang w:val="es-ES" w:eastAsia="de-DE"/>
        </w:rPr>
        <w:t>dos</w:t>
      </w:r>
      <w:r w:rsidR="00A90B05">
        <w:rPr>
          <w:rFonts w:ascii="Arial" w:eastAsia="MS Mincho" w:hAnsi="Arial" w:cs="Arial"/>
          <w:sz w:val="24"/>
          <w:szCs w:val="24"/>
          <w:lang w:val="es-ES" w:eastAsia="de-DE"/>
        </w:rPr>
        <w:t xml:space="preserve"> nuevo</w:t>
      </w:r>
      <w:r w:rsidR="00414706">
        <w:rPr>
          <w:rFonts w:ascii="Arial" w:eastAsia="MS Mincho" w:hAnsi="Arial" w:cs="Arial"/>
          <w:sz w:val="24"/>
          <w:szCs w:val="24"/>
          <w:lang w:val="es-ES" w:eastAsia="de-DE"/>
        </w:rPr>
        <w:t>s</w:t>
      </w:r>
      <w:r w:rsidR="00A90B05">
        <w:rPr>
          <w:rFonts w:ascii="Arial" w:eastAsia="MS Mincho" w:hAnsi="Arial" w:cs="Arial"/>
          <w:sz w:val="24"/>
          <w:szCs w:val="24"/>
          <w:lang w:val="es-ES" w:eastAsia="de-DE"/>
        </w:rPr>
        <w:t xml:space="preserve"> punto</w:t>
      </w:r>
      <w:r w:rsidR="00414706">
        <w:rPr>
          <w:rFonts w:ascii="Arial" w:eastAsia="MS Mincho" w:hAnsi="Arial" w:cs="Arial"/>
          <w:sz w:val="24"/>
          <w:szCs w:val="24"/>
          <w:lang w:val="es-ES" w:eastAsia="de-DE"/>
        </w:rPr>
        <w:t>s</w:t>
      </w:r>
      <w:r w:rsidR="00A90B05">
        <w:rPr>
          <w:rFonts w:ascii="Arial" w:eastAsia="MS Mincho" w:hAnsi="Arial" w:cs="Arial"/>
          <w:sz w:val="24"/>
          <w:szCs w:val="24"/>
          <w:lang w:val="es-ES" w:eastAsia="de-DE"/>
        </w:rPr>
        <w:t xml:space="preserve"> 29 </w:t>
      </w:r>
      <w:r w:rsidR="00A90B05" w:rsidRPr="00A90B05">
        <w:rPr>
          <w:rFonts w:ascii="Arial" w:eastAsia="MS Mincho" w:hAnsi="Arial" w:cs="Arial"/>
          <w:i/>
          <w:iCs/>
          <w:sz w:val="24"/>
          <w:szCs w:val="24"/>
          <w:lang w:val="es-ES" w:eastAsia="de-DE"/>
        </w:rPr>
        <w:t>bis</w:t>
      </w:r>
      <w:r w:rsidR="00A90B05">
        <w:rPr>
          <w:rFonts w:ascii="Arial" w:eastAsia="MS Mincho" w:hAnsi="Arial" w:cs="Arial"/>
          <w:sz w:val="24"/>
          <w:szCs w:val="24"/>
          <w:lang w:val="es-ES" w:eastAsia="de-DE"/>
        </w:rPr>
        <w:t xml:space="preserve"> y </w:t>
      </w:r>
      <w:r w:rsidR="00414706">
        <w:rPr>
          <w:rFonts w:ascii="Arial" w:eastAsia="MS Mincho" w:hAnsi="Arial" w:cs="Arial"/>
          <w:sz w:val="24"/>
          <w:szCs w:val="24"/>
          <w:lang w:val="es-ES" w:eastAsia="de-DE"/>
        </w:rPr>
        <w:t xml:space="preserve">38, y </w:t>
      </w:r>
      <w:r w:rsidR="00A90B05">
        <w:rPr>
          <w:rFonts w:ascii="Arial" w:eastAsia="MS Mincho" w:hAnsi="Arial" w:cs="Arial"/>
          <w:sz w:val="24"/>
          <w:szCs w:val="24"/>
          <w:lang w:val="es-ES" w:eastAsia="de-DE"/>
        </w:rPr>
        <w:t>queda sin contenido el punto 32</w:t>
      </w:r>
      <w:r w:rsidR="00A90B05" w:rsidRPr="00A90B05">
        <w:rPr>
          <w:rFonts w:ascii="Arial" w:eastAsia="MS Mincho" w:hAnsi="Arial" w:cs="Arial"/>
          <w:sz w:val="24"/>
          <w:szCs w:val="24"/>
          <w:lang w:val="es-ES" w:eastAsia="de-DE"/>
        </w:rPr>
        <w:t xml:space="preserve">, </w:t>
      </w:r>
      <w:r w:rsidR="009C347D" w:rsidRPr="000B104D">
        <w:rPr>
          <w:rFonts w:ascii="Arial" w:eastAsia="MS Mincho" w:hAnsi="Arial" w:cs="Arial"/>
          <w:sz w:val="24"/>
          <w:szCs w:val="24"/>
          <w:lang w:val="es-ES" w:eastAsia="de-DE"/>
        </w:rPr>
        <w:t>queda</w:t>
      </w:r>
      <w:r w:rsidR="009C347D">
        <w:rPr>
          <w:rFonts w:ascii="Arial" w:eastAsia="MS Mincho" w:hAnsi="Arial" w:cs="Arial"/>
          <w:sz w:val="24"/>
          <w:szCs w:val="24"/>
          <w:lang w:val="es-ES" w:eastAsia="de-DE"/>
        </w:rPr>
        <w:t>n</w:t>
      </w:r>
      <w:r w:rsidR="00A90B05">
        <w:rPr>
          <w:rFonts w:ascii="Arial" w:eastAsia="MS Mincho" w:hAnsi="Arial" w:cs="Arial"/>
          <w:sz w:val="24"/>
          <w:szCs w:val="24"/>
          <w:lang w:val="es-ES" w:eastAsia="de-DE"/>
        </w:rPr>
        <w:t>do</w:t>
      </w:r>
      <w:r w:rsidR="009C347D" w:rsidRPr="000B104D">
        <w:rPr>
          <w:rFonts w:ascii="Arial" w:eastAsia="MS Mincho" w:hAnsi="Arial" w:cs="Arial"/>
          <w:sz w:val="24"/>
          <w:szCs w:val="24"/>
          <w:lang w:val="es-ES" w:eastAsia="de-DE"/>
        </w:rPr>
        <w:t xml:space="preserve"> </w:t>
      </w:r>
      <w:r w:rsidR="009C347D">
        <w:rPr>
          <w:rFonts w:ascii="Arial" w:eastAsia="MS Mincho" w:hAnsi="Arial" w:cs="Arial"/>
          <w:sz w:val="24"/>
          <w:szCs w:val="24"/>
          <w:lang w:val="es-ES" w:eastAsia="de-DE"/>
        </w:rPr>
        <w:t>redactados</w:t>
      </w:r>
      <w:r w:rsidR="009C347D" w:rsidRPr="000B104D">
        <w:rPr>
          <w:rFonts w:ascii="Arial" w:eastAsia="MS Mincho" w:hAnsi="Arial" w:cs="Arial"/>
          <w:sz w:val="24"/>
          <w:szCs w:val="24"/>
          <w:lang w:val="es-ES" w:eastAsia="de-DE"/>
        </w:rPr>
        <w:t xml:space="preserve"> </w:t>
      </w:r>
      <w:r w:rsidR="009C347D">
        <w:rPr>
          <w:rFonts w:ascii="Arial" w:eastAsia="MS Mincho" w:hAnsi="Arial" w:cs="Arial"/>
          <w:sz w:val="24"/>
          <w:szCs w:val="24"/>
          <w:lang w:val="es-ES" w:eastAsia="de-DE"/>
        </w:rPr>
        <w:t>como sigue</w:t>
      </w:r>
      <w:r w:rsidR="009C347D" w:rsidRPr="000B104D">
        <w:rPr>
          <w:rFonts w:ascii="Arial" w:eastAsia="MS Mincho" w:hAnsi="Arial" w:cs="Arial"/>
          <w:sz w:val="24"/>
          <w:szCs w:val="24"/>
          <w:lang w:val="es-ES" w:eastAsia="de-DE"/>
        </w:rPr>
        <w:t>:</w:t>
      </w:r>
    </w:p>
    <w:p w14:paraId="4FF9337E" w14:textId="77777777" w:rsidR="00135898" w:rsidRDefault="00135898" w:rsidP="009C347D">
      <w:pPr>
        <w:ind w:firstLine="709"/>
        <w:jc w:val="both"/>
        <w:rPr>
          <w:rFonts w:ascii="Arial" w:eastAsia="MS Mincho" w:hAnsi="Arial" w:cs="Arial"/>
          <w:sz w:val="24"/>
          <w:szCs w:val="24"/>
          <w:lang w:val="es-ES" w:eastAsia="de-DE"/>
        </w:rPr>
      </w:pPr>
    </w:p>
    <w:p w14:paraId="68D44CA5" w14:textId="5B198827" w:rsidR="009C347D" w:rsidRDefault="009C347D" w:rsidP="009C347D">
      <w:pPr>
        <w:ind w:firstLine="709"/>
        <w:jc w:val="both"/>
        <w:rPr>
          <w:rFonts w:ascii="Arial" w:hAnsi="Arial" w:cs="Arial"/>
          <w:color w:val="000000"/>
          <w:sz w:val="24"/>
          <w:szCs w:val="24"/>
        </w:rPr>
      </w:pPr>
      <w:r>
        <w:rPr>
          <w:rFonts w:ascii="Arial" w:hAnsi="Arial" w:cs="Arial"/>
          <w:color w:val="000000"/>
          <w:sz w:val="24"/>
          <w:szCs w:val="24"/>
        </w:rPr>
        <w:t>«</w:t>
      </w:r>
      <w:r w:rsidRPr="009C347D">
        <w:rPr>
          <w:rFonts w:ascii="Arial" w:hAnsi="Arial" w:cs="Arial"/>
          <w:color w:val="000000"/>
          <w:sz w:val="24"/>
          <w:szCs w:val="24"/>
        </w:rPr>
        <w:t>12.</w:t>
      </w:r>
      <w:r>
        <w:rPr>
          <w:rFonts w:ascii="Arial" w:hAnsi="Arial" w:cs="Arial"/>
          <w:color w:val="000000"/>
          <w:sz w:val="24"/>
          <w:szCs w:val="24"/>
        </w:rPr>
        <w:t xml:space="preserve"> </w:t>
      </w:r>
      <w:r w:rsidRPr="009C347D">
        <w:rPr>
          <w:rFonts w:ascii="Arial" w:hAnsi="Arial" w:cs="Arial"/>
          <w:color w:val="000000"/>
          <w:sz w:val="24"/>
          <w:szCs w:val="24"/>
        </w:rPr>
        <w:t xml:space="preserve">Declaración de todas las parcelas agrarias de la explotación, incluidas aquéllas para las que no se solicite el cobro de ninguna intervención, indicándose en todo caso y para cada parcela, lo recogido en los puntos 1 a 5 del epígrafe III del presente anexo. Para cada recinto se indicará el régimen de tenencia, es decir, si el mismo es propiedad del beneficiario, se explota en régimen de arrendamiento o aparcería, indicando en estos casos, para recintos mayores de </w:t>
      </w:r>
      <w:r w:rsidRPr="009C347D">
        <w:rPr>
          <w:rFonts w:ascii="Arial" w:hAnsi="Arial" w:cs="Arial"/>
          <w:strike/>
          <w:color w:val="FF0000"/>
          <w:sz w:val="24"/>
          <w:szCs w:val="24"/>
        </w:rPr>
        <w:t>2 hectáreas</w:t>
      </w:r>
      <w:r>
        <w:rPr>
          <w:rFonts w:ascii="Arial" w:hAnsi="Arial" w:cs="Arial"/>
          <w:color w:val="000000"/>
          <w:sz w:val="24"/>
          <w:szCs w:val="24"/>
        </w:rPr>
        <w:t xml:space="preserve"> </w:t>
      </w:r>
      <w:r w:rsidRPr="009C347D">
        <w:rPr>
          <w:rFonts w:ascii="Arial" w:hAnsi="Arial" w:cs="Arial"/>
          <w:color w:val="FF0000"/>
          <w:sz w:val="24"/>
          <w:szCs w:val="24"/>
        </w:rPr>
        <w:t>una hectárea</w:t>
      </w:r>
      <w:r w:rsidRPr="009C347D">
        <w:rPr>
          <w:rFonts w:ascii="Arial" w:hAnsi="Arial" w:cs="Arial"/>
          <w:color w:val="000000"/>
          <w:sz w:val="24"/>
          <w:szCs w:val="24"/>
        </w:rPr>
        <w:t xml:space="preserve">, el NIF del arrendador o cedente aparcero, usufructo o si se trata de una superficie comunal asignada por una entidad gestora de la misma, en cuyo caso deberá aportar la documentación relativa a dicha asignación. En el caso de las intervenciones para el desarrollo rural basadas en superficie, se incluirán las superficies no agrícolas por las que se solicita dicha ayuda. La indicación del NIF del </w:t>
      </w:r>
      <w:r w:rsidRPr="009C347D">
        <w:rPr>
          <w:rFonts w:ascii="Arial" w:hAnsi="Arial" w:cs="Arial"/>
          <w:color w:val="000000"/>
          <w:sz w:val="24"/>
          <w:szCs w:val="24"/>
        </w:rPr>
        <w:lastRenderedPageBreak/>
        <w:t>arrendador o cedente aparcero podrá no realizarse en aquellas comunidades autónomas que tengan puesto en práctica un sistema que permita a los propietarios de las parcelas indicar que parcelas no pueden ser solicitadas al no estar arrendadas, evitando así la utilización fraudulenta de las mismas.</w:t>
      </w:r>
      <w:r>
        <w:rPr>
          <w:rFonts w:ascii="Arial" w:hAnsi="Arial" w:cs="Arial"/>
          <w:color w:val="000000"/>
          <w:sz w:val="24"/>
          <w:szCs w:val="24"/>
        </w:rPr>
        <w:t>»</w:t>
      </w:r>
    </w:p>
    <w:p w14:paraId="4B0A1658" w14:textId="77777777" w:rsidR="009C347D" w:rsidRDefault="009C347D" w:rsidP="009C347D">
      <w:pPr>
        <w:ind w:firstLine="709"/>
        <w:jc w:val="both"/>
        <w:rPr>
          <w:rFonts w:ascii="Arial" w:hAnsi="Arial" w:cs="Arial"/>
          <w:color w:val="000000"/>
          <w:sz w:val="24"/>
          <w:szCs w:val="24"/>
        </w:rPr>
      </w:pPr>
    </w:p>
    <w:p w14:paraId="6169612C" w14:textId="399D127E" w:rsidR="00135898" w:rsidRPr="00682C8B" w:rsidRDefault="00A90B05" w:rsidP="009C347D">
      <w:pPr>
        <w:ind w:firstLine="709"/>
        <w:jc w:val="both"/>
        <w:rPr>
          <w:rFonts w:ascii="Arial" w:hAnsi="Arial" w:cs="Arial"/>
          <w:sz w:val="24"/>
          <w:szCs w:val="24"/>
          <w:highlight w:val="yellow"/>
        </w:rPr>
      </w:pPr>
      <w:r>
        <w:rPr>
          <w:rFonts w:ascii="Arial" w:hAnsi="Arial" w:cs="Arial"/>
          <w:color w:val="000000"/>
          <w:sz w:val="24"/>
          <w:szCs w:val="24"/>
        </w:rPr>
        <w:t>«</w:t>
      </w:r>
      <w:r w:rsidR="00135898" w:rsidRPr="004C741C">
        <w:rPr>
          <w:rFonts w:ascii="Arial" w:hAnsi="Arial" w:cs="Arial"/>
          <w:color w:val="000000"/>
          <w:sz w:val="24"/>
          <w:szCs w:val="24"/>
        </w:rPr>
        <w:t>29. </w:t>
      </w:r>
      <w:r w:rsidR="00135898" w:rsidRPr="009C347D">
        <w:rPr>
          <w:rFonts w:ascii="Arial" w:hAnsi="Arial" w:cs="Arial"/>
          <w:color w:val="000000"/>
          <w:sz w:val="24"/>
          <w:szCs w:val="24"/>
        </w:rPr>
        <w:t xml:space="preserve">Conforme a lo previsto en el artículo </w:t>
      </w:r>
      <w:r w:rsidR="00135898" w:rsidRPr="009C347D">
        <w:rPr>
          <w:rFonts w:ascii="Arial" w:hAnsi="Arial" w:cs="Arial"/>
          <w:sz w:val="24"/>
          <w:szCs w:val="24"/>
        </w:rPr>
        <w:t>42</w:t>
      </w:r>
      <w:r w:rsidR="00135898" w:rsidRPr="009C347D">
        <w:rPr>
          <w:rFonts w:ascii="Arial" w:hAnsi="Arial" w:cs="Arial"/>
          <w:color w:val="FF0000"/>
          <w:sz w:val="24"/>
          <w:szCs w:val="24"/>
        </w:rPr>
        <w:t>.</w:t>
      </w:r>
      <w:r w:rsidR="00135898" w:rsidRPr="009C347D">
        <w:rPr>
          <w:rFonts w:ascii="Arial" w:hAnsi="Arial" w:cs="Arial"/>
          <w:strike/>
          <w:color w:val="FF0000"/>
          <w:sz w:val="24"/>
          <w:szCs w:val="24"/>
        </w:rPr>
        <w:t>3</w:t>
      </w:r>
      <w:r w:rsidR="00135898" w:rsidRPr="009C347D">
        <w:rPr>
          <w:rFonts w:ascii="Arial" w:hAnsi="Arial" w:cs="Arial"/>
          <w:color w:val="FF0000"/>
          <w:sz w:val="24"/>
          <w:szCs w:val="24"/>
        </w:rPr>
        <w:t>4</w:t>
      </w:r>
      <w:r w:rsidR="00135898" w:rsidRPr="009C347D">
        <w:rPr>
          <w:rFonts w:ascii="Arial" w:hAnsi="Arial" w:cs="Arial"/>
          <w:sz w:val="24"/>
          <w:szCs w:val="24"/>
        </w:rPr>
        <w:t xml:space="preserve">, compromiso de realizar, en </w:t>
      </w:r>
      <w:r w:rsidR="00135898" w:rsidRPr="009C347D">
        <w:rPr>
          <w:rFonts w:ascii="Arial" w:hAnsi="Arial" w:cs="Arial"/>
          <w:strike/>
          <w:color w:val="FF0000"/>
          <w:sz w:val="24"/>
          <w:szCs w:val="24"/>
        </w:rPr>
        <w:t>2024</w:t>
      </w:r>
      <w:r w:rsidR="009C347D" w:rsidRPr="009C347D">
        <w:rPr>
          <w:rFonts w:ascii="Arial" w:hAnsi="Arial" w:cs="Arial"/>
          <w:sz w:val="24"/>
          <w:szCs w:val="24"/>
        </w:rPr>
        <w:t xml:space="preserve"> </w:t>
      </w:r>
      <w:r w:rsidR="009C347D" w:rsidRPr="009C347D">
        <w:rPr>
          <w:rFonts w:ascii="Arial" w:hAnsi="Arial" w:cs="Arial"/>
          <w:color w:val="FF0000"/>
          <w:sz w:val="24"/>
          <w:szCs w:val="24"/>
        </w:rPr>
        <w:t>202</w:t>
      </w:r>
      <w:r w:rsidR="00135898" w:rsidRPr="009C347D">
        <w:rPr>
          <w:rFonts w:ascii="Arial" w:hAnsi="Arial" w:cs="Arial"/>
          <w:color w:val="FF0000"/>
          <w:sz w:val="24"/>
          <w:szCs w:val="24"/>
        </w:rPr>
        <w:t>5</w:t>
      </w:r>
      <w:r w:rsidR="00135898" w:rsidRPr="009C347D">
        <w:rPr>
          <w:rFonts w:ascii="Arial" w:hAnsi="Arial" w:cs="Arial"/>
          <w:sz w:val="24"/>
          <w:szCs w:val="24"/>
        </w:rPr>
        <w:t xml:space="preserve">, la práctica de cubiertas vegetales en la misma superficie que en </w:t>
      </w:r>
      <w:r w:rsidR="00135898" w:rsidRPr="009C347D">
        <w:rPr>
          <w:rFonts w:ascii="Arial" w:hAnsi="Arial" w:cs="Arial"/>
          <w:strike/>
          <w:color w:val="FF0000"/>
          <w:sz w:val="24"/>
          <w:szCs w:val="24"/>
        </w:rPr>
        <w:t>2023</w:t>
      </w:r>
      <w:r w:rsidR="009C347D" w:rsidRPr="009C347D">
        <w:rPr>
          <w:rFonts w:ascii="Arial" w:hAnsi="Arial" w:cs="Arial"/>
          <w:sz w:val="24"/>
          <w:szCs w:val="24"/>
        </w:rPr>
        <w:t xml:space="preserve"> </w:t>
      </w:r>
      <w:r w:rsidR="009C347D" w:rsidRPr="009C347D">
        <w:rPr>
          <w:rFonts w:ascii="Arial" w:hAnsi="Arial" w:cs="Arial"/>
          <w:color w:val="FF0000"/>
          <w:sz w:val="24"/>
          <w:szCs w:val="24"/>
        </w:rPr>
        <w:t>202</w:t>
      </w:r>
      <w:r w:rsidR="00135898" w:rsidRPr="009C347D">
        <w:rPr>
          <w:rFonts w:ascii="Arial" w:hAnsi="Arial" w:cs="Arial"/>
          <w:color w:val="FF0000"/>
          <w:sz w:val="24"/>
          <w:szCs w:val="24"/>
        </w:rPr>
        <w:t>4</w:t>
      </w:r>
      <w:r w:rsidR="00682C8B" w:rsidRPr="009C347D">
        <w:rPr>
          <w:rFonts w:ascii="Arial" w:hAnsi="Arial" w:cs="Arial"/>
          <w:sz w:val="24"/>
          <w:szCs w:val="24"/>
        </w:rPr>
        <w:t xml:space="preserve"> </w:t>
      </w:r>
      <w:r w:rsidR="00682C8B" w:rsidRPr="009C347D">
        <w:rPr>
          <w:rFonts w:ascii="Arial" w:hAnsi="Arial" w:cs="Arial"/>
          <w:color w:val="FF0000"/>
          <w:sz w:val="24"/>
          <w:szCs w:val="24"/>
        </w:rPr>
        <w:t>y así sucesivamente</w:t>
      </w:r>
      <w:r w:rsidR="00135898" w:rsidRPr="009C347D">
        <w:rPr>
          <w:rFonts w:ascii="Arial" w:hAnsi="Arial" w:cs="Arial"/>
          <w:sz w:val="24"/>
          <w:szCs w:val="24"/>
        </w:rPr>
        <w:t>. En el caso de</w:t>
      </w:r>
      <w:r w:rsidR="00135898" w:rsidRPr="005028FE">
        <w:rPr>
          <w:rFonts w:ascii="Arial" w:hAnsi="Arial" w:cs="Arial"/>
          <w:sz w:val="24"/>
          <w:szCs w:val="24"/>
        </w:rPr>
        <w:t xml:space="preserve"> las prácticas de cubiertas vegetales e inertes en las superficies de cultivos leñosos, y conforme a lo dispuesto en los apartados 1.c) de los artículos 42 y 43, el beneficiario presentará declaración responsable que indique la no utilización de productos fitosanitarios sobre las cubiertas </w:t>
      </w:r>
    </w:p>
    <w:p w14:paraId="4D564FB7" w14:textId="77777777" w:rsidR="00135898" w:rsidRPr="004C741C" w:rsidRDefault="00135898" w:rsidP="009C347D">
      <w:pPr>
        <w:ind w:firstLine="709"/>
        <w:jc w:val="both"/>
        <w:rPr>
          <w:rFonts w:ascii="Arial" w:hAnsi="Arial" w:cs="Arial"/>
          <w:color w:val="000000"/>
          <w:sz w:val="24"/>
          <w:szCs w:val="24"/>
        </w:rPr>
      </w:pPr>
    </w:p>
    <w:p w14:paraId="7D03334F" w14:textId="4C67AE63" w:rsidR="00135898" w:rsidRPr="005028FE" w:rsidRDefault="00A90B05" w:rsidP="009C347D">
      <w:pPr>
        <w:ind w:firstLine="709"/>
        <w:jc w:val="both"/>
        <w:rPr>
          <w:rFonts w:ascii="Arial" w:hAnsi="Arial" w:cs="Arial"/>
          <w:sz w:val="24"/>
          <w:szCs w:val="24"/>
        </w:rPr>
      </w:pPr>
      <w:r w:rsidRPr="00A90B05">
        <w:rPr>
          <w:rFonts w:ascii="Arial" w:hAnsi="Arial" w:cs="Arial"/>
          <w:color w:val="FF0000"/>
          <w:sz w:val="24"/>
          <w:szCs w:val="24"/>
        </w:rPr>
        <w:t xml:space="preserve">29 </w:t>
      </w:r>
      <w:r w:rsidRPr="00A90B05">
        <w:rPr>
          <w:rFonts w:ascii="Arial" w:hAnsi="Arial" w:cs="Arial"/>
          <w:i/>
          <w:iCs/>
          <w:color w:val="FF0000"/>
          <w:sz w:val="24"/>
          <w:szCs w:val="24"/>
        </w:rPr>
        <w:t>bis</w:t>
      </w:r>
      <w:r w:rsidR="00135898" w:rsidRPr="00A90B05">
        <w:rPr>
          <w:rFonts w:ascii="Arial" w:hAnsi="Arial" w:cs="Arial"/>
          <w:color w:val="FF0000"/>
          <w:sz w:val="24"/>
          <w:szCs w:val="24"/>
        </w:rPr>
        <w:t>.</w:t>
      </w:r>
      <w:r w:rsidR="00414706">
        <w:rPr>
          <w:rFonts w:ascii="Arial" w:hAnsi="Arial" w:cs="Arial"/>
          <w:color w:val="FF0000"/>
          <w:sz w:val="24"/>
          <w:szCs w:val="24"/>
        </w:rPr>
        <w:t xml:space="preserve"> </w:t>
      </w:r>
      <w:r w:rsidR="00135898" w:rsidRPr="00A90B05">
        <w:rPr>
          <w:rFonts w:ascii="Arial" w:hAnsi="Arial" w:cs="Arial"/>
          <w:color w:val="FF0000"/>
          <w:sz w:val="24"/>
          <w:szCs w:val="24"/>
        </w:rPr>
        <w:t>En el caso de la práctica de cubiertas vegetales en cultivos leñosos, y conforme a lo dispuesto en el artículo 42.1 c), el beneficiario presentará declaración responsable que indique que, tras dos años realizando la práctica sobre la misma superficie, ha detectado un caso de inversión de flora que justifique la aplicación puntual de herbicidas al tercer año de realización de la práctica, por imposibilidad de erradicarla por medios mecánicos o mediante ganado</w:t>
      </w:r>
      <w:r w:rsidR="00135898" w:rsidRPr="00A90B05">
        <w:rPr>
          <w:rFonts w:ascii="Arial" w:hAnsi="Arial" w:cs="Arial"/>
          <w:sz w:val="24"/>
          <w:szCs w:val="24"/>
        </w:rPr>
        <w:t>.</w:t>
      </w:r>
      <w:r>
        <w:rPr>
          <w:rFonts w:ascii="Arial" w:hAnsi="Arial" w:cs="Arial"/>
          <w:sz w:val="24"/>
          <w:szCs w:val="24"/>
        </w:rPr>
        <w:t>»</w:t>
      </w:r>
    </w:p>
    <w:p w14:paraId="3283789B" w14:textId="77777777" w:rsidR="00135898" w:rsidRPr="00135898" w:rsidRDefault="00135898" w:rsidP="00135898">
      <w:pPr>
        <w:ind w:firstLine="709"/>
        <w:jc w:val="both"/>
        <w:rPr>
          <w:rFonts w:ascii="Arial" w:eastAsia="MS Mincho" w:hAnsi="Arial" w:cs="Arial"/>
          <w:sz w:val="24"/>
          <w:szCs w:val="24"/>
          <w:lang w:eastAsia="de-DE"/>
        </w:rPr>
      </w:pPr>
    </w:p>
    <w:p w14:paraId="3DE0AA02" w14:textId="0959FFC6" w:rsidR="00414706" w:rsidRPr="00414706" w:rsidRDefault="00414706" w:rsidP="00A06BC7">
      <w:pPr>
        <w:ind w:firstLine="709"/>
        <w:jc w:val="both"/>
        <w:rPr>
          <w:rFonts w:ascii="Arial" w:eastAsia="MS Mincho" w:hAnsi="Arial" w:cs="Arial"/>
          <w:sz w:val="24"/>
          <w:szCs w:val="24"/>
          <w:highlight w:val="cyan"/>
          <w:lang w:val="es-ES" w:eastAsia="de-DE"/>
        </w:rPr>
      </w:pPr>
      <w:r>
        <w:rPr>
          <w:rFonts w:ascii="Arial" w:eastAsia="MS Mincho" w:hAnsi="Arial" w:cs="Arial"/>
          <w:sz w:val="24"/>
          <w:szCs w:val="24"/>
          <w:lang w:val="es-ES" w:eastAsia="de-DE"/>
        </w:rPr>
        <w:t>«</w:t>
      </w:r>
      <w:r w:rsidRPr="00414706">
        <w:rPr>
          <w:rFonts w:ascii="Arial" w:eastAsia="MS Mincho" w:hAnsi="Arial" w:cs="Arial"/>
          <w:color w:val="FF0000"/>
          <w:sz w:val="24"/>
          <w:szCs w:val="24"/>
          <w:lang w:val="es-ES" w:eastAsia="de-DE"/>
        </w:rPr>
        <w:t>38. A los efectos del cómputo de ingresos agrarios para el cumplimiento de la figura de agricultor activo, en caso de que el agricultor haya percibido ingresos ligados al autoconsumo en la propia explotación, deberá detallar los ingresos agrarios a considerarle.</w:t>
      </w:r>
      <w:r>
        <w:rPr>
          <w:rFonts w:ascii="Arial" w:eastAsia="MS Mincho" w:hAnsi="Arial" w:cs="Arial"/>
          <w:sz w:val="24"/>
          <w:szCs w:val="24"/>
          <w:lang w:val="es-ES" w:eastAsia="de-DE"/>
        </w:rPr>
        <w:t>»</w:t>
      </w:r>
    </w:p>
    <w:p w14:paraId="2D8B7C4B" w14:textId="77777777" w:rsidR="00414706" w:rsidRDefault="00414706" w:rsidP="00A06BC7">
      <w:pPr>
        <w:ind w:firstLine="709"/>
        <w:jc w:val="both"/>
        <w:rPr>
          <w:rFonts w:ascii="Arial" w:eastAsia="MS Mincho" w:hAnsi="Arial" w:cs="Arial"/>
          <w:sz w:val="24"/>
          <w:szCs w:val="24"/>
          <w:highlight w:val="cyan"/>
          <w:lang w:val="es-ES" w:eastAsia="de-DE"/>
        </w:rPr>
      </w:pPr>
    </w:p>
    <w:p w14:paraId="76EFF8F6" w14:textId="77777777" w:rsidR="008C1F0A" w:rsidRDefault="008C1F0A" w:rsidP="00A06BC7">
      <w:pPr>
        <w:ind w:firstLine="709"/>
        <w:jc w:val="both"/>
        <w:rPr>
          <w:rFonts w:ascii="Arial" w:eastAsia="MS Mincho" w:hAnsi="Arial" w:cs="Arial"/>
          <w:sz w:val="24"/>
          <w:szCs w:val="24"/>
          <w:highlight w:val="cyan"/>
          <w:lang w:val="es-ES" w:eastAsia="de-DE"/>
        </w:rPr>
      </w:pPr>
    </w:p>
    <w:p w14:paraId="1F934F10" w14:textId="76963B1B" w:rsidR="008C1F0A" w:rsidRDefault="005228F7" w:rsidP="008C1F0A">
      <w:pPr>
        <w:ind w:firstLine="709"/>
        <w:jc w:val="both"/>
        <w:rPr>
          <w:rFonts w:ascii="Arial" w:eastAsia="MS Mincho" w:hAnsi="Arial" w:cs="Arial"/>
          <w:sz w:val="24"/>
          <w:szCs w:val="24"/>
          <w:lang w:val="es-ES" w:eastAsia="de-DE"/>
        </w:rPr>
      </w:pPr>
      <w:r w:rsidRPr="005228F7">
        <w:rPr>
          <w:rFonts w:ascii="Arial" w:eastAsia="MS Mincho" w:hAnsi="Arial" w:cs="Arial"/>
          <w:sz w:val="24"/>
          <w:szCs w:val="24"/>
          <w:highlight w:val="cyan"/>
          <w:lang w:val="es-ES" w:eastAsia="de-DE"/>
        </w:rPr>
        <w:t xml:space="preserve">Treinta y </w:t>
      </w:r>
      <w:r w:rsidR="00E176B4">
        <w:rPr>
          <w:rFonts w:ascii="Arial" w:eastAsia="MS Mincho" w:hAnsi="Arial" w:cs="Arial"/>
          <w:sz w:val="24"/>
          <w:szCs w:val="24"/>
          <w:highlight w:val="cyan"/>
          <w:lang w:val="es-ES" w:eastAsia="de-DE"/>
        </w:rPr>
        <w:t>tres</w:t>
      </w:r>
      <w:r w:rsidR="008C1F0A">
        <w:rPr>
          <w:rFonts w:ascii="Arial" w:eastAsia="MS Mincho" w:hAnsi="Arial" w:cs="Arial"/>
          <w:sz w:val="24"/>
          <w:szCs w:val="24"/>
          <w:lang w:val="es-ES" w:eastAsia="de-DE"/>
        </w:rPr>
        <w:t xml:space="preserve">. Las dos últimas </w:t>
      </w:r>
      <w:proofErr w:type="spellStart"/>
      <w:r w:rsidR="008C1F0A">
        <w:rPr>
          <w:rFonts w:ascii="Arial" w:eastAsia="MS Mincho" w:hAnsi="Arial" w:cs="Arial"/>
          <w:sz w:val="24"/>
          <w:szCs w:val="24"/>
          <w:lang w:val="es-ES" w:eastAsia="de-DE"/>
        </w:rPr>
        <w:t>subfilas</w:t>
      </w:r>
      <w:proofErr w:type="spellEnd"/>
      <w:r w:rsidR="008C1F0A">
        <w:rPr>
          <w:rFonts w:ascii="Arial" w:eastAsia="MS Mincho" w:hAnsi="Arial" w:cs="Arial"/>
          <w:sz w:val="24"/>
          <w:szCs w:val="24"/>
          <w:lang w:val="es-ES" w:eastAsia="de-DE"/>
        </w:rPr>
        <w:t xml:space="preserve">, correspondientes a la región 20, del </w:t>
      </w:r>
      <w:r w:rsidR="008C1F0A" w:rsidRPr="00A06BC7">
        <w:rPr>
          <w:rFonts w:ascii="Arial" w:eastAsia="MS Mincho" w:hAnsi="Arial" w:cs="Arial"/>
          <w:sz w:val="24"/>
          <w:szCs w:val="24"/>
          <w:highlight w:val="cyan"/>
          <w:lang w:val="es-ES" w:eastAsia="de-DE"/>
        </w:rPr>
        <w:t>anexo V</w:t>
      </w:r>
      <w:r w:rsidR="008C1F0A">
        <w:rPr>
          <w:rFonts w:ascii="Arial" w:eastAsia="MS Mincho" w:hAnsi="Arial" w:cs="Arial"/>
          <w:sz w:val="24"/>
          <w:szCs w:val="24"/>
          <w:highlight w:val="cyan"/>
          <w:lang w:val="es-ES" w:eastAsia="de-DE"/>
        </w:rPr>
        <w:t>II</w:t>
      </w:r>
      <w:r w:rsidR="008C1F0A" w:rsidRPr="009C347D">
        <w:rPr>
          <w:rFonts w:ascii="Arial" w:eastAsia="MS Mincho" w:hAnsi="Arial" w:cs="Arial"/>
          <w:sz w:val="24"/>
          <w:szCs w:val="24"/>
          <w:highlight w:val="cyan"/>
          <w:lang w:val="es-ES" w:eastAsia="de-DE"/>
        </w:rPr>
        <w:t>I</w:t>
      </w:r>
      <w:r w:rsidR="008C1F0A" w:rsidRPr="000B104D">
        <w:rPr>
          <w:rFonts w:ascii="Arial" w:eastAsia="MS Mincho" w:hAnsi="Arial" w:cs="Arial"/>
          <w:sz w:val="24"/>
          <w:szCs w:val="24"/>
          <w:lang w:val="es-ES" w:eastAsia="de-DE"/>
        </w:rPr>
        <w:t xml:space="preserve"> queda</w:t>
      </w:r>
      <w:r w:rsidR="008C1F0A">
        <w:rPr>
          <w:rFonts w:ascii="Arial" w:eastAsia="MS Mincho" w:hAnsi="Arial" w:cs="Arial"/>
          <w:sz w:val="24"/>
          <w:szCs w:val="24"/>
          <w:lang w:val="es-ES" w:eastAsia="de-DE"/>
        </w:rPr>
        <w:t>n</w:t>
      </w:r>
      <w:r w:rsidR="008C1F0A" w:rsidRPr="000B104D">
        <w:rPr>
          <w:rFonts w:ascii="Arial" w:eastAsia="MS Mincho" w:hAnsi="Arial" w:cs="Arial"/>
          <w:sz w:val="24"/>
          <w:szCs w:val="24"/>
          <w:lang w:val="es-ES" w:eastAsia="de-DE"/>
        </w:rPr>
        <w:t xml:space="preserve"> </w:t>
      </w:r>
      <w:r w:rsidR="008C1F0A">
        <w:rPr>
          <w:rFonts w:ascii="Arial" w:eastAsia="MS Mincho" w:hAnsi="Arial" w:cs="Arial"/>
          <w:sz w:val="24"/>
          <w:szCs w:val="24"/>
          <w:lang w:val="es-ES" w:eastAsia="de-DE"/>
        </w:rPr>
        <w:t>redactadas</w:t>
      </w:r>
      <w:r w:rsidR="008C1F0A" w:rsidRPr="000B104D">
        <w:rPr>
          <w:rFonts w:ascii="Arial" w:eastAsia="MS Mincho" w:hAnsi="Arial" w:cs="Arial"/>
          <w:sz w:val="24"/>
          <w:szCs w:val="24"/>
          <w:lang w:val="es-ES" w:eastAsia="de-DE"/>
        </w:rPr>
        <w:t xml:space="preserve"> </w:t>
      </w:r>
      <w:r w:rsidR="008C1F0A">
        <w:rPr>
          <w:rFonts w:ascii="Arial" w:eastAsia="MS Mincho" w:hAnsi="Arial" w:cs="Arial"/>
          <w:sz w:val="24"/>
          <w:szCs w:val="24"/>
          <w:lang w:val="es-ES" w:eastAsia="de-DE"/>
        </w:rPr>
        <w:t>como sigue</w:t>
      </w:r>
      <w:r w:rsidR="008C1F0A" w:rsidRPr="000B104D">
        <w:rPr>
          <w:rFonts w:ascii="Arial" w:eastAsia="MS Mincho" w:hAnsi="Arial" w:cs="Arial"/>
          <w:sz w:val="24"/>
          <w:szCs w:val="24"/>
          <w:lang w:val="es-ES" w:eastAsia="de-DE"/>
        </w:rPr>
        <w:t>:</w:t>
      </w:r>
    </w:p>
    <w:p w14:paraId="32EAEBA5" w14:textId="77777777" w:rsidR="008C1F0A" w:rsidRDefault="008C1F0A" w:rsidP="008C1F0A">
      <w:pPr>
        <w:ind w:firstLine="709"/>
        <w:jc w:val="both"/>
        <w:rPr>
          <w:rFonts w:ascii="Arial" w:eastAsia="MS Mincho" w:hAnsi="Arial" w:cs="Arial"/>
          <w:sz w:val="24"/>
          <w:szCs w:val="24"/>
          <w:lang w:val="es-ES" w:eastAsia="de-DE"/>
        </w:rPr>
      </w:pPr>
    </w:p>
    <w:p w14:paraId="46E01F01" w14:textId="77777777" w:rsidR="008C1F0A" w:rsidRDefault="008C1F0A" w:rsidP="008C1F0A">
      <w:pPr>
        <w:ind w:firstLine="709"/>
        <w:jc w:val="both"/>
        <w:rPr>
          <w:rFonts w:ascii="Arial" w:eastAsia="MS Mincho" w:hAnsi="Arial" w:cs="Arial"/>
          <w:sz w:val="24"/>
          <w:szCs w:val="24"/>
          <w:lang w:val="es-ES" w:eastAsia="de-DE"/>
        </w:rPr>
      </w:pPr>
    </w:p>
    <w:tbl>
      <w:tblPr>
        <w:tblW w:w="0" w:type="auto"/>
        <w:jc w:val="center"/>
        <w:tblCellMar>
          <w:left w:w="0" w:type="dxa"/>
          <w:right w:w="0" w:type="dxa"/>
        </w:tblCellMar>
        <w:tblLook w:val="04A0" w:firstRow="1" w:lastRow="0" w:firstColumn="1" w:lastColumn="0" w:noHBand="0" w:noVBand="1"/>
      </w:tblPr>
      <w:tblGrid>
        <w:gridCol w:w="593"/>
        <w:gridCol w:w="2261"/>
        <w:gridCol w:w="1594"/>
      </w:tblGrid>
      <w:tr w:rsidR="008C1F0A" w:rsidRPr="008C1F0A" w14:paraId="540C44DB" w14:textId="77777777" w:rsidTr="008C1F0A">
        <w:trPr>
          <w:jc w:val="center"/>
        </w:trPr>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9F9A7D1" w14:textId="6E43D5CE" w:rsidR="008C1F0A" w:rsidRPr="008C1F0A" w:rsidRDefault="008C1F0A" w:rsidP="008C1F0A">
            <w:pPr>
              <w:jc w:val="center"/>
              <w:rPr>
                <w:rFonts w:ascii="Arial" w:hAnsi="Arial" w:cs="Arial"/>
                <w:color w:val="000000"/>
                <w:sz w:val="24"/>
                <w:szCs w:val="24"/>
                <w:lang w:val="es-ES"/>
              </w:rPr>
            </w:pPr>
            <w:r>
              <w:rPr>
                <w:rFonts w:ascii="Arial" w:hAnsi="Arial" w:cs="Arial"/>
                <w:color w:val="000000"/>
                <w:sz w:val="24"/>
                <w:szCs w:val="24"/>
                <w:lang w:val="es-ES"/>
              </w:rPr>
              <w:t>«</w:t>
            </w:r>
            <w:r w:rsidRPr="008C1F0A">
              <w:rPr>
                <w:rFonts w:ascii="Arial" w:hAnsi="Arial" w:cs="Arial"/>
                <w:color w:val="000000"/>
                <w:sz w:val="24"/>
                <w:szCs w:val="24"/>
                <w:lang w:val="es-ES"/>
              </w:rPr>
              <w:t>20</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9A7D138" w14:textId="77777777" w:rsidR="008C1F0A" w:rsidRPr="008C1F0A" w:rsidRDefault="008C1F0A" w:rsidP="008C1F0A">
            <w:pPr>
              <w:rPr>
                <w:rFonts w:ascii="Arial" w:hAnsi="Arial" w:cs="Arial"/>
                <w:color w:val="000000"/>
                <w:sz w:val="24"/>
                <w:szCs w:val="24"/>
                <w:lang w:val="es-ES"/>
              </w:rPr>
            </w:pPr>
            <w:r w:rsidRPr="008C1F0A">
              <w:rPr>
                <w:rFonts w:ascii="Arial" w:hAnsi="Arial" w:cs="Arial"/>
                <w:color w:val="000000"/>
                <w:sz w:val="24"/>
                <w:szCs w:val="24"/>
                <w:lang w:val="es-ES"/>
              </w:rPr>
              <w:t>0 ha a 5,53 ha.</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6123873" w14:textId="77777777" w:rsidR="008C1F0A" w:rsidRPr="008C1F0A" w:rsidRDefault="008C1F0A" w:rsidP="008C1F0A">
            <w:pPr>
              <w:jc w:val="center"/>
              <w:rPr>
                <w:rFonts w:ascii="Arial" w:hAnsi="Arial" w:cs="Arial"/>
                <w:color w:val="000000"/>
                <w:sz w:val="24"/>
                <w:szCs w:val="24"/>
                <w:lang w:val="es-ES"/>
              </w:rPr>
            </w:pPr>
            <w:r w:rsidRPr="008C1F0A">
              <w:rPr>
                <w:rFonts w:ascii="Arial" w:hAnsi="Arial" w:cs="Arial"/>
                <w:color w:val="000000"/>
                <w:sz w:val="24"/>
                <w:szCs w:val="24"/>
                <w:lang w:val="es-ES"/>
              </w:rPr>
              <w:t>37,73</w:t>
            </w:r>
          </w:p>
        </w:tc>
      </w:tr>
      <w:tr w:rsidR="008C1F0A" w:rsidRPr="008C1F0A" w14:paraId="7B8D95D3" w14:textId="77777777" w:rsidTr="008C1F0A">
        <w:trPr>
          <w:jc w:val="center"/>
        </w:trPr>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5BA5E6C" w14:textId="77777777" w:rsidR="008C1F0A" w:rsidRPr="008C1F0A" w:rsidRDefault="008C1F0A" w:rsidP="008C1F0A">
            <w:pPr>
              <w:rPr>
                <w:rFonts w:ascii="Arial" w:hAnsi="Arial" w:cs="Arial"/>
                <w:color w:val="000000"/>
                <w:sz w:val="24"/>
                <w:szCs w:val="24"/>
                <w:lang w:val="es-ES"/>
              </w:rPr>
            </w:pP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9C53F69" w14:textId="77777777" w:rsidR="008C1F0A" w:rsidRPr="008C1F0A" w:rsidRDefault="008C1F0A" w:rsidP="008C1F0A">
            <w:pPr>
              <w:jc w:val="center"/>
              <w:rPr>
                <w:rFonts w:ascii="Arial" w:hAnsi="Arial" w:cs="Arial"/>
                <w:color w:val="000000"/>
                <w:sz w:val="24"/>
                <w:szCs w:val="24"/>
                <w:lang w:val="es-ES"/>
              </w:rPr>
            </w:pPr>
            <w:r w:rsidRPr="008C1F0A">
              <w:rPr>
                <w:rFonts w:ascii="Arial" w:hAnsi="Arial" w:cs="Arial"/>
                <w:color w:val="000000"/>
                <w:sz w:val="24"/>
                <w:szCs w:val="24"/>
                <w:lang w:val="es-ES"/>
              </w:rPr>
              <w:t>5,54 ha a 23,05 ha.</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F1E6174" w14:textId="6E0B07E7" w:rsidR="008C1F0A" w:rsidRPr="008C1F0A" w:rsidRDefault="008C1F0A" w:rsidP="008C1F0A">
            <w:pPr>
              <w:jc w:val="center"/>
              <w:rPr>
                <w:rFonts w:ascii="Arial" w:hAnsi="Arial" w:cs="Arial"/>
                <w:sz w:val="24"/>
                <w:szCs w:val="24"/>
                <w:lang w:val="es-ES"/>
              </w:rPr>
            </w:pPr>
            <w:r w:rsidRPr="008C1F0A">
              <w:rPr>
                <w:rFonts w:ascii="Arial" w:hAnsi="Arial" w:cs="Arial"/>
                <w:strike/>
                <w:color w:val="FF0000"/>
                <w:sz w:val="24"/>
                <w:szCs w:val="24"/>
                <w:lang w:val="es-ES"/>
              </w:rPr>
              <w:t>70,19</w:t>
            </w:r>
            <w:r w:rsidRPr="008C1F0A">
              <w:rPr>
                <w:rFonts w:ascii="Arial" w:hAnsi="Arial" w:cs="Arial"/>
                <w:color w:val="FF0000"/>
                <w:sz w:val="24"/>
                <w:szCs w:val="24"/>
                <w:lang w:val="es-ES"/>
              </w:rPr>
              <w:t xml:space="preserve"> 75,56</w:t>
            </w:r>
            <w:r>
              <w:rPr>
                <w:rFonts w:ascii="Arial" w:hAnsi="Arial" w:cs="Arial"/>
                <w:sz w:val="24"/>
                <w:szCs w:val="24"/>
                <w:lang w:val="es-ES"/>
              </w:rPr>
              <w:t>»</w:t>
            </w:r>
          </w:p>
        </w:tc>
      </w:tr>
    </w:tbl>
    <w:p w14:paraId="75EC06AA" w14:textId="77777777" w:rsidR="008C1F0A" w:rsidRDefault="008C1F0A" w:rsidP="00A06BC7">
      <w:pPr>
        <w:ind w:firstLine="709"/>
        <w:jc w:val="both"/>
        <w:rPr>
          <w:rFonts w:ascii="Arial" w:eastAsia="MS Mincho" w:hAnsi="Arial" w:cs="Arial"/>
          <w:sz w:val="24"/>
          <w:szCs w:val="24"/>
          <w:highlight w:val="cyan"/>
          <w:lang w:val="es-ES" w:eastAsia="de-DE"/>
        </w:rPr>
      </w:pPr>
    </w:p>
    <w:p w14:paraId="7E0BA3AE" w14:textId="77777777" w:rsidR="008C1F0A" w:rsidRDefault="008C1F0A" w:rsidP="00A06BC7">
      <w:pPr>
        <w:ind w:firstLine="709"/>
        <w:jc w:val="both"/>
        <w:rPr>
          <w:rFonts w:ascii="Arial" w:eastAsia="MS Mincho" w:hAnsi="Arial" w:cs="Arial"/>
          <w:sz w:val="24"/>
          <w:szCs w:val="24"/>
          <w:highlight w:val="cyan"/>
          <w:lang w:val="es-ES" w:eastAsia="de-DE"/>
        </w:rPr>
      </w:pPr>
    </w:p>
    <w:p w14:paraId="10A8F5A7" w14:textId="5BC000CE" w:rsidR="00A06BC7" w:rsidRDefault="00C31463" w:rsidP="00A06BC7">
      <w:pPr>
        <w:ind w:firstLine="709"/>
        <w:jc w:val="both"/>
        <w:rPr>
          <w:rFonts w:ascii="Arial" w:eastAsia="MS Mincho" w:hAnsi="Arial" w:cs="Arial"/>
          <w:sz w:val="24"/>
          <w:szCs w:val="24"/>
          <w:lang w:val="es-ES" w:eastAsia="de-DE"/>
        </w:rPr>
      </w:pPr>
      <w:r>
        <w:rPr>
          <w:rFonts w:ascii="Arial" w:eastAsia="MS Mincho" w:hAnsi="Arial" w:cs="Arial"/>
          <w:sz w:val="24"/>
          <w:szCs w:val="24"/>
          <w:highlight w:val="cyan"/>
          <w:lang w:val="es-ES" w:eastAsia="de-DE"/>
        </w:rPr>
        <w:t>Treinta</w:t>
      </w:r>
      <w:r w:rsidR="005228F7">
        <w:rPr>
          <w:rFonts w:ascii="Arial" w:eastAsia="MS Mincho" w:hAnsi="Arial" w:cs="Arial"/>
          <w:sz w:val="24"/>
          <w:szCs w:val="24"/>
          <w:highlight w:val="cyan"/>
          <w:lang w:val="es-ES" w:eastAsia="de-DE"/>
        </w:rPr>
        <w:t xml:space="preserve"> y </w:t>
      </w:r>
      <w:r w:rsidR="00E176B4">
        <w:rPr>
          <w:rFonts w:ascii="Arial" w:eastAsia="MS Mincho" w:hAnsi="Arial" w:cs="Arial"/>
          <w:sz w:val="24"/>
          <w:szCs w:val="24"/>
          <w:highlight w:val="cyan"/>
          <w:lang w:val="es-ES" w:eastAsia="de-DE"/>
        </w:rPr>
        <w:t>cuatro</w:t>
      </w:r>
      <w:r w:rsidR="00B37F54">
        <w:rPr>
          <w:rFonts w:ascii="Arial" w:eastAsia="MS Mincho" w:hAnsi="Arial" w:cs="Arial"/>
          <w:sz w:val="24"/>
          <w:szCs w:val="24"/>
          <w:highlight w:val="cyan"/>
          <w:lang w:val="es-ES" w:eastAsia="de-DE"/>
        </w:rPr>
        <w:t>.</w:t>
      </w:r>
      <w:r>
        <w:rPr>
          <w:rFonts w:ascii="Arial" w:eastAsia="MS Mincho" w:hAnsi="Arial" w:cs="Arial"/>
          <w:sz w:val="24"/>
          <w:szCs w:val="24"/>
          <w:highlight w:val="cyan"/>
          <w:lang w:val="es-ES" w:eastAsia="de-DE"/>
        </w:rPr>
        <w:t xml:space="preserve"> </w:t>
      </w:r>
      <w:r w:rsidR="00A06BC7" w:rsidRPr="00C31463">
        <w:rPr>
          <w:rFonts w:ascii="Arial" w:eastAsia="MS Mincho" w:hAnsi="Arial" w:cs="Arial"/>
          <w:sz w:val="24"/>
          <w:szCs w:val="24"/>
          <w:lang w:val="es-ES" w:eastAsia="de-DE"/>
        </w:rPr>
        <w:t xml:space="preserve">El </w:t>
      </w:r>
      <w:r w:rsidR="00A06BC7" w:rsidRPr="00A06BC7">
        <w:rPr>
          <w:rFonts w:ascii="Arial" w:eastAsia="MS Mincho" w:hAnsi="Arial" w:cs="Arial"/>
          <w:sz w:val="24"/>
          <w:szCs w:val="24"/>
          <w:highlight w:val="cyan"/>
          <w:lang w:val="es-ES" w:eastAsia="de-DE"/>
        </w:rPr>
        <w:t>anexo X</w:t>
      </w:r>
      <w:r w:rsidR="00A06BC7" w:rsidRPr="000B104D">
        <w:rPr>
          <w:rFonts w:ascii="Arial" w:eastAsia="MS Mincho" w:hAnsi="Arial" w:cs="Arial"/>
          <w:sz w:val="24"/>
          <w:szCs w:val="24"/>
          <w:lang w:val="es-ES" w:eastAsia="de-DE"/>
        </w:rPr>
        <w:t xml:space="preserve"> queda modificado </w:t>
      </w:r>
      <w:r w:rsidR="00A06BC7">
        <w:rPr>
          <w:rFonts w:ascii="Arial" w:eastAsia="MS Mincho" w:hAnsi="Arial" w:cs="Arial"/>
          <w:sz w:val="24"/>
          <w:szCs w:val="24"/>
          <w:lang w:val="es-ES" w:eastAsia="de-DE"/>
        </w:rPr>
        <w:t>como sigue</w:t>
      </w:r>
      <w:r w:rsidR="00A06BC7" w:rsidRPr="000B104D">
        <w:rPr>
          <w:rFonts w:ascii="Arial" w:eastAsia="MS Mincho" w:hAnsi="Arial" w:cs="Arial"/>
          <w:sz w:val="24"/>
          <w:szCs w:val="24"/>
          <w:lang w:val="es-ES" w:eastAsia="de-DE"/>
        </w:rPr>
        <w:t>:</w:t>
      </w:r>
    </w:p>
    <w:p w14:paraId="47565426" w14:textId="77777777" w:rsidR="00414706" w:rsidRDefault="00414706" w:rsidP="00A06BC7">
      <w:pPr>
        <w:jc w:val="center"/>
        <w:rPr>
          <w:rFonts w:ascii="Arial" w:hAnsi="Arial" w:cs="Arial"/>
        </w:rPr>
      </w:pPr>
    </w:p>
    <w:p w14:paraId="19C65BD8" w14:textId="77777777" w:rsidR="00414706" w:rsidRDefault="00414706" w:rsidP="00A06BC7">
      <w:pPr>
        <w:jc w:val="center"/>
        <w:rPr>
          <w:rFonts w:ascii="Arial" w:hAnsi="Arial" w:cs="Arial"/>
        </w:rPr>
      </w:pPr>
    </w:p>
    <w:p w14:paraId="483D8E5C" w14:textId="1A8F456D" w:rsidR="00A06BC7" w:rsidRDefault="00C31463" w:rsidP="00A06BC7">
      <w:pPr>
        <w:jc w:val="center"/>
        <w:rPr>
          <w:rFonts w:ascii="Arial" w:hAnsi="Arial" w:cs="Arial"/>
          <w:sz w:val="24"/>
          <w:szCs w:val="24"/>
        </w:rPr>
      </w:pPr>
      <w:r>
        <w:rPr>
          <w:rFonts w:ascii="Arial" w:hAnsi="Arial" w:cs="Arial"/>
        </w:rPr>
        <w:t>«</w:t>
      </w:r>
      <w:r w:rsidR="00A06BC7" w:rsidRPr="00C31463">
        <w:rPr>
          <w:rFonts w:ascii="Arial" w:hAnsi="Arial" w:cs="Arial"/>
          <w:sz w:val="24"/>
          <w:szCs w:val="24"/>
        </w:rPr>
        <w:t>ANEXO X</w:t>
      </w:r>
    </w:p>
    <w:p w14:paraId="2AAB8F47" w14:textId="77777777" w:rsidR="00C31463" w:rsidRPr="00C31463" w:rsidRDefault="00C31463" w:rsidP="00A06BC7">
      <w:pPr>
        <w:jc w:val="center"/>
        <w:rPr>
          <w:rFonts w:ascii="Arial" w:hAnsi="Arial" w:cs="Arial"/>
          <w:sz w:val="24"/>
          <w:szCs w:val="24"/>
        </w:rPr>
      </w:pPr>
    </w:p>
    <w:p w14:paraId="7C8B2840" w14:textId="77777777" w:rsidR="00A06BC7" w:rsidRPr="00C31463" w:rsidRDefault="00A06BC7" w:rsidP="00A06BC7">
      <w:pPr>
        <w:jc w:val="center"/>
        <w:rPr>
          <w:rFonts w:ascii="Arial" w:hAnsi="Arial" w:cs="Arial"/>
          <w:b/>
          <w:bCs/>
          <w:sz w:val="24"/>
          <w:szCs w:val="24"/>
        </w:rPr>
      </w:pPr>
      <w:r w:rsidRPr="00C31463">
        <w:rPr>
          <w:rFonts w:ascii="Arial" w:hAnsi="Arial" w:cs="Arial"/>
          <w:b/>
          <w:bCs/>
          <w:sz w:val="24"/>
          <w:szCs w:val="24"/>
        </w:rPr>
        <w:t xml:space="preserve">Importe mínimo, planificado y máximo para cada </w:t>
      </w:r>
      <w:proofErr w:type="spellStart"/>
      <w:r w:rsidRPr="00C31463">
        <w:rPr>
          <w:rFonts w:ascii="Arial" w:hAnsi="Arial" w:cs="Arial"/>
          <w:b/>
          <w:bCs/>
          <w:sz w:val="24"/>
          <w:szCs w:val="24"/>
        </w:rPr>
        <w:t>ecorrégimen</w:t>
      </w:r>
      <w:proofErr w:type="spellEnd"/>
      <w:r w:rsidRPr="00C31463">
        <w:rPr>
          <w:rFonts w:ascii="Arial" w:hAnsi="Arial" w:cs="Arial"/>
          <w:b/>
          <w:bCs/>
          <w:sz w:val="24"/>
          <w:szCs w:val="24"/>
        </w:rPr>
        <w:t xml:space="preserve"> (euros/hectárea)</w:t>
      </w:r>
    </w:p>
    <w:tbl>
      <w:tblPr>
        <w:tblpPr w:leftFromText="141" w:rightFromText="141" w:vertAnchor="text" w:horzAnchor="page" w:tblpX="1291" w:tblpY="257"/>
        <w:tblW w:w="9351" w:type="dxa"/>
        <w:tblCellMar>
          <w:left w:w="70" w:type="dxa"/>
          <w:right w:w="70" w:type="dxa"/>
        </w:tblCellMar>
        <w:tblLook w:val="04A0" w:firstRow="1" w:lastRow="0" w:firstColumn="1" w:lastColumn="0" w:noHBand="0" w:noVBand="1"/>
      </w:tblPr>
      <w:tblGrid>
        <w:gridCol w:w="4390"/>
        <w:gridCol w:w="1297"/>
        <w:gridCol w:w="697"/>
        <w:gridCol w:w="708"/>
        <w:gridCol w:w="708"/>
        <w:gridCol w:w="843"/>
        <w:gridCol w:w="708"/>
      </w:tblGrid>
      <w:tr w:rsidR="0064489D" w:rsidRPr="0075282B" w14:paraId="4C9450F2" w14:textId="77777777" w:rsidTr="0064489D">
        <w:trPr>
          <w:trHeight w:val="227"/>
        </w:trPr>
        <w:tc>
          <w:tcPr>
            <w:tcW w:w="439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1940E5F" w14:textId="77777777" w:rsidR="00A06BC7" w:rsidRPr="0075282B" w:rsidRDefault="00A06BC7" w:rsidP="00E1166D">
            <w:pPr>
              <w:ind w:right="-63"/>
              <w:jc w:val="center"/>
              <w:rPr>
                <w:rFonts w:ascii="Calibri" w:hAnsi="Calibri" w:cs="Calibri"/>
                <w:b/>
                <w:bCs/>
                <w:color w:val="000000"/>
              </w:rPr>
            </w:pPr>
            <w:r w:rsidRPr="0075282B">
              <w:rPr>
                <w:rFonts w:ascii="Calibri" w:hAnsi="Calibri" w:cs="Calibri"/>
                <w:b/>
                <w:bCs/>
                <w:color w:val="000000"/>
              </w:rPr>
              <w:t>ECORRÉGIMEN-TIPO DE SUPERFICIE/PRÁCTICA</w:t>
            </w:r>
          </w:p>
        </w:tc>
        <w:tc>
          <w:tcPr>
            <w:tcW w:w="1297" w:type="dxa"/>
            <w:tcBorders>
              <w:top w:val="single" w:sz="4" w:space="0" w:color="auto"/>
              <w:left w:val="nil"/>
              <w:bottom w:val="single" w:sz="4" w:space="0" w:color="auto"/>
              <w:right w:val="single" w:sz="4" w:space="0" w:color="auto"/>
            </w:tcBorders>
            <w:shd w:val="clear" w:color="000000" w:fill="E7E6E6"/>
            <w:vAlign w:val="center"/>
          </w:tcPr>
          <w:p w14:paraId="27F81460" w14:textId="77777777" w:rsidR="00A06BC7" w:rsidRPr="0075282B" w:rsidRDefault="00A06BC7" w:rsidP="00E1166D">
            <w:pPr>
              <w:jc w:val="center"/>
              <w:rPr>
                <w:rFonts w:ascii="Calibri" w:hAnsi="Calibri" w:cs="Calibri"/>
                <w:b/>
                <w:bCs/>
                <w:color w:val="000000"/>
              </w:rPr>
            </w:pPr>
            <w:r w:rsidRPr="0075282B">
              <w:rPr>
                <w:rFonts w:ascii="Calibri" w:hAnsi="Calibri" w:cs="Calibri"/>
                <w:b/>
                <w:bCs/>
                <w:color w:val="000000"/>
              </w:rPr>
              <w:t>Importe unitario</w:t>
            </w:r>
          </w:p>
        </w:tc>
        <w:tc>
          <w:tcPr>
            <w:tcW w:w="69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33273C0" w14:textId="77777777" w:rsidR="00A06BC7" w:rsidRPr="0075282B" w:rsidRDefault="00A06BC7" w:rsidP="00E1166D">
            <w:pPr>
              <w:jc w:val="center"/>
              <w:rPr>
                <w:rFonts w:ascii="Calibri" w:hAnsi="Calibri" w:cs="Calibri"/>
                <w:b/>
                <w:bCs/>
                <w:color w:val="000000"/>
              </w:rPr>
            </w:pPr>
            <w:r w:rsidRPr="0075282B">
              <w:rPr>
                <w:rFonts w:ascii="Calibri" w:hAnsi="Calibri" w:cs="Calibri"/>
                <w:b/>
                <w:bCs/>
                <w:color w:val="000000"/>
              </w:rPr>
              <w:t>2023</w:t>
            </w:r>
          </w:p>
        </w:tc>
        <w:tc>
          <w:tcPr>
            <w:tcW w:w="708" w:type="dxa"/>
            <w:tcBorders>
              <w:top w:val="single" w:sz="4" w:space="0" w:color="auto"/>
              <w:left w:val="nil"/>
              <w:bottom w:val="single" w:sz="4" w:space="0" w:color="auto"/>
              <w:right w:val="single" w:sz="4" w:space="0" w:color="auto"/>
            </w:tcBorders>
            <w:shd w:val="clear" w:color="000000" w:fill="E7E6E6"/>
            <w:vAlign w:val="center"/>
          </w:tcPr>
          <w:p w14:paraId="718F8006" w14:textId="77777777" w:rsidR="00A06BC7" w:rsidRPr="0075282B" w:rsidRDefault="00A06BC7" w:rsidP="00E1166D">
            <w:pPr>
              <w:jc w:val="center"/>
              <w:rPr>
                <w:rFonts w:ascii="Calibri" w:hAnsi="Calibri" w:cs="Calibri"/>
                <w:b/>
                <w:bCs/>
                <w:color w:val="000000"/>
              </w:rPr>
            </w:pPr>
            <w:r w:rsidRPr="0075282B">
              <w:rPr>
                <w:rFonts w:ascii="Calibri" w:hAnsi="Calibri" w:cs="Calibri"/>
                <w:b/>
                <w:bCs/>
                <w:color w:val="000000"/>
              </w:rPr>
              <w:t>2024</w:t>
            </w:r>
          </w:p>
        </w:tc>
        <w:tc>
          <w:tcPr>
            <w:tcW w:w="708" w:type="dxa"/>
            <w:tcBorders>
              <w:top w:val="single" w:sz="4" w:space="0" w:color="auto"/>
              <w:left w:val="nil"/>
              <w:bottom w:val="single" w:sz="4" w:space="0" w:color="auto"/>
              <w:right w:val="single" w:sz="4" w:space="0" w:color="auto"/>
            </w:tcBorders>
            <w:shd w:val="clear" w:color="000000" w:fill="E7E6E6"/>
            <w:vAlign w:val="center"/>
          </w:tcPr>
          <w:p w14:paraId="292F64BC" w14:textId="77777777" w:rsidR="00A06BC7" w:rsidRPr="0075282B" w:rsidRDefault="00A06BC7" w:rsidP="00E1166D">
            <w:pPr>
              <w:jc w:val="center"/>
              <w:rPr>
                <w:rFonts w:ascii="Calibri" w:hAnsi="Calibri" w:cs="Calibri"/>
                <w:b/>
                <w:bCs/>
                <w:color w:val="000000"/>
              </w:rPr>
            </w:pPr>
            <w:r w:rsidRPr="0075282B">
              <w:rPr>
                <w:rFonts w:ascii="Calibri" w:hAnsi="Calibri" w:cs="Calibri"/>
                <w:b/>
                <w:bCs/>
                <w:color w:val="000000"/>
              </w:rPr>
              <w:t>2025</w:t>
            </w:r>
          </w:p>
        </w:tc>
        <w:tc>
          <w:tcPr>
            <w:tcW w:w="843" w:type="dxa"/>
            <w:tcBorders>
              <w:top w:val="single" w:sz="4" w:space="0" w:color="auto"/>
              <w:left w:val="nil"/>
              <w:bottom w:val="single" w:sz="4" w:space="0" w:color="auto"/>
              <w:right w:val="single" w:sz="4" w:space="0" w:color="auto"/>
            </w:tcBorders>
            <w:shd w:val="clear" w:color="000000" w:fill="E7E6E6"/>
            <w:vAlign w:val="center"/>
          </w:tcPr>
          <w:p w14:paraId="1A385232" w14:textId="77777777" w:rsidR="00A06BC7" w:rsidRPr="0075282B" w:rsidRDefault="00A06BC7" w:rsidP="00E1166D">
            <w:pPr>
              <w:jc w:val="center"/>
              <w:rPr>
                <w:rFonts w:ascii="Calibri" w:hAnsi="Calibri" w:cs="Calibri"/>
                <w:b/>
                <w:bCs/>
                <w:color w:val="000000"/>
              </w:rPr>
            </w:pPr>
            <w:r w:rsidRPr="0075282B">
              <w:rPr>
                <w:rFonts w:ascii="Calibri" w:hAnsi="Calibri" w:cs="Calibri"/>
                <w:b/>
                <w:bCs/>
                <w:color w:val="000000"/>
              </w:rPr>
              <w:t>2026</w:t>
            </w:r>
          </w:p>
        </w:tc>
        <w:tc>
          <w:tcPr>
            <w:tcW w:w="708" w:type="dxa"/>
            <w:tcBorders>
              <w:top w:val="single" w:sz="4" w:space="0" w:color="auto"/>
              <w:left w:val="nil"/>
              <w:bottom w:val="single" w:sz="4" w:space="0" w:color="auto"/>
              <w:right w:val="single" w:sz="4" w:space="0" w:color="auto"/>
            </w:tcBorders>
            <w:shd w:val="clear" w:color="000000" w:fill="E7E6E6"/>
            <w:vAlign w:val="center"/>
          </w:tcPr>
          <w:p w14:paraId="7DB61017" w14:textId="77777777" w:rsidR="00A06BC7" w:rsidRPr="0075282B" w:rsidRDefault="00A06BC7" w:rsidP="00E1166D">
            <w:pPr>
              <w:jc w:val="center"/>
              <w:rPr>
                <w:rFonts w:ascii="Calibri" w:hAnsi="Calibri" w:cs="Calibri"/>
                <w:b/>
                <w:bCs/>
                <w:color w:val="000000"/>
              </w:rPr>
            </w:pPr>
            <w:r w:rsidRPr="0075282B">
              <w:rPr>
                <w:rFonts w:ascii="Calibri" w:hAnsi="Calibri" w:cs="Calibri"/>
                <w:b/>
                <w:bCs/>
                <w:color w:val="000000"/>
              </w:rPr>
              <w:t>2027</w:t>
            </w:r>
          </w:p>
        </w:tc>
      </w:tr>
      <w:tr w:rsidR="0064489D" w:rsidRPr="0075282B" w14:paraId="2BCC7DE3" w14:textId="77777777" w:rsidTr="0064489D">
        <w:trPr>
          <w:trHeight w:val="573"/>
        </w:trPr>
        <w:tc>
          <w:tcPr>
            <w:tcW w:w="4390" w:type="dxa"/>
            <w:vMerge w:val="restart"/>
            <w:tcBorders>
              <w:top w:val="single" w:sz="4" w:space="0" w:color="auto"/>
              <w:left w:val="single" w:sz="4" w:space="0" w:color="auto"/>
              <w:right w:val="single" w:sz="4" w:space="0" w:color="auto"/>
            </w:tcBorders>
            <w:shd w:val="clear" w:color="auto" w:fill="auto"/>
            <w:vAlign w:val="center"/>
            <w:hideMark/>
          </w:tcPr>
          <w:p w14:paraId="70F220DD" w14:textId="77777777" w:rsidR="00A06BC7" w:rsidRPr="0075282B" w:rsidRDefault="00A06BC7" w:rsidP="00E1166D">
            <w:pPr>
              <w:jc w:val="both"/>
              <w:rPr>
                <w:rFonts w:ascii="Calibri" w:hAnsi="Calibri" w:cs="Calibri"/>
                <w:bCs/>
                <w:color w:val="000000"/>
              </w:rPr>
            </w:pPr>
            <w:r w:rsidRPr="0075282B">
              <w:rPr>
                <w:rFonts w:ascii="Calibri" w:eastAsia="Calibri" w:hAnsi="Calibri" w:cs="Calibri"/>
              </w:rPr>
              <w:t xml:space="preserve">Agricultura de carbono y agroecología: Pastoreo extensivo, siega y biodiversidad en las superficies de </w:t>
            </w:r>
            <w:r w:rsidRPr="0075282B">
              <w:rPr>
                <w:rFonts w:ascii="Calibri" w:hAnsi="Calibri" w:cs="Calibri"/>
                <w:bCs/>
                <w:color w:val="000000"/>
              </w:rPr>
              <w:t>pastos húmedos.</w:t>
            </w:r>
          </w:p>
          <w:p w14:paraId="13E3AD08" w14:textId="77777777" w:rsidR="00A06BC7" w:rsidRPr="0075282B" w:rsidRDefault="00A06BC7" w:rsidP="00E1166D">
            <w:pPr>
              <w:jc w:val="both"/>
              <w:rPr>
                <w:rFonts w:ascii="Calibri" w:hAnsi="Calibri" w:cs="Calibri"/>
                <w:i/>
                <w:color w:val="000000"/>
              </w:rPr>
            </w:pPr>
            <w:r w:rsidRPr="0075282B">
              <w:rPr>
                <w:rFonts w:ascii="Calibri" w:hAnsi="Calibri" w:cs="Calibri"/>
                <w:bCs/>
                <w:i/>
                <w:color w:val="000000"/>
              </w:rPr>
              <w:t>PASTOREO EXTENSIVO</w:t>
            </w:r>
          </w:p>
        </w:tc>
        <w:tc>
          <w:tcPr>
            <w:tcW w:w="1297" w:type="dxa"/>
            <w:tcBorders>
              <w:top w:val="single" w:sz="4" w:space="0" w:color="auto"/>
              <w:left w:val="single" w:sz="4" w:space="0" w:color="auto"/>
              <w:bottom w:val="single" w:sz="4" w:space="0" w:color="auto"/>
              <w:right w:val="single" w:sz="4" w:space="0" w:color="auto"/>
            </w:tcBorders>
            <w:vAlign w:val="center"/>
          </w:tcPr>
          <w:p w14:paraId="2071D15E"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979C53C"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62,16</w:t>
            </w:r>
          </w:p>
        </w:tc>
        <w:tc>
          <w:tcPr>
            <w:tcW w:w="708" w:type="dxa"/>
            <w:tcBorders>
              <w:top w:val="single" w:sz="4" w:space="0" w:color="auto"/>
              <w:left w:val="single" w:sz="4" w:space="0" w:color="auto"/>
              <w:bottom w:val="single" w:sz="4" w:space="0" w:color="auto"/>
              <w:right w:val="single" w:sz="4" w:space="0" w:color="auto"/>
            </w:tcBorders>
            <w:vAlign w:val="center"/>
          </w:tcPr>
          <w:p w14:paraId="5F907094"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59,09</w:t>
            </w:r>
          </w:p>
        </w:tc>
        <w:tc>
          <w:tcPr>
            <w:tcW w:w="708" w:type="dxa"/>
            <w:tcBorders>
              <w:top w:val="single" w:sz="4" w:space="0" w:color="auto"/>
              <w:left w:val="single" w:sz="4" w:space="0" w:color="auto"/>
              <w:bottom w:val="single" w:sz="4" w:space="0" w:color="auto"/>
              <w:right w:val="single" w:sz="4" w:space="0" w:color="auto"/>
            </w:tcBorders>
            <w:vAlign w:val="center"/>
          </w:tcPr>
          <w:p w14:paraId="433BB92E"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56,31</w:t>
            </w:r>
          </w:p>
        </w:tc>
        <w:tc>
          <w:tcPr>
            <w:tcW w:w="843" w:type="dxa"/>
            <w:tcBorders>
              <w:top w:val="single" w:sz="4" w:space="0" w:color="auto"/>
              <w:left w:val="single" w:sz="4" w:space="0" w:color="auto"/>
              <w:bottom w:val="single" w:sz="4" w:space="0" w:color="auto"/>
              <w:right w:val="single" w:sz="4" w:space="0" w:color="auto"/>
            </w:tcBorders>
            <w:vAlign w:val="center"/>
          </w:tcPr>
          <w:p w14:paraId="653BE443"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53,80</w:t>
            </w:r>
          </w:p>
        </w:tc>
        <w:tc>
          <w:tcPr>
            <w:tcW w:w="708" w:type="dxa"/>
            <w:tcBorders>
              <w:top w:val="single" w:sz="4" w:space="0" w:color="auto"/>
              <w:left w:val="single" w:sz="4" w:space="0" w:color="auto"/>
              <w:bottom w:val="single" w:sz="4" w:space="0" w:color="auto"/>
              <w:right w:val="single" w:sz="4" w:space="0" w:color="auto"/>
            </w:tcBorders>
            <w:vAlign w:val="center"/>
          </w:tcPr>
          <w:p w14:paraId="45B0D447"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51,42</w:t>
            </w:r>
          </w:p>
        </w:tc>
      </w:tr>
      <w:tr w:rsidR="0064489D" w:rsidRPr="0075282B" w14:paraId="7436196A" w14:textId="77777777" w:rsidTr="0064489D">
        <w:trPr>
          <w:trHeight w:val="569"/>
        </w:trPr>
        <w:tc>
          <w:tcPr>
            <w:tcW w:w="4390" w:type="dxa"/>
            <w:vMerge/>
            <w:tcBorders>
              <w:left w:val="single" w:sz="4" w:space="0" w:color="auto"/>
              <w:right w:val="single" w:sz="4" w:space="0" w:color="auto"/>
            </w:tcBorders>
            <w:shd w:val="clear" w:color="auto" w:fill="auto"/>
            <w:vAlign w:val="center"/>
          </w:tcPr>
          <w:p w14:paraId="5F063BFD"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0D38408A"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210A9A0"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43,51</w:t>
            </w:r>
          </w:p>
        </w:tc>
        <w:tc>
          <w:tcPr>
            <w:tcW w:w="708" w:type="dxa"/>
            <w:tcBorders>
              <w:top w:val="single" w:sz="4" w:space="0" w:color="auto"/>
              <w:left w:val="single" w:sz="4" w:space="0" w:color="auto"/>
              <w:bottom w:val="single" w:sz="4" w:space="0" w:color="auto"/>
              <w:right w:val="single" w:sz="4" w:space="0" w:color="auto"/>
            </w:tcBorders>
            <w:vAlign w:val="center"/>
          </w:tcPr>
          <w:p w14:paraId="14484182"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43,58</w:t>
            </w:r>
          </w:p>
        </w:tc>
        <w:tc>
          <w:tcPr>
            <w:tcW w:w="708" w:type="dxa"/>
            <w:tcBorders>
              <w:top w:val="single" w:sz="4" w:space="0" w:color="auto"/>
              <w:left w:val="single" w:sz="4" w:space="0" w:color="auto"/>
              <w:bottom w:val="single" w:sz="4" w:space="0" w:color="auto"/>
              <w:right w:val="single" w:sz="4" w:space="0" w:color="auto"/>
            </w:tcBorders>
            <w:vAlign w:val="center"/>
          </w:tcPr>
          <w:p w14:paraId="3305DEA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43,64</w:t>
            </w:r>
          </w:p>
        </w:tc>
        <w:tc>
          <w:tcPr>
            <w:tcW w:w="843" w:type="dxa"/>
            <w:tcBorders>
              <w:top w:val="single" w:sz="4" w:space="0" w:color="auto"/>
              <w:left w:val="single" w:sz="4" w:space="0" w:color="auto"/>
              <w:bottom w:val="single" w:sz="4" w:space="0" w:color="auto"/>
              <w:right w:val="single" w:sz="4" w:space="0" w:color="auto"/>
            </w:tcBorders>
            <w:vAlign w:val="center"/>
          </w:tcPr>
          <w:p w14:paraId="033BC95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43,71</w:t>
            </w:r>
          </w:p>
        </w:tc>
        <w:tc>
          <w:tcPr>
            <w:tcW w:w="708" w:type="dxa"/>
            <w:tcBorders>
              <w:top w:val="single" w:sz="4" w:space="0" w:color="auto"/>
              <w:left w:val="single" w:sz="4" w:space="0" w:color="auto"/>
              <w:bottom w:val="single" w:sz="4" w:space="0" w:color="auto"/>
              <w:right w:val="single" w:sz="4" w:space="0" w:color="auto"/>
            </w:tcBorders>
            <w:vAlign w:val="center"/>
          </w:tcPr>
          <w:p w14:paraId="27A8078B"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43,71</w:t>
            </w:r>
          </w:p>
        </w:tc>
      </w:tr>
      <w:tr w:rsidR="0064489D" w:rsidRPr="0075282B" w14:paraId="11B61D56" w14:textId="77777777" w:rsidTr="0064489D">
        <w:trPr>
          <w:trHeight w:val="227"/>
        </w:trPr>
        <w:tc>
          <w:tcPr>
            <w:tcW w:w="4390" w:type="dxa"/>
            <w:vMerge/>
            <w:tcBorders>
              <w:left w:val="single" w:sz="4" w:space="0" w:color="auto"/>
              <w:bottom w:val="single" w:sz="4" w:space="0" w:color="auto"/>
              <w:right w:val="single" w:sz="4" w:space="0" w:color="auto"/>
            </w:tcBorders>
            <w:shd w:val="clear" w:color="auto" w:fill="auto"/>
            <w:vAlign w:val="center"/>
          </w:tcPr>
          <w:p w14:paraId="5A79F802"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142C525A"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35FF036" w14:textId="77777777" w:rsidR="00A06BC7" w:rsidRPr="0075282B" w:rsidRDefault="00A06BC7" w:rsidP="00E1166D">
            <w:pPr>
              <w:jc w:val="center"/>
              <w:rPr>
                <w:rFonts w:ascii="Calibri" w:eastAsia="Calibri" w:hAnsi="Calibri" w:cs="Calibri"/>
                <w:color w:val="000000"/>
                <w:vertAlign w:val="superscript"/>
              </w:rPr>
            </w:pPr>
            <w:r w:rsidRPr="0075282B">
              <w:rPr>
                <w:rFonts w:ascii="Calibri" w:eastAsia="Calibri" w:hAnsi="Calibri" w:cs="Calibri"/>
                <w:color w:val="000000"/>
              </w:rPr>
              <w:t>141,74</w:t>
            </w:r>
          </w:p>
        </w:tc>
        <w:tc>
          <w:tcPr>
            <w:tcW w:w="708" w:type="dxa"/>
            <w:tcBorders>
              <w:top w:val="single" w:sz="4" w:space="0" w:color="auto"/>
              <w:left w:val="single" w:sz="4" w:space="0" w:color="auto"/>
              <w:bottom w:val="single" w:sz="4" w:space="0" w:color="auto"/>
              <w:right w:val="single" w:sz="4" w:space="0" w:color="auto"/>
            </w:tcBorders>
            <w:vAlign w:val="center"/>
          </w:tcPr>
          <w:p w14:paraId="128EECDC"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141,74</w:t>
            </w:r>
          </w:p>
        </w:tc>
        <w:tc>
          <w:tcPr>
            <w:tcW w:w="708" w:type="dxa"/>
            <w:tcBorders>
              <w:top w:val="single" w:sz="4" w:space="0" w:color="auto"/>
              <w:left w:val="single" w:sz="4" w:space="0" w:color="auto"/>
              <w:bottom w:val="single" w:sz="4" w:space="0" w:color="auto"/>
              <w:right w:val="single" w:sz="4" w:space="0" w:color="auto"/>
            </w:tcBorders>
            <w:vAlign w:val="center"/>
          </w:tcPr>
          <w:p w14:paraId="102171F7"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141,74</w:t>
            </w:r>
          </w:p>
        </w:tc>
        <w:tc>
          <w:tcPr>
            <w:tcW w:w="843" w:type="dxa"/>
            <w:tcBorders>
              <w:top w:val="single" w:sz="4" w:space="0" w:color="auto"/>
              <w:left w:val="single" w:sz="4" w:space="0" w:color="auto"/>
              <w:bottom w:val="single" w:sz="4" w:space="0" w:color="auto"/>
              <w:right w:val="single" w:sz="4" w:space="0" w:color="auto"/>
            </w:tcBorders>
            <w:vAlign w:val="center"/>
          </w:tcPr>
          <w:p w14:paraId="6E1DD37D"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141,74</w:t>
            </w:r>
          </w:p>
        </w:tc>
        <w:tc>
          <w:tcPr>
            <w:tcW w:w="708" w:type="dxa"/>
            <w:tcBorders>
              <w:top w:val="single" w:sz="4" w:space="0" w:color="auto"/>
              <w:left w:val="single" w:sz="4" w:space="0" w:color="auto"/>
              <w:bottom w:val="single" w:sz="4" w:space="0" w:color="auto"/>
              <w:right w:val="single" w:sz="4" w:space="0" w:color="auto"/>
            </w:tcBorders>
            <w:vAlign w:val="center"/>
          </w:tcPr>
          <w:p w14:paraId="09475C8C"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141,74</w:t>
            </w:r>
          </w:p>
        </w:tc>
      </w:tr>
      <w:tr w:rsidR="0064489D" w:rsidRPr="0075282B" w14:paraId="163633B0" w14:textId="77777777" w:rsidTr="0064489D">
        <w:trPr>
          <w:trHeight w:val="555"/>
        </w:trPr>
        <w:tc>
          <w:tcPr>
            <w:tcW w:w="4390" w:type="dxa"/>
            <w:vMerge w:val="restart"/>
            <w:tcBorders>
              <w:top w:val="single" w:sz="4" w:space="0" w:color="auto"/>
              <w:left w:val="single" w:sz="4" w:space="0" w:color="auto"/>
              <w:right w:val="single" w:sz="4" w:space="0" w:color="auto"/>
            </w:tcBorders>
            <w:shd w:val="clear" w:color="auto" w:fill="auto"/>
            <w:vAlign w:val="center"/>
          </w:tcPr>
          <w:p w14:paraId="129021BE" w14:textId="77777777" w:rsidR="00A06BC7" w:rsidRPr="0075282B" w:rsidRDefault="00A06BC7" w:rsidP="00E1166D">
            <w:pPr>
              <w:rPr>
                <w:rFonts w:ascii="Calibri" w:eastAsia="Calibri" w:hAnsi="Calibri" w:cs="Calibri"/>
              </w:rPr>
            </w:pPr>
            <w:r w:rsidRPr="0075282B">
              <w:rPr>
                <w:rFonts w:ascii="Calibri" w:eastAsia="Calibri" w:hAnsi="Calibri" w:cs="Calibri"/>
              </w:rPr>
              <w:t>Agricultura de carbono y agroecología: Pastoreo extensivo, siega y biodiversidad en las superficies de pastos húmedos.</w:t>
            </w:r>
          </w:p>
          <w:p w14:paraId="3E6B4406" w14:textId="77777777" w:rsidR="00A06BC7" w:rsidRPr="0075282B" w:rsidRDefault="00A06BC7" w:rsidP="00E1166D">
            <w:pPr>
              <w:rPr>
                <w:rFonts w:ascii="Calibri" w:eastAsia="Calibri" w:hAnsi="Calibri" w:cs="Calibri"/>
              </w:rPr>
            </w:pPr>
            <w:r w:rsidRPr="0075282B">
              <w:rPr>
                <w:rFonts w:ascii="Calibri" w:eastAsia="Calibri" w:hAnsi="Calibri" w:cs="Calibri"/>
                <w:i/>
              </w:rPr>
              <w:t>ISLAS DE BIODIVERSIDAD</w:t>
            </w:r>
          </w:p>
        </w:tc>
        <w:tc>
          <w:tcPr>
            <w:tcW w:w="1297" w:type="dxa"/>
            <w:tcBorders>
              <w:top w:val="single" w:sz="4" w:space="0" w:color="auto"/>
              <w:left w:val="single" w:sz="4" w:space="0" w:color="auto"/>
              <w:bottom w:val="single" w:sz="4" w:space="0" w:color="auto"/>
              <w:right w:val="single" w:sz="4" w:space="0" w:color="auto"/>
            </w:tcBorders>
            <w:vAlign w:val="center"/>
          </w:tcPr>
          <w:p w14:paraId="341D7764" w14:textId="77777777" w:rsidR="00A06BC7" w:rsidRPr="0075282B" w:rsidRDefault="00A06BC7" w:rsidP="00E1166D">
            <w:pPr>
              <w:rPr>
                <w:rFonts w:ascii="Calibri" w:hAnsi="Calibri" w:cs="Calibr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97A0FAB"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62,16</w:t>
            </w:r>
          </w:p>
        </w:tc>
        <w:tc>
          <w:tcPr>
            <w:tcW w:w="708" w:type="dxa"/>
            <w:tcBorders>
              <w:top w:val="single" w:sz="4" w:space="0" w:color="auto"/>
              <w:left w:val="single" w:sz="4" w:space="0" w:color="auto"/>
              <w:bottom w:val="single" w:sz="4" w:space="0" w:color="auto"/>
              <w:right w:val="single" w:sz="4" w:space="0" w:color="auto"/>
            </w:tcBorders>
            <w:vAlign w:val="center"/>
          </w:tcPr>
          <w:p w14:paraId="0AB7F2E2"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59,09</w:t>
            </w:r>
          </w:p>
        </w:tc>
        <w:tc>
          <w:tcPr>
            <w:tcW w:w="708" w:type="dxa"/>
            <w:tcBorders>
              <w:top w:val="single" w:sz="4" w:space="0" w:color="auto"/>
              <w:left w:val="single" w:sz="4" w:space="0" w:color="auto"/>
              <w:bottom w:val="single" w:sz="4" w:space="0" w:color="auto"/>
              <w:right w:val="single" w:sz="4" w:space="0" w:color="auto"/>
            </w:tcBorders>
            <w:vAlign w:val="center"/>
          </w:tcPr>
          <w:p w14:paraId="4DED80D2"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56,31</w:t>
            </w:r>
          </w:p>
        </w:tc>
        <w:tc>
          <w:tcPr>
            <w:tcW w:w="843" w:type="dxa"/>
            <w:tcBorders>
              <w:top w:val="single" w:sz="4" w:space="0" w:color="auto"/>
              <w:left w:val="single" w:sz="4" w:space="0" w:color="auto"/>
              <w:bottom w:val="single" w:sz="4" w:space="0" w:color="auto"/>
              <w:right w:val="single" w:sz="4" w:space="0" w:color="auto"/>
            </w:tcBorders>
            <w:vAlign w:val="center"/>
          </w:tcPr>
          <w:p w14:paraId="2B73E563"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53,80</w:t>
            </w:r>
          </w:p>
        </w:tc>
        <w:tc>
          <w:tcPr>
            <w:tcW w:w="708" w:type="dxa"/>
            <w:tcBorders>
              <w:top w:val="single" w:sz="4" w:space="0" w:color="auto"/>
              <w:left w:val="single" w:sz="4" w:space="0" w:color="auto"/>
              <w:bottom w:val="single" w:sz="4" w:space="0" w:color="auto"/>
              <w:right w:val="single" w:sz="4" w:space="0" w:color="auto"/>
            </w:tcBorders>
            <w:vAlign w:val="center"/>
          </w:tcPr>
          <w:p w14:paraId="1833CC6D"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51,42</w:t>
            </w:r>
          </w:p>
        </w:tc>
      </w:tr>
      <w:tr w:rsidR="0064489D" w:rsidRPr="0075282B" w14:paraId="54BE2806" w14:textId="77777777" w:rsidTr="0064489D">
        <w:trPr>
          <w:trHeight w:val="562"/>
        </w:trPr>
        <w:tc>
          <w:tcPr>
            <w:tcW w:w="4390" w:type="dxa"/>
            <w:vMerge/>
            <w:tcBorders>
              <w:left w:val="single" w:sz="4" w:space="0" w:color="auto"/>
              <w:right w:val="single" w:sz="4" w:space="0" w:color="auto"/>
            </w:tcBorders>
            <w:shd w:val="clear" w:color="auto" w:fill="auto"/>
            <w:vAlign w:val="center"/>
          </w:tcPr>
          <w:p w14:paraId="3869A25B" w14:textId="77777777" w:rsidR="00A06BC7" w:rsidRPr="0075282B" w:rsidRDefault="00A06BC7" w:rsidP="00E1166D">
            <w:pPr>
              <w:rPr>
                <w:rFonts w:ascii="Calibri" w:eastAsia="Calibri" w:hAnsi="Calibri" w:cs="Calibri"/>
              </w:rPr>
            </w:pPr>
          </w:p>
        </w:tc>
        <w:tc>
          <w:tcPr>
            <w:tcW w:w="1297" w:type="dxa"/>
            <w:tcBorders>
              <w:top w:val="single" w:sz="4" w:space="0" w:color="auto"/>
              <w:left w:val="single" w:sz="4" w:space="0" w:color="auto"/>
              <w:bottom w:val="single" w:sz="4" w:space="0" w:color="auto"/>
              <w:right w:val="single" w:sz="4" w:space="0" w:color="auto"/>
            </w:tcBorders>
            <w:vAlign w:val="center"/>
          </w:tcPr>
          <w:p w14:paraId="4786587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7FCE484"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43,51</w:t>
            </w:r>
          </w:p>
        </w:tc>
        <w:tc>
          <w:tcPr>
            <w:tcW w:w="708" w:type="dxa"/>
            <w:tcBorders>
              <w:top w:val="single" w:sz="4" w:space="0" w:color="auto"/>
              <w:left w:val="single" w:sz="4" w:space="0" w:color="auto"/>
              <w:bottom w:val="single" w:sz="4" w:space="0" w:color="auto"/>
              <w:right w:val="single" w:sz="4" w:space="0" w:color="auto"/>
            </w:tcBorders>
            <w:vAlign w:val="center"/>
          </w:tcPr>
          <w:p w14:paraId="0BD7452B"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43,58</w:t>
            </w:r>
          </w:p>
        </w:tc>
        <w:tc>
          <w:tcPr>
            <w:tcW w:w="708" w:type="dxa"/>
            <w:tcBorders>
              <w:top w:val="single" w:sz="4" w:space="0" w:color="auto"/>
              <w:left w:val="single" w:sz="4" w:space="0" w:color="auto"/>
              <w:bottom w:val="single" w:sz="4" w:space="0" w:color="auto"/>
              <w:right w:val="single" w:sz="4" w:space="0" w:color="auto"/>
            </w:tcBorders>
            <w:vAlign w:val="center"/>
          </w:tcPr>
          <w:p w14:paraId="5C85325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43,64</w:t>
            </w:r>
          </w:p>
        </w:tc>
        <w:tc>
          <w:tcPr>
            <w:tcW w:w="843" w:type="dxa"/>
            <w:tcBorders>
              <w:top w:val="single" w:sz="4" w:space="0" w:color="auto"/>
              <w:left w:val="single" w:sz="4" w:space="0" w:color="auto"/>
              <w:bottom w:val="single" w:sz="4" w:space="0" w:color="auto"/>
              <w:right w:val="single" w:sz="4" w:space="0" w:color="auto"/>
            </w:tcBorders>
            <w:vAlign w:val="center"/>
          </w:tcPr>
          <w:p w14:paraId="7CE97537"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43,71</w:t>
            </w:r>
          </w:p>
        </w:tc>
        <w:tc>
          <w:tcPr>
            <w:tcW w:w="708" w:type="dxa"/>
            <w:tcBorders>
              <w:top w:val="single" w:sz="4" w:space="0" w:color="auto"/>
              <w:left w:val="single" w:sz="4" w:space="0" w:color="auto"/>
              <w:bottom w:val="single" w:sz="4" w:space="0" w:color="auto"/>
              <w:right w:val="single" w:sz="4" w:space="0" w:color="auto"/>
            </w:tcBorders>
            <w:vAlign w:val="center"/>
          </w:tcPr>
          <w:p w14:paraId="2342CCF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43,71</w:t>
            </w:r>
          </w:p>
        </w:tc>
      </w:tr>
      <w:tr w:rsidR="0064489D" w:rsidRPr="0075282B" w14:paraId="68692DFD" w14:textId="77777777" w:rsidTr="0064489D">
        <w:trPr>
          <w:trHeight w:val="227"/>
        </w:trPr>
        <w:tc>
          <w:tcPr>
            <w:tcW w:w="4390" w:type="dxa"/>
            <w:vMerge/>
            <w:tcBorders>
              <w:left w:val="single" w:sz="4" w:space="0" w:color="auto"/>
              <w:right w:val="single" w:sz="4" w:space="0" w:color="auto"/>
            </w:tcBorders>
            <w:shd w:val="clear" w:color="auto" w:fill="auto"/>
            <w:vAlign w:val="center"/>
          </w:tcPr>
          <w:p w14:paraId="1E125788" w14:textId="77777777" w:rsidR="00A06BC7" w:rsidRPr="0075282B" w:rsidRDefault="00A06BC7" w:rsidP="00E1166D">
            <w:pPr>
              <w:rPr>
                <w:rFonts w:ascii="Calibri" w:eastAsia="Calibri" w:hAnsi="Calibri" w:cs="Calibri"/>
              </w:rPr>
            </w:pPr>
          </w:p>
        </w:tc>
        <w:tc>
          <w:tcPr>
            <w:tcW w:w="1297" w:type="dxa"/>
            <w:tcBorders>
              <w:top w:val="single" w:sz="4" w:space="0" w:color="auto"/>
              <w:left w:val="single" w:sz="4" w:space="0" w:color="auto"/>
              <w:bottom w:val="single" w:sz="4" w:space="0" w:color="auto"/>
              <w:right w:val="single" w:sz="4" w:space="0" w:color="auto"/>
            </w:tcBorders>
            <w:vAlign w:val="center"/>
          </w:tcPr>
          <w:p w14:paraId="40B4BEB8"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105692A"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123,46</w:t>
            </w:r>
          </w:p>
        </w:tc>
        <w:tc>
          <w:tcPr>
            <w:tcW w:w="708" w:type="dxa"/>
            <w:tcBorders>
              <w:top w:val="single" w:sz="4" w:space="0" w:color="auto"/>
              <w:left w:val="single" w:sz="4" w:space="0" w:color="auto"/>
              <w:bottom w:val="single" w:sz="4" w:space="0" w:color="auto"/>
              <w:right w:val="single" w:sz="4" w:space="0" w:color="auto"/>
            </w:tcBorders>
            <w:vAlign w:val="center"/>
          </w:tcPr>
          <w:p w14:paraId="77A065AB"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123,46</w:t>
            </w:r>
          </w:p>
        </w:tc>
        <w:tc>
          <w:tcPr>
            <w:tcW w:w="708" w:type="dxa"/>
            <w:tcBorders>
              <w:top w:val="single" w:sz="4" w:space="0" w:color="auto"/>
              <w:left w:val="single" w:sz="4" w:space="0" w:color="auto"/>
              <w:bottom w:val="single" w:sz="4" w:space="0" w:color="auto"/>
              <w:right w:val="single" w:sz="4" w:space="0" w:color="auto"/>
            </w:tcBorders>
            <w:vAlign w:val="center"/>
          </w:tcPr>
          <w:p w14:paraId="5F69433C" w14:textId="77777777" w:rsidR="00A06BC7" w:rsidRPr="002D7B9F" w:rsidRDefault="00A06BC7" w:rsidP="00E1166D">
            <w:pPr>
              <w:jc w:val="center"/>
              <w:rPr>
                <w:rFonts w:ascii="Calibri" w:hAnsi="Calibri" w:cs="Calibri"/>
                <w:color w:val="FF0000"/>
              </w:rPr>
            </w:pPr>
            <w:r w:rsidRPr="002D7B9F">
              <w:rPr>
                <w:rFonts w:ascii="Calibri" w:eastAsia="Calibri" w:hAnsi="Calibri" w:cs="Calibri"/>
                <w:color w:val="FF0000"/>
              </w:rPr>
              <w:t>85,16</w:t>
            </w:r>
          </w:p>
        </w:tc>
        <w:tc>
          <w:tcPr>
            <w:tcW w:w="843" w:type="dxa"/>
            <w:tcBorders>
              <w:top w:val="single" w:sz="4" w:space="0" w:color="auto"/>
              <w:left w:val="single" w:sz="4" w:space="0" w:color="auto"/>
              <w:bottom w:val="single" w:sz="4" w:space="0" w:color="auto"/>
              <w:right w:val="single" w:sz="4" w:space="0" w:color="auto"/>
            </w:tcBorders>
            <w:vAlign w:val="center"/>
          </w:tcPr>
          <w:p w14:paraId="64454736" w14:textId="77777777" w:rsidR="00A06BC7" w:rsidRPr="002D7B9F" w:rsidRDefault="00A06BC7" w:rsidP="00E1166D">
            <w:pPr>
              <w:jc w:val="center"/>
              <w:rPr>
                <w:rFonts w:ascii="Calibri" w:hAnsi="Calibri" w:cs="Calibri"/>
                <w:color w:val="FF0000"/>
              </w:rPr>
            </w:pPr>
            <w:r w:rsidRPr="002D7B9F">
              <w:rPr>
                <w:rFonts w:ascii="Calibri" w:eastAsia="Calibri" w:hAnsi="Calibri" w:cs="Calibri"/>
                <w:color w:val="FF0000"/>
              </w:rPr>
              <w:t>85,16</w:t>
            </w:r>
          </w:p>
        </w:tc>
        <w:tc>
          <w:tcPr>
            <w:tcW w:w="708" w:type="dxa"/>
            <w:tcBorders>
              <w:top w:val="single" w:sz="4" w:space="0" w:color="auto"/>
              <w:left w:val="single" w:sz="4" w:space="0" w:color="auto"/>
              <w:bottom w:val="single" w:sz="4" w:space="0" w:color="auto"/>
              <w:right w:val="single" w:sz="4" w:space="0" w:color="auto"/>
            </w:tcBorders>
            <w:vAlign w:val="center"/>
          </w:tcPr>
          <w:p w14:paraId="50C9CA78" w14:textId="77777777" w:rsidR="00A06BC7" w:rsidRPr="002D7B9F" w:rsidRDefault="00A06BC7" w:rsidP="00E1166D">
            <w:pPr>
              <w:jc w:val="center"/>
              <w:rPr>
                <w:rFonts w:ascii="Calibri" w:hAnsi="Calibri" w:cs="Calibri"/>
                <w:color w:val="FF0000"/>
              </w:rPr>
            </w:pPr>
            <w:r w:rsidRPr="002D7B9F">
              <w:rPr>
                <w:rFonts w:ascii="Calibri" w:eastAsia="Calibri" w:hAnsi="Calibri" w:cs="Calibri"/>
                <w:color w:val="FF0000"/>
              </w:rPr>
              <w:t>85,16</w:t>
            </w:r>
          </w:p>
        </w:tc>
      </w:tr>
      <w:tr w:rsidR="0064489D" w:rsidRPr="0075282B" w14:paraId="283EAA0D" w14:textId="77777777" w:rsidTr="0064489D">
        <w:trPr>
          <w:trHeight w:val="536"/>
        </w:trPr>
        <w:tc>
          <w:tcPr>
            <w:tcW w:w="4390" w:type="dxa"/>
            <w:vMerge w:val="restart"/>
            <w:tcBorders>
              <w:top w:val="single" w:sz="4" w:space="0" w:color="auto"/>
              <w:left w:val="single" w:sz="4" w:space="0" w:color="auto"/>
              <w:right w:val="single" w:sz="4" w:space="0" w:color="auto"/>
            </w:tcBorders>
            <w:shd w:val="clear" w:color="auto" w:fill="auto"/>
            <w:vAlign w:val="center"/>
          </w:tcPr>
          <w:p w14:paraId="26163F4B" w14:textId="77777777" w:rsidR="00A06BC7" w:rsidRPr="0075282B" w:rsidRDefault="00A06BC7" w:rsidP="00E1166D">
            <w:pPr>
              <w:rPr>
                <w:rFonts w:ascii="Calibri" w:eastAsia="Calibri" w:hAnsi="Calibri" w:cs="Calibri"/>
              </w:rPr>
            </w:pPr>
            <w:r w:rsidRPr="0075282B">
              <w:rPr>
                <w:rFonts w:ascii="Calibri" w:eastAsia="Calibri" w:hAnsi="Calibri" w:cs="Calibri"/>
              </w:rPr>
              <w:t>Agricultura de carbono y agroecología: Pastoreo extensivo, siega y biodiversidad en las superficies de pastos húmedos.</w:t>
            </w:r>
          </w:p>
          <w:p w14:paraId="3E86E7CE" w14:textId="77777777" w:rsidR="00A06BC7" w:rsidRPr="0075282B" w:rsidRDefault="00A06BC7" w:rsidP="00E1166D">
            <w:pPr>
              <w:rPr>
                <w:rFonts w:ascii="Calibri" w:eastAsia="Calibri" w:hAnsi="Calibri" w:cs="Calibri"/>
              </w:rPr>
            </w:pPr>
            <w:r w:rsidRPr="0075282B">
              <w:rPr>
                <w:rFonts w:ascii="Calibri" w:eastAsia="Calibri" w:hAnsi="Calibri" w:cs="Calibri"/>
                <w:i/>
              </w:rPr>
              <w:t>SIEGA SOSTENIBLE</w:t>
            </w:r>
          </w:p>
        </w:tc>
        <w:tc>
          <w:tcPr>
            <w:tcW w:w="1297" w:type="dxa"/>
            <w:tcBorders>
              <w:top w:val="single" w:sz="4" w:space="0" w:color="auto"/>
              <w:left w:val="single" w:sz="4" w:space="0" w:color="auto"/>
              <w:bottom w:val="single" w:sz="4" w:space="0" w:color="auto"/>
              <w:right w:val="single" w:sz="4" w:space="0" w:color="auto"/>
            </w:tcBorders>
            <w:vAlign w:val="center"/>
          </w:tcPr>
          <w:p w14:paraId="58778F38"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DBE38D2"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62,16</w:t>
            </w:r>
          </w:p>
        </w:tc>
        <w:tc>
          <w:tcPr>
            <w:tcW w:w="708" w:type="dxa"/>
            <w:tcBorders>
              <w:top w:val="single" w:sz="4" w:space="0" w:color="auto"/>
              <w:left w:val="single" w:sz="4" w:space="0" w:color="auto"/>
              <w:bottom w:val="single" w:sz="4" w:space="0" w:color="auto"/>
              <w:right w:val="single" w:sz="4" w:space="0" w:color="auto"/>
            </w:tcBorders>
            <w:vAlign w:val="center"/>
          </w:tcPr>
          <w:p w14:paraId="0596DC8F"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59,09</w:t>
            </w:r>
          </w:p>
        </w:tc>
        <w:tc>
          <w:tcPr>
            <w:tcW w:w="708" w:type="dxa"/>
            <w:tcBorders>
              <w:top w:val="single" w:sz="4" w:space="0" w:color="auto"/>
              <w:left w:val="single" w:sz="4" w:space="0" w:color="auto"/>
              <w:bottom w:val="single" w:sz="4" w:space="0" w:color="auto"/>
              <w:right w:val="single" w:sz="4" w:space="0" w:color="auto"/>
            </w:tcBorders>
            <w:vAlign w:val="center"/>
          </w:tcPr>
          <w:p w14:paraId="07980EA1"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56,31</w:t>
            </w:r>
          </w:p>
        </w:tc>
        <w:tc>
          <w:tcPr>
            <w:tcW w:w="843" w:type="dxa"/>
            <w:tcBorders>
              <w:top w:val="single" w:sz="4" w:space="0" w:color="auto"/>
              <w:left w:val="single" w:sz="4" w:space="0" w:color="auto"/>
              <w:bottom w:val="single" w:sz="4" w:space="0" w:color="auto"/>
              <w:right w:val="single" w:sz="4" w:space="0" w:color="auto"/>
            </w:tcBorders>
            <w:vAlign w:val="center"/>
          </w:tcPr>
          <w:p w14:paraId="6F75DE33"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53,80</w:t>
            </w:r>
          </w:p>
        </w:tc>
        <w:tc>
          <w:tcPr>
            <w:tcW w:w="708" w:type="dxa"/>
            <w:tcBorders>
              <w:top w:val="single" w:sz="4" w:space="0" w:color="auto"/>
              <w:left w:val="single" w:sz="4" w:space="0" w:color="auto"/>
              <w:bottom w:val="single" w:sz="4" w:space="0" w:color="auto"/>
              <w:right w:val="single" w:sz="4" w:space="0" w:color="auto"/>
            </w:tcBorders>
            <w:vAlign w:val="center"/>
          </w:tcPr>
          <w:p w14:paraId="17DA2EB6"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51,42</w:t>
            </w:r>
          </w:p>
        </w:tc>
      </w:tr>
      <w:tr w:rsidR="0064489D" w:rsidRPr="0075282B" w14:paraId="0DE9562F" w14:textId="77777777" w:rsidTr="0064489D">
        <w:trPr>
          <w:trHeight w:val="558"/>
        </w:trPr>
        <w:tc>
          <w:tcPr>
            <w:tcW w:w="4390" w:type="dxa"/>
            <w:vMerge/>
            <w:tcBorders>
              <w:left w:val="single" w:sz="4" w:space="0" w:color="auto"/>
              <w:right w:val="single" w:sz="4" w:space="0" w:color="auto"/>
            </w:tcBorders>
            <w:shd w:val="clear" w:color="auto" w:fill="auto"/>
            <w:vAlign w:val="center"/>
          </w:tcPr>
          <w:p w14:paraId="070E7577" w14:textId="77777777" w:rsidR="00A06BC7" w:rsidRPr="0075282B" w:rsidRDefault="00A06BC7" w:rsidP="00E1166D">
            <w:pPr>
              <w:rPr>
                <w:rFonts w:ascii="Calibri" w:eastAsia="Calibri" w:hAnsi="Calibri" w:cs="Calibri"/>
              </w:rPr>
            </w:pPr>
          </w:p>
        </w:tc>
        <w:tc>
          <w:tcPr>
            <w:tcW w:w="1297" w:type="dxa"/>
            <w:tcBorders>
              <w:top w:val="single" w:sz="4" w:space="0" w:color="auto"/>
              <w:left w:val="single" w:sz="4" w:space="0" w:color="auto"/>
              <w:bottom w:val="single" w:sz="4" w:space="0" w:color="auto"/>
              <w:right w:val="single" w:sz="4" w:space="0" w:color="auto"/>
            </w:tcBorders>
            <w:vAlign w:val="center"/>
          </w:tcPr>
          <w:p w14:paraId="50BD074F"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ECE3A90"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43,51</w:t>
            </w:r>
          </w:p>
        </w:tc>
        <w:tc>
          <w:tcPr>
            <w:tcW w:w="708" w:type="dxa"/>
            <w:tcBorders>
              <w:top w:val="single" w:sz="4" w:space="0" w:color="auto"/>
              <w:left w:val="single" w:sz="4" w:space="0" w:color="auto"/>
              <w:bottom w:val="single" w:sz="4" w:space="0" w:color="auto"/>
              <w:right w:val="single" w:sz="4" w:space="0" w:color="auto"/>
            </w:tcBorders>
            <w:vAlign w:val="center"/>
          </w:tcPr>
          <w:p w14:paraId="48A9907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43,58</w:t>
            </w:r>
          </w:p>
        </w:tc>
        <w:tc>
          <w:tcPr>
            <w:tcW w:w="708" w:type="dxa"/>
            <w:tcBorders>
              <w:top w:val="single" w:sz="4" w:space="0" w:color="auto"/>
              <w:left w:val="single" w:sz="4" w:space="0" w:color="auto"/>
              <w:bottom w:val="single" w:sz="4" w:space="0" w:color="auto"/>
              <w:right w:val="single" w:sz="4" w:space="0" w:color="auto"/>
            </w:tcBorders>
            <w:vAlign w:val="center"/>
          </w:tcPr>
          <w:p w14:paraId="2C18CDB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43,64</w:t>
            </w:r>
          </w:p>
        </w:tc>
        <w:tc>
          <w:tcPr>
            <w:tcW w:w="843" w:type="dxa"/>
            <w:tcBorders>
              <w:top w:val="single" w:sz="4" w:space="0" w:color="auto"/>
              <w:left w:val="single" w:sz="4" w:space="0" w:color="auto"/>
              <w:bottom w:val="single" w:sz="4" w:space="0" w:color="auto"/>
              <w:right w:val="single" w:sz="4" w:space="0" w:color="auto"/>
            </w:tcBorders>
            <w:vAlign w:val="center"/>
          </w:tcPr>
          <w:p w14:paraId="4E990288"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43,71</w:t>
            </w:r>
          </w:p>
        </w:tc>
        <w:tc>
          <w:tcPr>
            <w:tcW w:w="708" w:type="dxa"/>
            <w:tcBorders>
              <w:top w:val="single" w:sz="4" w:space="0" w:color="auto"/>
              <w:left w:val="single" w:sz="4" w:space="0" w:color="auto"/>
              <w:bottom w:val="single" w:sz="4" w:space="0" w:color="auto"/>
              <w:right w:val="single" w:sz="4" w:space="0" w:color="auto"/>
            </w:tcBorders>
            <w:vAlign w:val="center"/>
          </w:tcPr>
          <w:p w14:paraId="5F02EA74"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43,71</w:t>
            </w:r>
          </w:p>
        </w:tc>
      </w:tr>
      <w:tr w:rsidR="0064489D" w:rsidRPr="0075282B" w14:paraId="16C5E1DF" w14:textId="77777777" w:rsidTr="0064489D">
        <w:trPr>
          <w:trHeight w:val="227"/>
        </w:trPr>
        <w:tc>
          <w:tcPr>
            <w:tcW w:w="4390" w:type="dxa"/>
            <w:vMerge/>
            <w:tcBorders>
              <w:left w:val="single" w:sz="4" w:space="0" w:color="auto"/>
              <w:right w:val="single" w:sz="4" w:space="0" w:color="auto"/>
            </w:tcBorders>
            <w:shd w:val="clear" w:color="auto" w:fill="auto"/>
            <w:vAlign w:val="center"/>
          </w:tcPr>
          <w:p w14:paraId="4B9C0E15" w14:textId="77777777" w:rsidR="00A06BC7" w:rsidRPr="0075282B" w:rsidRDefault="00A06BC7" w:rsidP="00E1166D">
            <w:pPr>
              <w:rPr>
                <w:rFonts w:ascii="Calibri" w:eastAsia="Calibri" w:hAnsi="Calibri" w:cs="Calibri"/>
              </w:rPr>
            </w:pPr>
          </w:p>
        </w:tc>
        <w:tc>
          <w:tcPr>
            <w:tcW w:w="1297" w:type="dxa"/>
            <w:tcBorders>
              <w:top w:val="single" w:sz="4" w:space="0" w:color="auto"/>
              <w:left w:val="single" w:sz="4" w:space="0" w:color="auto"/>
              <w:bottom w:val="single" w:sz="4" w:space="0" w:color="auto"/>
              <w:right w:val="single" w:sz="4" w:space="0" w:color="auto"/>
            </w:tcBorders>
            <w:vAlign w:val="center"/>
          </w:tcPr>
          <w:p w14:paraId="3CD520A2"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751BAFF"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160,75</w:t>
            </w:r>
          </w:p>
        </w:tc>
        <w:tc>
          <w:tcPr>
            <w:tcW w:w="708" w:type="dxa"/>
            <w:tcBorders>
              <w:top w:val="single" w:sz="4" w:space="0" w:color="auto"/>
              <w:left w:val="single" w:sz="4" w:space="0" w:color="auto"/>
              <w:bottom w:val="single" w:sz="4" w:space="0" w:color="auto"/>
              <w:right w:val="single" w:sz="4" w:space="0" w:color="auto"/>
            </w:tcBorders>
            <w:vAlign w:val="center"/>
          </w:tcPr>
          <w:p w14:paraId="757FA1CC"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160,75</w:t>
            </w:r>
          </w:p>
        </w:tc>
        <w:tc>
          <w:tcPr>
            <w:tcW w:w="708" w:type="dxa"/>
            <w:tcBorders>
              <w:top w:val="single" w:sz="4" w:space="0" w:color="auto"/>
              <w:left w:val="single" w:sz="4" w:space="0" w:color="auto"/>
              <w:bottom w:val="single" w:sz="4" w:space="0" w:color="auto"/>
              <w:right w:val="single" w:sz="4" w:space="0" w:color="auto"/>
            </w:tcBorders>
            <w:vAlign w:val="center"/>
          </w:tcPr>
          <w:p w14:paraId="3C6F1528"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160,75</w:t>
            </w:r>
          </w:p>
        </w:tc>
        <w:tc>
          <w:tcPr>
            <w:tcW w:w="843" w:type="dxa"/>
            <w:tcBorders>
              <w:top w:val="single" w:sz="4" w:space="0" w:color="auto"/>
              <w:left w:val="single" w:sz="4" w:space="0" w:color="auto"/>
              <w:bottom w:val="single" w:sz="4" w:space="0" w:color="auto"/>
              <w:right w:val="single" w:sz="4" w:space="0" w:color="auto"/>
            </w:tcBorders>
            <w:vAlign w:val="center"/>
          </w:tcPr>
          <w:p w14:paraId="0C8B77BA"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160,75</w:t>
            </w:r>
          </w:p>
        </w:tc>
        <w:tc>
          <w:tcPr>
            <w:tcW w:w="708" w:type="dxa"/>
            <w:tcBorders>
              <w:top w:val="single" w:sz="4" w:space="0" w:color="auto"/>
              <w:left w:val="single" w:sz="4" w:space="0" w:color="auto"/>
              <w:bottom w:val="single" w:sz="4" w:space="0" w:color="auto"/>
              <w:right w:val="single" w:sz="4" w:space="0" w:color="auto"/>
            </w:tcBorders>
            <w:vAlign w:val="center"/>
          </w:tcPr>
          <w:p w14:paraId="5D7CC607"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160,75</w:t>
            </w:r>
          </w:p>
        </w:tc>
      </w:tr>
      <w:tr w:rsidR="0064489D" w:rsidRPr="0075282B" w14:paraId="3512FE2D" w14:textId="77777777" w:rsidTr="0064489D">
        <w:trPr>
          <w:trHeight w:val="533"/>
        </w:trPr>
        <w:tc>
          <w:tcPr>
            <w:tcW w:w="4390" w:type="dxa"/>
            <w:vMerge w:val="restart"/>
            <w:tcBorders>
              <w:top w:val="single" w:sz="4" w:space="0" w:color="auto"/>
              <w:left w:val="single" w:sz="4" w:space="0" w:color="auto"/>
              <w:right w:val="single" w:sz="4" w:space="0" w:color="auto"/>
            </w:tcBorders>
            <w:shd w:val="clear" w:color="auto" w:fill="auto"/>
            <w:vAlign w:val="center"/>
            <w:hideMark/>
          </w:tcPr>
          <w:p w14:paraId="4076EDFF" w14:textId="77777777" w:rsidR="00A06BC7" w:rsidRPr="0075282B" w:rsidRDefault="00A06BC7" w:rsidP="00E1166D">
            <w:pPr>
              <w:jc w:val="both"/>
              <w:rPr>
                <w:rFonts w:ascii="Calibri" w:hAnsi="Calibri" w:cs="Calibri"/>
                <w:bCs/>
                <w:color w:val="000000"/>
              </w:rPr>
            </w:pPr>
            <w:r w:rsidRPr="0075282B">
              <w:rPr>
                <w:rFonts w:ascii="Calibri" w:eastAsia="Calibri" w:hAnsi="Calibri" w:cs="Calibri"/>
              </w:rPr>
              <w:t xml:space="preserve">Agricultura de carbono y agroecología: Pastoreo extensivo, siega y biodiversidad en las superficies de </w:t>
            </w:r>
            <w:r w:rsidRPr="0075282B">
              <w:rPr>
                <w:rFonts w:ascii="Calibri" w:hAnsi="Calibri" w:cs="Calibri"/>
                <w:bCs/>
                <w:color w:val="000000"/>
              </w:rPr>
              <w:t>pastos mediterráneos</w:t>
            </w:r>
          </w:p>
          <w:p w14:paraId="2D951C24" w14:textId="77777777" w:rsidR="00A06BC7" w:rsidRPr="0075282B" w:rsidRDefault="00A06BC7" w:rsidP="00E1166D">
            <w:pPr>
              <w:jc w:val="both"/>
              <w:rPr>
                <w:rFonts w:ascii="Calibri" w:hAnsi="Calibri" w:cs="Calibri"/>
                <w:i/>
                <w:color w:val="000000"/>
              </w:rPr>
            </w:pPr>
            <w:r w:rsidRPr="0075282B">
              <w:rPr>
                <w:rFonts w:ascii="Calibri" w:hAnsi="Calibri" w:cs="Calibri"/>
                <w:bCs/>
                <w:i/>
                <w:color w:val="000000"/>
              </w:rPr>
              <w:t>PASTOREO EXTENSIVO</w:t>
            </w:r>
          </w:p>
        </w:tc>
        <w:tc>
          <w:tcPr>
            <w:tcW w:w="1297" w:type="dxa"/>
            <w:tcBorders>
              <w:top w:val="single" w:sz="4" w:space="0" w:color="auto"/>
              <w:left w:val="single" w:sz="4" w:space="0" w:color="auto"/>
              <w:bottom w:val="single" w:sz="4" w:space="0" w:color="auto"/>
              <w:right w:val="single" w:sz="4" w:space="0" w:color="auto"/>
            </w:tcBorders>
            <w:vAlign w:val="center"/>
          </w:tcPr>
          <w:p w14:paraId="4C655603" w14:textId="77777777" w:rsidR="00A06BC7" w:rsidRPr="0075282B" w:rsidRDefault="00A06BC7" w:rsidP="00E1166D">
            <w:pPr>
              <w:rPr>
                <w:rFonts w:ascii="Calibri" w:hAnsi="Calibri" w:cs="Calibr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6A18F1F"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40,96</w:t>
            </w:r>
          </w:p>
        </w:tc>
        <w:tc>
          <w:tcPr>
            <w:tcW w:w="708" w:type="dxa"/>
            <w:tcBorders>
              <w:top w:val="single" w:sz="4" w:space="0" w:color="auto"/>
              <w:left w:val="single" w:sz="4" w:space="0" w:color="auto"/>
              <w:bottom w:val="single" w:sz="4" w:space="0" w:color="auto"/>
              <w:right w:val="single" w:sz="4" w:space="0" w:color="auto"/>
            </w:tcBorders>
            <w:vAlign w:val="center"/>
          </w:tcPr>
          <w:p w14:paraId="5EFC96E4"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38,92</w:t>
            </w:r>
          </w:p>
        </w:tc>
        <w:tc>
          <w:tcPr>
            <w:tcW w:w="708" w:type="dxa"/>
            <w:tcBorders>
              <w:top w:val="single" w:sz="4" w:space="0" w:color="auto"/>
              <w:left w:val="single" w:sz="4" w:space="0" w:color="auto"/>
              <w:bottom w:val="single" w:sz="4" w:space="0" w:color="auto"/>
              <w:right w:val="single" w:sz="4" w:space="0" w:color="auto"/>
            </w:tcBorders>
            <w:vAlign w:val="center"/>
          </w:tcPr>
          <w:p w14:paraId="1B35819F"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37,09</w:t>
            </w:r>
          </w:p>
        </w:tc>
        <w:tc>
          <w:tcPr>
            <w:tcW w:w="843" w:type="dxa"/>
            <w:tcBorders>
              <w:top w:val="single" w:sz="4" w:space="0" w:color="auto"/>
              <w:left w:val="single" w:sz="4" w:space="0" w:color="auto"/>
              <w:bottom w:val="single" w:sz="4" w:space="0" w:color="auto"/>
              <w:right w:val="single" w:sz="4" w:space="0" w:color="auto"/>
            </w:tcBorders>
            <w:vAlign w:val="center"/>
          </w:tcPr>
          <w:p w14:paraId="6EBA6D9A"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35,43</w:t>
            </w:r>
          </w:p>
        </w:tc>
        <w:tc>
          <w:tcPr>
            <w:tcW w:w="708" w:type="dxa"/>
            <w:tcBorders>
              <w:top w:val="single" w:sz="4" w:space="0" w:color="auto"/>
              <w:left w:val="single" w:sz="4" w:space="0" w:color="auto"/>
              <w:bottom w:val="single" w:sz="4" w:space="0" w:color="auto"/>
              <w:right w:val="single" w:sz="4" w:space="0" w:color="auto"/>
            </w:tcBorders>
            <w:vAlign w:val="center"/>
          </w:tcPr>
          <w:p w14:paraId="010B99AC"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33,86</w:t>
            </w:r>
          </w:p>
        </w:tc>
      </w:tr>
      <w:tr w:rsidR="0064489D" w:rsidRPr="0075282B" w14:paraId="1E7B15C6" w14:textId="77777777" w:rsidTr="0064489D">
        <w:trPr>
          <w:trHeight w:val="540"/>
        </w:trPr>
        <w:tc>
          <w:tcPr>
            <w:tcW w:w="4390" w:type="dxa"/>
            <w:vMerge/>
            <w:tcBorders>
              <w:left w:val="single" w:sz="4" w:space="0" w:color="auto"/>
              <w:right w:val="single" w:sz="4" w:space="0" w:color="auto"/>
            </w:tcBorders>
            <w:shd w:val="clear" w:color="auto" w:fill="auto"/>
            <w:vAlign w:val="center"/>
          </w:tcPr>
          <w:p w14:paraId="34ADE203" w14:textId="77777777" w:rsidR="00A06BC7" w:rsidRPr="0075282B" w:rsidRDefault="00A06BC7" w:rsidP="00E1166D">
            <w:pPr>
              <w:jc w:val="both"/>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0DC44E05"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EF1C522"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27,19</w:t>
            </w:r>
          </w:p>
        </w:tc>
        <w:tc>
          <w:tcPr>
            <w:tcW w:w="708" w:type="dxa"/>
            <w:tcBorders>
              <w:top w:val="single" w:sz="4" w:space="0" w:color="auto"/>
              <w:left w:val="single" w:sz="4" w:space="0" w:color="auto"/>
              <w:bottom w:val="single" w:sz="4" w:space="0" w:color="auto"/>
              <w:right w:val="single" w:sz="4" w:space="0" w:color="auto"/>
            </w:tcBorders>
            <w:vAlign w:val="center"/>
          </w:tcPr>
          <w:p w14:paraId="5C248B18"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27,23</w:t>
            </w:r>
          </w:p>
        </w:tc>
        <w:tc>
          <w:tcPr>
            <w:tcW w:w="708" w:type="dxa"/>
            <w:tcBorders>
              <w:top w:val="single" w:sz="4" w:space="0" w:color="auto"/>
              <w:left w:val="single" w:sz="4" w:space="0" w:color="auto"/>
              <w:bottom w:val="single" w:sz="4" w:space="0" w:color="auto"/>
              <w:right w:val="single" w:sz="4" w:space="0" w:color="auto"/>
            </w:tcBorders>
            <w:vAlign w:val="center"/>
          </w:tcPr>
          <w:p w14:paraId="00F902DF"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27,27</w:t>
            </w:r>
          </w:p>
        </w:tc>
        <w:tc>
          <w:tcPr>
            <w:tcW w:w="843" w:type="dxa"/>
            <w:tcBorders>
              <w:top w:val="single" w:sz="4" w:space="0" w:color="auto"/>
              <w:left w:val="single" w:sz="4" w:space="0" w:color="auto"/>
              <w:bottom w:val="single" w:sz="4" w:space="0" w:color="auto"/>
              <w:right w:val="single" w:sz="4" w:space="0" w:color="auto"/>
            </w:tcBorders>
            <w:vAlign w:val="center"/>
          </w:tcPr>
          <w:p w14:paraId="6BEFCEBF"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27,31</w:t>
            </w:r>
          </w:p>
        </w:tc>
        <w:tc>
          <w:tcPr>
            <w:tcW w:w="708" w:type="dxa"/>
            <w:tcBorders>
              <w:top w:val="single" w:sz="4" w:space="0" w:color="auto"/>
              <w:left w:val="single" w:sz="4" w:space="0" w:color="auto"/>
              <w:bottom w:val="single" w:sz="4" w:space="0" w:color="auto"/>
              <w:right w:val="single" w:sz="4" w:space="0" w:color="auto"/>
            </w:tcBorders>
            <w:vAlign w:val="center"/>
          </w:tcPr>
          <w:p w14:paraId="69DB55E5"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27,31</w:t>
            </w:r>
          </w:p>
        </w:tc>
      </w:tr>
      <w:tr w:rsidR="0064489D" w:rsidRPr="0075282B" w14:paraId="39EF0A15" w14:textId="77777777" w:rsidTr="0064489D">
        <w:trPr>
          <w:trHeight w:val="227"/>
        </w:trPr>
        <w:tc>
          <w:tcPr>
            <w:tcW w:w="4390" w:type="dxa"/>
            <w:vMerge/>
            <w:tcBorders>
              <w:left w:val="single" w:sz="4" w:space="0" w:color="auto"/>
              <w:bottom w:val="single" w:sz="4" w:space="0" w:color="auto"/>
              <w:right w:val="single" w:sz="4" w:space="0" w:color="auto"/>
            </w:tcBorders>
            <w:shd w:val="clear" w:color="auto" w:fill="auto"/>
            <w:vAlign w:val="center"/>
          </w:tcPr>
          <w:p w14:paraId="72FF0FC3" w14:textId="77777777" w:rsidR="00A06BC7" w:rsidRPr="0075282B" w:rsidRDefault="00A06BC7" w:rsidP="00E1166D">
            <w:pPr>
              <w:jc w:val="both"/>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3E0CACF1"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7537232"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94,97</w:t>
            </w:r>
          </w:p>
        </w:tc>
        <w:tc>
          <w:tcPr>
            <w:tcW w:w="708" w:type="dxa"/>
            <w:tcBorders>
              <w:top w:val="single" w:sz="4" w:space="0" w:color="auto"/>
              <w:left w:val="single" w:sz="4" w:space="0" w:color="auto"/>
              <w:bottom w:val="single" w:sz="4" w:space="0" w:color="auto"/>
              <w:right w:val="single" w:sz="4" w:space="0" w:color="auto"/>
            </w:tcBorders>
            <w:vAlign w:val="center"/>
          </w:tcPr>
          <w:p w14:paraId="27509712"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94,97</w:t>
            </w:r>
          </w:p>
        </w:tc>
        <w:tc>
          <w:tcPr>
            <w:tcW w:w="708" w:type="dxa"/>
            <w:tcBorders>
              <w:top w:val="single" w:sz="4" w:space="0" w:color="auto"/>
              <w:left w:val="single" w:sz="4" w:space="0" w:color="auto"/>
              <w:bottom w:val="single" w:sz="4" w:space="0" w:color="auto"/>
              <w:right w:val="single" w:sz="4" w:space="0" w:color="auto"/>
            </w:tcBorders>
            <w:vAlign w:val="center"/>
          </w:tcPr>
          <w:p w14:paraId="59C05C23"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94,97</w:t>
            </w:r>
          </w:p>
        </w:tc>
        <w:tc>
          <w:tcPr>
            <w:tcW w:w="843" w:type="dxa"/>
            <w:tcBorders>
              <w:top w:val="single" w:sz="4" w:space="0" w:color="auto"/>
              <w:left w:val="single" w:sz="4" w:space="0" w:color="auto"/>
              <w:bottom w:val="single" w:sz="4" w:space="0" w:color="auto"/>
              <w:right w:val="single" w:sz="4" w:space="0" w:color="auto"/>
            </w:tcBorders>
            <w:vAlign w:val="center"/>
          </w:tcPr>
          <w:p w14:paraId="439B994F" w14:textId="77777777" w:rsidR="00A06BC7" w:rsidRPr="0075282B" w:rsidRDefault="00A06BC7" w:rsidP="00E1166D">
            <w:pPr>
              <w:jc w:val="center"/>
              <w:rPr>
                <w:rFonts w:ascii="Calibri" w:hAnsi="Calibri" w:cs="Calibri"/>
                <w:color w:val="000000"/>
              </w:rPr>
            </w:pPr>
            <w:r w:rsidRPr="0075282B">
              <w:rPr>
                <w:rFonts w:ascii="Calibri" w:hAnsi="Calibri" w:cs="Calibri"/>
                <w:color w:val="000000"/>
                <w:lang w:val="en-GB" w:eastAsia="en-GB"/>
              </w:rPr>
              <w:t>94,97</w:t>
            </w:r>
          </w:p>
        </w:tc>
        <w:tc>
          <w:tcPr>
            <w:tcW w:w="708" w:type="dxa"/>
            <w:tcBorders>
              <w:top w:val="single" w:sz="4" w:space="0" w:color="auto"/>
              <w:left w:val="single" w:sz="4" w:space="0" w:color="auto"/>
              <w:bottom w:val="single" w:sz="4" w:space="0" w:color="auto"/>
              <w:right w:val="single" w:sz="4" w:space="0" w:color="auto"/>
            </w:tcBorders>
            <w:vAlign w:val="center"/>
          </w:tcPr>
          <w:p w14:paraId="4355496F"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94,97</w:t>
            </w:r>
          </w:p>
        </w:tc>
      </w:tr>
      <w:tr w:rsidR="0064489D" w:rsidRPr="0075282B" w14:paraId="51FCE2C2" w14:textId="77777777" w:rsidTr="0064489D">
        <w:trPr>
          <w:trHeight w:val="515"/>
        </w:trPr>
        <w:tc>
          <w:tcPr>
            <w:tcW w:w="4390" w:type="dxa"/>
            <w:vMerge w:val="restart"/>
            <w:tcBorders>
              <w:left w:val="single" w:sz="4" w:space="0" w:color="auto"/>
              <w:right w:val="single" w:sz="4" w:space="0" w:color="auto"/>
            </w:tcBorders>
            <w:shd w:val="clear" w:color="auto" w:fill="auto"/>
            <w:vAlign w:val="center"/>
          </w:tcPr>
          <w:p w14:paraId="22628A8B" w14:textId="77777777" w:rsidR="00A06BC7" w:rsidRPr="0075282B" w:rsidRDefault="00A06BC7" w:rsidP="00E1166D">
            <w:pPr>
              <w:jc w:val="both"/>
              <w:rPr>
                <w:rFonts w:ascii="Calibri" w:hAnsi="Calibri" w:cs="Calibri"/>
                <w:bCs/>
                <w:color w:val="000000"/>
              </w:rPr>
            </w:pPr>
            <w:r w:rsidRPr="0075282B">
              <w:rPr>
                <w:rFonts w:ascii="Calibri" w:eastAsia="Calibri" w:hAnsi="Calibri" w:cs="Calibri"/>
              </w:rPr>
              <w:t xml:space="preserve">Agricultura de carbono y agroecología: Pastoreo extensivo, siega y biodiversidad en las superficies de </w:t>
            </w:r>
            <w:r w:rsidRPr="0075282B">
              <w:rPr>
                <w:rFonts w:ascii="Calibri" w:hAnsi="Calibri" w:cs="Calibri"/>
                <w:bCs/>
                <w:color w:val="000000"/>
              </w:rPr>
              <w:t>pastos mediterráneos</w:t>
            </w:r>
          </w:p>
          <w:p w14:paraId="3969B1D7" w14:textId="77777777" w:rsidR="00A06BC7" w:rsidRPr="0075282B" w:rsidRDefault="00A06BC7" w:rsidP="00E1166D">
            <w:pPr>
              <w:jc w:val="both"/>
              <w:rPr>
                <w:rFonts w:ascii="Calibri" w:hAnsi="Calibri" w:cs="Calibri"/>
                <w:color w:val="000000"/>
              </w:rPr>
            </w:pPr>
            <w:r w:rsidRPr="0075282B">
              <w:rPr>
                <w:rFonts w:ascii="Calibri" w:hAnsi="Calibri" w:cs="Calibri"/>
                <w:bCs/>
                <w:i/>
                <w:color w:val="000000"/>
              </w:rPr>
              <w:t xml:space="preserve">ISLAS DE BIODIVERSIDAD </w:t>
            </w:r>
          </w:p>
        </w:tc>
        <w:tc>
          <w:tcPr>
            <w:tcW w:w="1297" w:type="dxa"/>
            <w:tcBorders>
              <w:top w:val="single" w:sz="4" w:space="0" w:color="auto"/>
              <w:left w:val="single" w:sz="4" w:space="0" w:color="auto"/>
              <w:bottom w:val="single" w:sz="4" w:space="0" w:color="auto"/>
              <w:right w:val="single" w:sz="4" w:space="0" w:color="auto"/>
            </w:tcBorders>
            <w:vAlign w:val="center"/>
          </w:tcPr>
          <w:p w14:paraId="26D8598D"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4F044E5"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40,96</w:t>
            </w:r>
          </w:p>
        </w:tc>
        <w:tc>
          <w:tcPr>
            <w:tcW w:w="708" w:type="dxa"/>
            <w:tcBorders>
              <w:top w:val="single" w:sz="4" w:space="0" w:color="auto"/>
              <w:left w:val="single" w:sz="4" w:space="0" w:color="auto"/>
              <w:bottom w:val="single" w:sz="4" w:space="0" w:color="auto"/>
              <w:right w:val="single" w:sz="4" w:space="0" w:color="auto"/>
            </w:tcBorders>
            <w:vAlign w:val="center"/>
          </w:tcPr>
          <w:p w14:paraId="208FFAC2"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38,92</w:t>
            </w:r>
          </w:p>
        </w:tc>
        <w:tc>
          <w:tcPr>
            <w:tcW w:w="708" w:type="dxa"/>
            <w:tcBorders>
              <w:top w:val="single" w:sz="4" w:space="0" w:color="auto"/>
              <w:left w:val="single" w:sz="4" w:space="0" w:color="auto"/>
              <w:bottom w:val="single" w:sz="4" w:space="0" w:color="auto"/>
              <w:right w:val="single" w:sz="4" w:space="0" w:color="auto"/>
            </w:tcBorders>
            <w:vAlign w:val="center"/>
          </w:tcPr>
          <w:p w14:paraId="4E9397BA"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37,09</w:t>
            </w:r>
          </w:p>
        </w:tc>
        <w:tc>
          <w:tcPr>
            <w:tcW w:w="843" w:type="dxa"/>
            <w:tcBorders>
              <w:top w:val="single" w:sz="4" w:space="0" w:color="auto"/>
              <w:left w:val="single" w:sz="4" w:space="0" w:color="auto"/>
              <w:bottom w:val="single" w:sz="4" w:space="0" w:color="auto"/>
              <w:right w:val="single" w:sz="4" w:space="0" w:color="auto"/>
            </w:tcBorders>
            <w:vAlign w:val="center"/>
          </w:tcPr>
          <w:p w14:paraId="0F309DB4"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35,43</w:t>
            </w:r>
          </w:p>
        </w:tc>
        <w:tc>
          <w:tcPr>
            <w:tcW w:w="708" w:type="dxa"/>
            <w:tcBorders>
              <w:top w:val="single" w:sz="4" w:space="0" w:color="auto"/>
              <w:left w:val="single" w:sz="4" w:space="0" w:color="auto"/>
              <w:bottom w:val="single" w:sz="4" w:space="0" w:color="auto"/>
              <w:right w:val="single" w:sz="4" w:space="0" w:color="auto"/>
            </w:tcBorders>
            <w:vAlign w:val="center"/>
          </w:tcPr>
          <w:p w14:paraId="571EC1C7"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33,86</w:t>
            </w:r>
          </w:p>
        </w:tc>
      </w:tr>
      <w:tr w:rsidR="0064489D" w:rsidRPr="0075282B" w14:paraId="270D3493" w14:textId="77777777" w:rsidTr="0064489D">
        <w:trPr>
          <w:trHeight w:val="633"/>
        </w:trPr>
        <w:tc>
          <w:tcPr>
            <w:tcW w:w="4390" w:type="dxa"/>
            <w:vMerge/>
            <w:tcBorders>
              <w:left w:val="single" w:sz="4" w:space="0" w:color="auto"/>
              <w:right w:val="single" w:sz="4" w:space="0" w:color="auto"/>
            </w:tcBorders>
            <w:shd w:val="clear" w:color="auto" w:fill="auto"/>
            <w:vAlign w:val="center"/>
          </w:tcPr>
          <w:p w14:paraId="6D9402CB" w14:textId="77777777" w:rsidR="00A06BC7" w:rsidRPr="0075282B" w:rsidRDefault="00A06BC7" w:rsidP="00E1166D">
            <w:pPr>
              <w:jc w:val="both"/>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623C092D"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438DEB0"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27,19</w:t>
            </w:r>
          </w:p>
        </w:tc>
        <w:tc>
          <w:tcPr>
            <w:tcW w:w="708" w:type="dxa"/>
            <w:tcBorders>
              <w:top w:val="single" w:sz="4" w:space="0" w:color="auto"/>
              <w:left w:val="single" w:sz="4" w:space="0" w:color="auto"/>
              <w:bottom w:val="single" w:sz="4" w:space="0" w:color="auto"/>
              <w:right w:val="single" w:sz="4" w:space="0" w:color="auto"/>
            </w:tcBorders>
            <w:vAlign w:val="center"/>
          </w:tcPr>
          <w:p w14:paraId="04C3C987"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27,23</w:t>
            </w:r>
          </w:p>
        </w:tc>
        <w:tc>
          <w:tcPr>
            <w:tcW w:w="708" w:type="dxa"/>
            <w:tcBorders>
              <w:top w:val="single" w:sz="4" w:space="0" w:color="auto"/>
              <w:left w:val="single" w:sz="4" w:space="0" w:color="auto"/>
              <w:bottom w:val="single" w:sz="4" w:space="0" w:color="auto"/>
              <w:right w:val="single" w:sz="4" w:space="0" w:color="auto"/>
            </w:tcBorders>
            <w:vAlign w:val="center"/>
          </w:tcPr>
          <w:p w14:paraId="6616ED5F"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27,27</w:t>
            </w:r>
          </w:p>
        </w:tc>
        <w:tc>
          <w:tcPr>
            <w:tcW w:w="843" w:type="dxa"/>
            <w:tcBorders>
              <w:top w:val="single" w:sz="4" w:space="0" w:color="auto"/>
              <w:left w:val="single" w:sz="4" w:space="0" w:color="auto"/>
              <w:bottom w:val="single" w:sz="4" w:space="0" w:color="auto"/>
              <w:right w:val="single" w:sz="4" w:space="0" w:color="auto"/>
            </w:tcBorders>
            <w:vAlign w:val="center"/>
          </w:tcPr>
          <w:p w14:paraId="189D5198"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27,31</w:t>
            </w:r>
          </w:p>
        </w:tc>
        <w:tc>
          <w:tcPr>
            <w:tcW w:w="708" w:type="dxa"/>
            <w:tcBorders>
              <w:top w:val="single" w:sz="4" w:space="0" w:color="auto"/>
              <w:left w:val="single" w:sz="4" w:space="0" w:color="auto"/>
              <w:bottom w:val="single" w:sz="4" w:space="0" w:color="auto"/>
              <w:right w:val="single" w:sz="4" w:space="0" w:color="auto"/>
            </w:tcBorders>
            <w:vAlign w:val="center"/>
          </w:tcPr>
          <w:p w14:paraId="66500643"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27,31</w:t>
            </w:r>
          </w:p>
        </w:tc>
      </w:tr>
      <w:tr w:rsidR="0064489D" w:rsidRPr="0075282B" w14:paraId="1728088F" w14:textId="77777777" w:rsidTr="0064489D">
        <w:trPr>
          <w:trHeight w:val="227"/>
        </w:trPr>
        <w:tc>
          <w:tcPr>
            <w:tcW w:w="4390" w:type="dxa"/>
            <w:vMerge/>
            <w:tcBorders>
              <w:left w:val="single" w:sz="4" w:space="0" w:color="auto"/>
              <w:bottom w:val="single" w:sz="4" w:space="0" w:color="auto"/>
              <w:right w:val="single" w:sz="4" w:space="0" w:color="auto"/>
            </w:tcBorders>
            <w:shd w:val="clear" w:color="auto" w:fill="auto"/>
            <w:vAlign w:val="center"/>
          </w:tcPr>
          <w:p w14:paraId="40A6A506" w14:textId="77777777" w:rsidR="00A06BC7" w:rsidRPr="0075282B" w:rsidRDefault="00A06BC7" w:rsidP="00E1166D">
            <w:pPr>
              <w:jc w:val="both"/>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5415A4CE"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D605391"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82,72</w:t>
            </w:r>
          </w:p>
        </w:tc>
        <w:tc>
          <w:tcPr>
            <w:tcW w:w="708" w:type="dxa"/>
            <w:tcBorders>
              <w:top w:val="single" w:sz="4" w:space="0" w:color="auto"/>
              <w:left w:val="single" w:sz="4" w:space="0" w:color="auto"/>
              <w:bottom w:val="single" w:sz="4" w:space="0" w:color="auto"/>
              <w:right w:val="single" w:sz="4" w:space="0" w:color="auto"/>
            </w:tcBorders>
            <w:vAlign w:val="center"/>
          </w:tcPr>
          <w:p w14:paraId="5372CE9F"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82,72</w:t>
            </w:r>
          </w:p>
        </w:tc>
        <w:tc>
          <w:tcPr>
            <w:tcW w:w="708" w:type="dxa"/>
            <w:tcBorders>
              <w:top w:val="single" w:sz="4" w:space="0" w:color="auto"/>
              <w:left w:val="single" w:sz="4" w:space="0" w:color="auto"/>
              <w:bottom w:val="single" w:sz="4" w:space="0" w:color="auto"/>
              <w:right w:val="single" w:sz="4" w:space="0" w:color="auto"/>
            </w:tcBorders>
            <w:vAlign w:val="center"/>
          </w:tcPr>
          <w:p w14:paraId="766D87A5" w14:textId="77777777" w:rsidR="00A06BC7" w:rsidRPr="0075282B" w:rsidRDefault="00A06BC7" w:rsidP="00E1166D">
            <w:pPr>
              <w:jc w:val="center"/>
              <w:rPr>
                <w:rFonts w:ascii="Calibri" w:hAnsi="Calibri" w:cs="Calibri"/>
                <w:color w:val="000000"/>
              </w:rPr>
            </w:pPr>
            <w:r w:rsidRPr="002D7B9F">
              <w:rPr>
                <w:rFonts w:ascii="Calibri" w:eastAsia="Calibri" w:hAnsi="Calibri" w:cs="Calibri"/>
                <w:color w:val="FF0000"/>
              </w:rPr>
              <w:t>57,06</w:t>
            </w:r>
          </w:p>
        </w:tc>
        <w:tc>
          <w:tcPr>
            <w:tcW w:w="843" w:type="dxa"/>
            <w:tcBorders>
              <w:top w:val="single" w:sz="4" w:space="0" w:color="auto"/>
              <w:left w:val="single" w:sz="4" w:space="0" w:color="auto"/>
              <w:bottom w:val="single" w:sz="4" w:space="0" w:color="auto"/>
              <w:right w:val="single" w:sz="4" w:space="0" w:color="auto"/>
            </w:tcBorders>
            <w:vAlign w:val="center"/>
          </w:tcPr>
          <w:p w14:paraId="62F9B5A2" w14:textId="77777777" w:rsidR="00A06BC7" w:rsidRPr="0075282B" w:rsidRDefault="00A06BC7" w:rsidP="00E1166D">
            <w:pPr>
              <w:jc w:val="center"/>
              <w:rPr>
                <w:rFonts w:ascii="Calibri" w:hAnsi="Calibri" w:cs="Calibri"/>
                <w:color w:val="000000"/>
              </w:rPr>
            </w:pPr>
            <w:r w:rsidRPr="002D7B9F">
              <w:rPr>
                <w:rFonts w:ascii="Calibri" w:eastAsia="Calibri" w:hAnsi="Calibri" w:cs="Calibri"/>
                <w:color w:val="FF0000"/>
              </w:rPr>
              <w:t>57,06</w:t>
            </w:r>
          </w:p>
        </w:tc>
        <w:tc>
          <w:tcPr>
            <w:tcW w:w="708" w:type="dxa"/>
            <w:tcBorders>
              <w:top w:val="single" w:sz="4" w:space="0" w:color="auto"/>
              <w:left w:val="single" w:sz="4" w:space="0" w:color="auto"/>
              <w:bottom w:val="single" w:sz="4" w:space="0" w:color="auto"/>
              <w:right w:val="single" w:sz="4" w:space="0" w:color="auto"/>
            </w:tcBorders>
            <w:vAlign w:val="center"/>
          </w:tcPr>
          <w:p w14:paraId="20B9E8E3" w14:textId="77777777" w:rsidR="00A06BC7" w:rsidRPr="0075282B" w:rsidRDefault="00A06BC7" w:rsidP="00E1166D">
            <w:pPr>
              <w:jc w:val="center"/>
              <w:rPr>
                <w:rFonts w:ascii="Calibri" w:hAnsi="Calibri" w:cs="Calibri"/>
                <w:color w:val="000000"/>
              </w:rPr>
            </w:pPr>
            <w:r w:rsidRPr="002D7B9F">
              <w:rPr>
                <w:rFonts w:ascii="Calibri" w:eastAsia="Calibri" w:hAnsi="Calibri" w:cs="Calibri"/>
                <w:color w:val="FF0000"/>
              </w:rPr>
              <w:t>57,06</w:t>
            </w:r>
          </w:p>
        </w:tc>
      </w:tr>
      <w:tr w:rsidR="0064489D" w:rsidRPr="0075282B" w14:paraId="75754005" w14:textId="77777777" w:rsidTr="0064489D">
        <w:trPr>
          <w:trHeight w:val="624"/>
        </w:trPr>
        <w:tc>
          <w:tcPr>
            <w:tcW w:w="4390" w:type="dxa"/>
            <w:vMerge w:val="restart"/>
            <w:tcBorders>
              <w:left w:val="single" w:sz="4" w:space="0" w:color="auto"/>
              <w:right w:val="single" w:sz="4" w:space="0" w:color="auto"/>
            </w:tcBorders>
            <w:shd w:val="clear" w:color="auto" w:fill="auto"/>
            <w:vAlign w:val="center"/>
          </w:tcPr>
          <w:p w14:paraId="75DD2359" w14:textId="77777777" w:rsidR="00A06BC7" w:rsidRPr="0075282B" w:rsidRDefault="00A06BC7" w:rsidP="00E1166D">
            <w:pPr>
              <w:jc w:val="both"/>
              <w:rPr>
                <w:rFonts w:ascii="Calibri" w:hAnsi="Calibri" w:cs="Calibri"/>
                <w:bCs/>
                <w:color w:val="000000"/>
              </w:rPr>
            </w:pPr>
            <w:r w:rsidRPr="0075282B">
              <w:rPr>
                <w:rFonts w:ascii="Calibri" w:eastAsia="Calibri" w:hAnsi="Calibri" w:cs="Calibri"/>
              </w:rPr>
              <w:t xml:space="preserve">Agricultura de carbono y agroecología: Pastoreo extensivo, siega y biodiversidad en las superficies de </w:t>
            </w:r>
            <w:r w:rsidRPr="0075282B">
              <w:rPr>
                <w:rFonts w:ascii="Calibri" w:hAnsi="Calibri" w:cs="Calibri"/>
                <w:bCs/>
                <w:color w:val="000000"/>
              </w:rPr>
              <w:t>pastos mediterráneos</w:t>
            </w:r>
          </w:p>
          <w:p w14:paraId="3FA1FF86" w14:textId="77777777" w:rsidR="00A06BC7" w:rsidRPr="0075282B" w:rsidRDefault="00A06BC7" w:rsidP="00E1166D">
            <w:pPr>
              <w:jc w:val="both"/>
              <w:rPr>
                <w:rFonts w:ascii="Calibri" w:hAnsi="Calibri" w:cs="Calibri"/>
                <w:color w:val="000000"/>
              </w:rPr>
            </w:pPr>
            <w:r w:rsidRPr="0075282B">
              <w:rPr>
                <w:rFonts w:ascii="Calibri" w:hAnsi="Calibri" w:cs="Calibri"/>
                <w:bCs/>
                <w:i/>
                <w:color w:val="000000"/>
              </w:rPr>
              <w:t>SIEGA SOSTENIBLE</w:t>
            </w:r>
          </w:p>
        </w:tc>
        <w:tc>
          <w:tcPr>
            <w:tcW w:w="1297" w:type="dxa"/>
            <w:tcBorders>
              <w:top w:val="single" w:sz="4" w:space="0" w:color="auto"/>
              <w:left w:val="single" w:sz="4" w:space="0" w:color="auto"/>
              <w:bottom w:val="single" w:sz="4" w:space="0" w:color="auto"/>
              <w:right w:val="single" w:sz="4" w:space="0" w:color="auto"/>
            </w:tcBorders>
            <w:vAlign w:val="center"/>
          </w:tcPr>
          <w:p w14:paraId="44D48AA0"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8D6F8E3"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40,96</w:t>
            </w:r>
          </w:p>
        </w:tc>
        <w:tc>
          <w:tcPr>
            <w:tcW w:w="708" w:type="dxa"/>
            <w:tcBorders>
              <w:top w:val="single" w:sz="4" w:space="0" w:color="auto"/>
              <w:left w:val="single" w:sz="4" w:space="0" w:color="auto"/>
              <w:bottom w:val="single" w:sz="4" w:space="0" w:color="auto"/>
              <w:right w:val="single" w:sz="4" w:space="0" w:color="auto"/>
            </w:tcBorders>
            <w:vAlign w:val="center"/>
          </w:tcPr>
          <w:p w14:paraId="5A16F15B"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38,92</w:t>
            </w:r>
          </w:p>
        </w:tc>
        <w:tc>
          <w:tcPr>
            <w:tcW w:w="708" w:type="dxa"/>
            <w:tcBorders>
              <w:top w:val="single" w:sz="4" w:space="0" w:color="auto"/>
              <w:left w:val="single" w:sz="4" w:space="0" w:color="auto"/>
              <w:bottom w:val="single" w:sz="4" w:space="0" w:color="auto"/>
              <w:right w:val="single" w:sz="4" w:space="0" w:color="auto"/>
            </w:tcBorders>
            <w:vAlign w:val="center"/>
          </w:tcPr>
          <w:p w14:paraId="3D36288B"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37,09</w:t>
            </w:r>
          </w:p>
        </w:tc>
        <w:tc>
          <w:tcPr>
            <w:tcW w:w="843" w:type="dxa"/>
            <w:tcBorders>
              <w:top w:val="single" w:sz="4" w:space="0" w:color="auto"/>
              <w:left w:val="single" w:sz="4" w:space="0" w:color="auto"/>
              <w:bottom w:val="single" w:sz="4" w:space="0" w:color="auto"/>
              <w:right w:val="single" w:sz="4" w:space="0" w:color="auto"/>
            </w:tcBorders>
            <w:vAlign w:val="center"/>
          </w:tcPr>
          <w:p w14:paraId="61BE3955"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35,43</w:t>
            </w:r>
          </w:p>
        </w:tc>
        <w:tc>
          <w:tcPr>
            <w:tcW w:w="708" w:type="dxa"/>
            <w:tcBorders>
              <w:top w:val="single" w:sz="4" w:space="0" w:color="auto"/>
              <w:left w:val="single" w:sz="4" w:space="0" w:color="auto"/>
              <w:bottom w:val="single" w:sz="4" w:space="0" w:color="auto"/>
              <w:right w:val="single" w:sz="4" w:space="0" w:color="auto"/>
            </w:tcBorders>
            <w:vAlign w:val="center"/>
          </w:tcPr>
          <w:p w14:paraId="59AA4DBD"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33,86</w:t>
            </w:r>
          </w:p>
        </w:tc>
      </w:tr>
      <w:tr w:rsidR="0064489D" w:rsidRPr="0075282B" w14:paraId="5E511E5B" w14:textId="77777777" w:rsidTr="0064489D">
        <w:trPr>
          <w:trHeight w:val="562"/>
        </w:trPr>
        <w:tc>
          <w:tcPr>
            <w:tcW w:w="4390" w:type="dxa"/>
            <w:vMerge/>
            <w:tcBorders>
              <w:left w:val="single" w:sz="4" w:space="0" w:color="auto"/>
              <w:right w:val="single" w:sz="4" w:space="0" w:color="auto"/>
            </w:tcBorders>
            <w:shd w:val="clear" w:color="auto" w:fill="auto"/>
            <w:vAlign w:val="center"/>
          </w:tcPr>
          <w:p w14:paraId="2E260364" w14:textId="77777777" w:rsidR="00A06BC7" w:rsidRPr="0075282B" w:rsidRDefault="00A06BC7" w:rsidP="00E1166D">
            <w:pPr>
              <w:jc w:val="both"/>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035CEBA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EC9DEE2"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27,19</w:t>
            </w:r>
          </w:p>
        </w:tc>
        <w:tc>
          <w:tcPr>
            <w:tcW w:w="708" w:type="dxa"/>
            <w:tcBorders>
              <w:top w:val="single" w:sz="4" w:space="0" w:color="auto"/>
              <w:left w:val="single" w:sz="4" w:space="0" w:color="auto"/>
              <w:bottom w:val="single" w:sz="4" w:space="0" w:color="auto"/>
              <w:right w:val="single" w:sz="4" w:space="0" w:color="auto"/>
            </w:tcBorders>
            <w:vAlign w:val="center"/>
          </w:tcPr>
          <w:p w14:paraId="41783CD3"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27,23</w:t>
            </w:r>
          </w:p>
        </w:tc>
        <w:tc>
          <w:tcPr>
            <w:tcW w:w="708" w:type="dxa"/>
            <w:tcBorders>
              <w:top w:val="single" w:sz="4" w:space="0" w:color="auto"/>
              <w:left w:val="single" w:sz="4" w:space="0" w:color="auto"/>
              <w:bottom w:val="single" w:sz="4" w:space="0" w:color="auto"/>
              <w:right w:val="single" w:sz="4" w:space="0" w:color="auto"/>
            </w:tcBorders>
            <w:vAlign w:val="center"/>
          </w:tcPr>
          <w:p w14:paraId="3CC23163"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27,27</w:t>
            </w:r>
          </w:p>
        </w:tc>
        <w:tc>
          <w:tcPr>
            <w:tcW w:w="843" w:type="dxa"/>
            <w:tcBorders>
              <w:top w:val="single" w:sz="4" w:space="0" w:color="auto"/>
              <w:left w:val="single" w:sz="4" w:space="0" w:color="auto"/>
              <w:bottom w:val="single" w:sz="4" w:space="0" w:color="auto"/>
              <w:right w:val="single" w:sz="4" w:space="0" w:color="auto"/>
            </w:tcBorders>
            <w:vAlign w:val="center"/>
          </w:tcPr>
          <w:p w14:paraId="00ED686D"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27,31</w:t>
            </w:r>
          </w:p>
        </w:tc>
        <w:tc>
          <w:tcPr>
            <w:tcW w:w="708" w:type="dxa"/>
            <w:tcBorders>
              <w:top w:val="single" w:sz="4" w:space="0" w:color="auto"/>
              <w:left w:val="single" w:sz="4" w:space="0" w:color="auto"/>
              <w:bottom w:val="single" w:sz="4" w:space="0" w:color="auto"/>
              <w:right w:val="single" w:sz="4" w:space="0" w:color="auto"/>
            </w:tcBorders>
            <w:vAlign w:val="center"/>
          </w:tcPr>
          <w:p w14:paraId="2ECBDFB0"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27,31</w:t>
            </w:r>
          </w:p>
        </w:tc>
      </w:tr>
      <w:tr w:rsidR="0064489D" w:rsidRPr="0075282B" w14:paraId="53E6AD2B" w14:textId="77777777" w:rsidTr="0064489D">
        <w:trPr>
          <w:trHeight w:val="227"/>
        </w:trPr>
        <w:tc>
          <w:tcPr>
            <w:tcW w:w="4390" w:type="dxa"/>
            <w:vMerge/>
            <w:tcBorders>
              <w:left w:val="single" w:sz="4" w:space="0" w:color="auto"/>
              <w:bottom w:val="single" w:sz="4" w:space="0" w:color="auto"/>
              <w:right w:val="single" w:sz="4" w:space="0" w:color="auto"/>
            </w:tcBorders>
            <w:shd w:val="clear" w:color="auto" w:fill="auto"/>
            <w:vAlign w:val="center"/>
          </w:tcPr>
          <w:p w14:paraId="69066FF8" w14:textId="77777777" w:rsidR="00A06BC7" w:rsidRPr="0075282B" w:rsidRDefault="00A06BC7" w:rsidP="00E1166D">
            <w:pPr>
              <w:jc w:val="both"/>
              <w:rPr>
                <w:rFonts w:ascii="Calibri" w:hAnsi="Calibri" w:cs="Calibri"/>
                <w: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37027C9F" w14:textId="77777777" w:rsidR="00A06BC7" w:rsidRPr="0075282B" w:rsidRDefault="00A06BC7" w:rsidP="00E1166D">
            <w:pPr>
              <w:jc w:val="center"/>
              <w:rPr>
                <w:rFonts w:ascii="Calibri" w:hAnsi="Calibri" w:cs="Calibri"/>
                <w:i/>
                <w:color w:val="000000"/>
              </w:rPr>
            </w:pPr>
            <w:r w:rsidRPr="0075282B">
              <w:rPr>
                <w:rFonts w:ascii="Calibri" w:hAnsi="Calibri" w:cs="Calibri"/>
                <w:i/>
                <w:color w:val="000000"/>
              </w:rPr>
              <w:t>MÁXIMO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573BF71"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107,70</w:t>
            </w:r>
          </w:p>
        </w:tc>
        <w:tc>
          <w:tcPr>
            <w:tcW w:w="708" w:type="dxa"/>
            <w:tcBorders>
              <w:top w:val="single" w:sz="4" w:space="0" w:color="auto"/>
              <w:left w:val="single" w:sz="4" w:space="0" w:color="auto"/>
              <w:bottom w:val="single" w:sz="4" w:space="0" w:color="auto"/>
              <w:right w:val="single" w:sz="4" w:space="0" w:color="auto"/>
            </w:tcBorders>
            <w:vAlign w:val="center"/>
          </w:tcPr>
          <w:p w14:paraId="74845087"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107,70</w:t>
            </w:r>
          </w:p>
        </w:tc>
        <w:tc>
          <w:tcPr>
            <w:tcW w:w="708" w:type="dxa"/>
            <w:tcBorders>
              <w:top w:val="single" w:sz="4" w:space="0" w:color="auto"/>
              <w:left w:val="single" w:sz="4" w:space="0" w:color="auto"/>
              <w:bottom w:val="single" w:sz="4" w:space="0" w:color="auto"/>
              <w:right w:val="single" w:sz="4" w:space="0" w:color="auto"/>
            </w:tcBorders>
            <w:vAlign w:val="center"/>
          </w:tcPr>
          <w:p w14:paraId="13123C43"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107,70</w:t>
            </w:r>
          </w:p>
        </w:tc>
        <w:tc>
          <w:tcPr>
            <w:tcW w:w="843" w:type="dxa"/>
            <w:tcBorders>
              <w:top w:val="single" w:sz="4" w:space="0" w:color="auto"/>
              <w:left w:val="single" w:sz="4" w:space="0" w:color="auto"/>
              <w:bottom w:val="single" w:sz="4" w:space="0" w:color="auto"/>
              <w:right w:val="single" w:sz="4" w:space="0" w:color="auto"/>
            </w:tcBorders>
            <w:vAlign w:val="center"/>
          </w:tcPr>
          <w:p w14:paraId="3D9E9B80"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107,70</w:t>
            </w:r>
          </w:p>
        </w:tc>
        <w:tc>
          <w:tcPr>
            <w:tcW w:w="708" w:type="dxa"/>
            <w:tcBorders>
              <w:top w:val="single" w:sz="4" w:space="0" w:color="auto"/>
              <w:left w:val="single" w:sz="4" w:space="0" w:color="auto"/>
              <w:bottom w:val="single" w:sz="4" w:space="0" w:color="auto"/>
              <w:right w:val="single" w:sz="4" w:space="0" w:color="auto"/>
            </w:tcBorders>
            <w:vAlign w:val="center"/>
          </w:tcPr>
          <w:p w14:paraId="08C04A15"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107,70</w:t>
            </w:r>
          </w:p>
        </w:tc>
      </w:tr>
      <w:tr w:rsidR="0064489D" w:rsidRPr="0075282B" w14:paraId="7896286E" w14:textId="77777777" w:rsidTr="0064489D">
        <w:trPr>
          <w:trHeight w:val="606"/>
        </w:trPr>
        <w:tc>
          <w:tcPr>
            <w:tcW w:w="4390" w:type="dxa"/>
            <w:vMerge w:val="restart"/>
            <w:tcBorders>
              <w:left w:val="single" w:sz="4" w:space="0" w:color="auto"/>
              <w:right w:val="single" w:sz="4" w:space="0" w:color="auto"/>
            </w:tcBorders>
            <w:shd w:val="clear" w:color="auto" w:fill="auto"/>
            <w:vAlign w:val="center"/>
          </w:tcPr>
          <w:p w14:paraId="538E2489" w14:textId="77777777" w:rsidR="00A06BC7" w:rsidRPr="0075282B" w:rsidRDefault="00A06BC7" w:rsidP="00E1166D">
            <w:pPr>
              <w:jc w:val="both"/>
              <w:rPr>
                <w:rFonts w:ascii="Calibri" w:hAnsi="Calibri" w:cs="Calibri"/>
                <w:bCs/>
                <w:color w:val="000000"/>
              </w:rPr>
            </w:pPr>
            <w:r w:rsidRPr="0075282B">
              <w:rPr>
                <w:rFonts w:ascii="Calibri" w:eastAsia="Calibri" w:hAnsi="Calibri" w:cs="Calibri"/>
              </w:rPr>
              <w:t xml:space="preserve">Agricultura de carbono y agroecología: Pastoreo extensivo, siega y biodiversidad en las superficies de </w:t>
            </w:r>
            <w:r w:rsidRPr="0075282B">
              <w:rPr>
                <w:rFonts w:ascii="Calibri" w:hAnsi="Calibri" w:cs="Calibri"/>
                <w:bCs/>
                <w:color w:val="000000"/>
              </w:rPr>
              <w:t>pastos mediterráneos Insulares</w:t>
            </w:r>
          </w:p>
          <w:p w14:paraId="0F1C746A" w14:textId="77777777" w:rsidR="00A06BC7" w:rsidRPr="0075282B" w:rsidRDefault="00A06BC7" w:rsidP="00E1166D">
            <w:pPr>
              <w:jc w:val="both"/>
              <w:rPr>
                <w:rFonts w:ascii="Calibri" w:hAnsi="Calibri" w:cs="Calibri"/>
                <w:i/>
                <w:color w:val="000000"/>
              </w:rPr>
            </w:pPr>
            <w:r w:rsidRPr="0075282B">
              <w:rPr>
                <w:rFonts w:ascii="Calibri" w:hAnsi="Calibri" w:cs="Calibri"/>
                <w:bCs/>
                <w:i/>
                <w:color w:val="000000"/>
              </w:rPr>
              <w:t>PASTOREO EXTENSIVO</w:t>
            </w:r>
          </w:p>
        </w:tc>
        <w:tc>
          <w:tcPr>
            <w:tcW w:w="1297" w:type="dxa"/>
            <w:tcBorders>
              <w:top w:val="single" w:sz="4" w:space="0" w:color="auto"/>
              <w:left w:val="single" w:sz="4" w:space="0" w:color="auto"/>
              <w:bottom w:val="single" w:sz="4" w:space="0" w:color="auto"/>
              <w:right w:val="single" w:sz="4" w:space="0" w:color="auto"/>
            </w:tcBorders>
            <w:vAlign w:val="center"/>
          </w:tcPr>
          <w:p w14:paraId="51AAB56A" w14:textId="77777777" w:rsidR="00A06BC7" w:rsidRPr="0075282B" w:rsidRDefault="00A06BC7" w:rsidP="00E1166D">
            <w:pPr>
              <w:jc w:val="center"/>
              <w:rPr>
                <w:rFonts w:ascii="Calibri" w:hAnsi="Calibri" w:cs="Calibri"/>
                <w: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CFE721C"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62,96</w:t>
            </w:r>
          </w:p>
        </w:tc>
        <w:tc>
          <w:tcPr>
            <w:tcW w:w="708" w:type="dxa"/>
            <w:tcBorders>
              <w:top w:val="single" w:sz="4" w:space="0" w:color="auto"/>
              <w:left w:val="single" w:sz="4" w:space="0" w:color="auto"/>
              <w:bottom w:val="single" w:sz="4" w:space="0" w:color="auto"/>
              <w:right w:val="single" w:sz="4" w:space="0" w:color="auto"/>
            </w:tcBorders>
            <w:vAlign w:val="center"/>
          </w:tcPr>
          <w:p w14:paraId="686C6467"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60,92</w:t>
            </w:r>
          </w:p>
        </w:tc>
        <w:tc>
          <w:tcPr>
            <w:tcW w:w="708" w:type="dxa"/>
            <w:tcBorders>
              <w:top w:val="single" w:sz="4" w:space="0" w:color="auto"/>
              <w:left w:val="single" w:sz="4" w:space="0" w:color="auto"/>
              <w:bottom w:val="single" w:sz="4" w:space="0" w:color="auto"/>
              <w:right w:val="single" w:sz="4" w:space="0" w:color="auto"/>
            </w:tcBorders>
            <w:vAlign w:val="center"/>
          </w:tcPr>
          <w:p w14:paraId="2154A128"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59,09</w:t>
            </w:r>
          </w:p>
        </w:tc>
        <w:tc>
          <w:tcPr>
            <w:tcW w:w="843" w:type="dxa"/>
            <w:tcBorders>
              <w:top w:val="single" w:sz="4" w:space="0" w:color="auto"/>
              <w:left w:val="single" w:sz="4" w:space="0" w:color="auto"/>
              <w:bottom w:val="single" w:sz="4" w:space="0" w:color="auto"/>
              <w:right w:val="single" w:sz="4" w:space="0" w:color="auto"/>
            </w:tcBorders>
            <w:vAlign w:val="center"/>
          </w:tcPr>
          <w:p w14:paraId="46B737EC"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57,43</w:t>
            </w:r>
          </w:p>
        </w:tc>
        <w:tc>
          <w:tcPr>
            <w:tcW w:w="708" w:type="dxa"/>
            <w:tcBorders>
              <w:top w:val="single" w:sz="4" w:space="0" w:color="auto"/>
              <w:left w:val="single" w:sz="4" w:space="0" w:color="auto"/>
              <w:bottom w:val="single" w:sz="4" w:space="0" w:color="auto"/>
              <w:right w:val="single" w:sz="4" w:space="0" w:color="auto"/>
            </w:tcBorders>
            <w:vAlign w:val="center"/>
          </w:tcPr>
          <w:p w14:paraId="7DE94201"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55,86</w:t>
            </w:r>
          </w:p>
        </w:tc>
      </w:tr>
      <w:tr w:rsidR="0064489D" w:rsidRPr="0075282B" w14:paraId="4DD3E8BF" w14:textId="77777777" w:rsidTr="0064489D">
        <w:trPr>
          <w:trHeight w:val="558"/>
        </w:trPr>
        <w:tc>
          <w:tcPr>
            <w:tcW w:w="4390" w:type="dxa"/>
            <w:vMerge/>
            <w:tcBorders>
              <w:left w:val="single" w:sz="4" w:space="0" w:color="auto"/>
              <w:right w:val="single" w:sz="4" w:space="0" w:color="auto"/>
            </w:tcBorders>
            <w:shd w:val="clear" w:color="auto" w:fill="auto"/>
            <w:vAlign w:val="center"/>
          </w:tcPr>
          <w:p w14:paraId="3399FEC5" w14:textId="77777777" w:rsidR="00A06BC7" w:rsidRPr="0075282B" w:rsidRDefault="00A06BC7" w:rsidP="00E1166D">
            <w:pPr>
              <w:jc w:val="both"/>
              <w:rPr>
                <w:rFonts w:ascii="Calibri" w:hAnsi="Calibri" w:cs="Calibri"/>
                <w: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35CF9A51" w14:textId="77777777" w:rsidR="00A06BC7" w:rsidRPr="0075282B" w:rsidRDefault="00A06BC7" w:rsidP="00E1166D">
            <w:pPr>
              <w:jc w:val="center"/>
              <w:rPr>
                <w:rFonts w:ascii="Calibri" w:hAnsi="Calibri" w:cs="Calibri"/>
                <w: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85FEB97"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49,19</w:t>
            </w:r>
          </w:p>
        </w:tc>
        <w:tc>
          <w:tcPr>
            <w:tcW w:w="708" w:type="dxa"/>
            <w:tcBorders>
              <w:top w:val="single" w:sz="4" w:space="0" w:color="auto"/>
              <w:left w:val="single" w:sz="4" w:space="0" w:color="auto"/>
              <w:bottom w:val="single" w:sz="4" w:space="0" w:color="auto"/>
              <w:right w:val="single" w:sz="4" w:space="0" w:color="auto"/>
            </w:tcBorders>
            <w:vAlign w:val="center"/>
          </w:tcPr>
          <w:p w14:paraId="12DDFBB7"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49,23</w:t>
            </w:r>
          </w:p>
        </w:tc>
        <w:tc>
          <w:tcPr>
            <w:tcW w:w="708" w:type="dxa"/>
            <w:tcBorders>
              <w:top w:val="single" w:sz="4" w:space="0" w:color="auto"/>
              <w:left w:val="single" w:sz="4" w:space="0" w:color="auto"/>
              <w:bottom w:val="single" w:sz="4" w:space="0" w:color="auto"/>
              <w:right w:val="single" w:sz="4" w:space="0" w:color="auto"/>
            </w:tcBorders>
            <w:vAlign w:val="center"/>
          </w:tcPr>
          <w:p w14:paraId="690E58B2"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49,27</w:t>
            </w:r>
          </w:p>
        </w:tc>
        <w:tc>
          <w:tcPr>
            <w:tcW w:w="843" w:type="dxa"/>
            <w:tcBorders>
              <w:top w:val="single" w:sz="4" w:space="0" w:color="auto"/>
              <w:left w:val="single" w:sz="4" w:space="0" w:color="auto"/>
              <w:bottom w:val="single" w:sz="4" w:space="0" w:color="auto"/>
              <w:right w:val="single" w:sz="4" w:space="0" w:color="auto"/>
            </w:tcBorders>
            <w:vAlign w:val="center"/>
          </w:tcPr>
          <w:p w14:paraId="666D8DDD"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49,31</w:t>
            </w:r>
          </w:p>
        </w:tc>
        <w:tc>
          <w:tcPr>
            <w:tcW w:w="708" w:type="dxa"/>
            <w:tcBorders>
              <w:top w:val="single" w:sz="4" w:space="0" w:color="auto"/>
              <w:left w:val="single" w:sz="4" w:space="0" w:color="auto"/>
              <w:bottom w:val="single" w:sz="4" w:space="0" w:color="auto"/>
              <w:right w:val="single" w:sz="4" w:space="0" w:color="auto"/>
            </w:tcBorders>
            <w:vAlign w:val="center"/>
          </w:tcPr>
          <w:p w14:paraId="13E83207"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49,31</w:t>
            </w:r>
          </w:p>
        </w:tc>
      </w:tr>
      <w:tr w:rsidR="0064489D" w:rsidRPr="0075282B" w14:paraId="0656E702" w14:textId="77777777" w:rsidTr="0064489D">
        <w:trPr>
          <w:trHeight w:val="227"/>
        </w:trPr>
        <w:tc>
          <w:tcPr>
            <w:tcW w:w="4390" w:type="dxa"/>
            <w:vMerge/>
            <w:tcBorders>
              <w:left w:val="single" w:sz="4" w:space="0" w:color="auto"/>
              <w:bottom w:val="single" w:sz="4" w:space="0" w:color="auto"/>
              <w:right w:val="single" w:sz="4" w:space="0" w:color="auto"/>
            </w:tcBorders>
            <w:shd w:val="clear" w:color="auto" w:fill="auto"/>
            <w:vAlign w:val="center"/>
          </w:tcPr>
          <w:p w14:paraId="5594B5B0" w14:textId="77777777" w:rsidR="00A06BC7" w:rsidRPr="0075282B" w:rsidRDefault="00A06BC7" w:rsidP="00E1166D">
            <w:pPr>
              <w:jc w:val="both"/>
              <w:rPr>
                <w:rFonts w:ascii="Calibri" w:hAnsi="Calibri" w:cs="Calibri"/>
                <w: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450AF3A9" w14:textId="77777777" w:rsidR="00A06BC7" w:rsidRPr="0075282B" w:rsidRDefault="00A06BC7" w:rsidP="00E1166D">
            <w:pPr>
              <w:jc w:val="center"/>
              <w:rPr>
                <w:rFonts w:ascii="Calibri" w:hAnsi="Calibri" w:cs="Calibri"/>
                <w: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0326240"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116,97</w:t>
            </w:r>
          </w:p>
        </w:tc>
        <w:tc>
          <w:tcPr>
            <w:tcW w:w="708" w:type="dxa"/>
            <w:tcBorders>
              <w:top w:val="single" w:sz="4" w:space="0" w:color="auto"/>
              <w:left w:val="single" w:sz="4" w:space="0" w:color="auto"/>
              <w:bottom w:val="single" w:sz="4" w:space="0" w:color="auto"/>
              <w:right w:val="single" w:sz="4" w:space="0" w:color="auto"/>
            </w:tcBorders>
            <w:vAlign w:val="center"/>
          </w:tcPr>
          <w:p w14:paraId="37F01282"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116,97</w:t>
            </w:r>
          </w:p>
        </w:tc>
        <w:tc>
          <w:tcPr>
            <w:tcW w:w="708" w:type="dxa"/>
            <w:tcBorders>
              <w:top w:val="single" w:sz="4" w:space="0" w:color="auto"/>
              <w:left w:val="single" w:sz="4" w:space="0" w:color="auto"/>
              <w:bottom w:val="single" w:sz="4" w:space="0" w:color="auto"/>
              <w:right w:val="single" w:sz="4" w:space="0" w:color="auto"/>
            </w:tcBorders>
            <w:vAlign w:val="center"/>
          </w:tcPr>
          <w:p w14:paraId="1002D63A"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116,97</w:t>
            </w:r>
          </w:p>
        </w:tc>
        <w:tc>
          <w:tcPr>
            <w:tcW w:w="843" w:type="dxa"/>
            <w:tcBorders>
              <w:top w:val="single" w:sz="4" w:space="0" w:color="auto"/>
              <w:left w:val="single" w:sz="4" w:space="0" w:color="auto"/>
              <w:bottom w:val="single" w:sz="4" w:space="0" w:color="auto"/>
              <w:right w:val="single" w:sz="4" w:space="0" w:color="auto"/>
            </w:tcBorders>
            <w:vAlign w:val="center"/>
          </w:tcPr>
          <w:p w14:paraId="57E1301B"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116,97</w:t>
            </w:r>
          </w:p>
        </w:tc>
        <w:tc>
          <w:tcPr>
            <w:tcW w:w="708" w:type="dxa"/>
            <w:tcBorders>
              <w:top w:val="single" w:sz="4" w:space="0" w:color="auto"/>
              <w:left w:val="single" w:sz="4" w:space="0" w:color="auto"/>
              <w:bottom w:val="single" w:sz="4" w:space="0" w:color="auto"/>
              <w:right w:val="single" w:sz="4" w:space="0" w:color="auto"/>
            </w:tcBorders>
            <w:vAlign w:val="center"/>
          </w:tcPr>
          <w:p w14:paraId="74FF6F1F"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116,97</w:t>
            </w:r>
          </w:p>
        </w:tc>
      </w:tr>
      <w:tr w:rsidR="0064489D" w:rsidRPr="0075282B" w14:paraId="7D25FF9A" w14:textId="77777777" w:rsidTr="0064489D">
        <w:trPr>
          <w:trHeight w:val="563"/>
        </w:trPr>
        <w:tc>
          <w:tcPr>
            <w:tcW w:w="4390" w:type="dxa"/>
            <w:vMerge w:val="restart"/>
            <w:tcBorders>
              <w:left w:val="single" w:sz="4" w:space="0" w:color="auto"/>
              <w:right w:val="single" w:sz="4" w:space="0" w:color="auto"/>
            </w:tcBorders>
            <w:shd w:val="clear" w:color="auto" w:fill="auto"/>
            <w:vAlign w:val="center"/>
          </w:tcPr>
          <w:p w14:paraId="4EE8FD2F" w14:textId="77777777" w:rsidR="00A06BC7" w:rsidRPr="0075282B" w:rsidRDefault="00A06BC7" w:rsidP="00E1166D">
            <w:pPr>
              <w:jc w:val="both"/>
              <w:rPr>
                <w:rFonts w:ascii="Calibri" w:hAnsi="Calibri" w:cs="Calibri"/>
                <w:bCs/>
                <w:color w:val="000000"/>
              </w:rPr>
            </w:pPr>
            <w:r w:rsidRPr="0075282B">
              <w:rPr>
                <w:rFonts w:ascii="Calibri" w:eastAsia="Calibri" w:hAnsi="Calibri" w:cs="Calibri"/>
              </w:rPr>
              <w:t xml:space="preserve">Agricultura de carbono y agroecología: Pastoreo extensivo, siega y biodiversidad en las superficies de </w:t>
            </w:r>
            <w:r w:rsidRPr="0075282B">
              <w:rPr>
                <w:rFonts w:ascii="Calibri" w:hAnsi="Calibri" w:cs="Calibri"/>
                <w:bCs/>
                <w:color w:val="000000"/>
              </w:rPr>
              <w:t>pastos mediterráneos Insulares</w:t>
            </w:r>
          </w:p>
          <w:p w14:paraId="5B45DC86" w14:textId="77777777" w:rsidR="00A06BC7" w:rsidRPr="0075282B" w:rsidRDefault="00A06BC7" w:rsidP="00E1166D">
            <w:pPr>
              <w:jc w:val="both"/>
              <w:rPr>
                <w:rFonts w:ascii="Calibri" w:hAnsi="Calibri" w:cs="Calibri"/>
                <w:i/>
                <w:color w:val="000000"/>
              </w:rPr>
            </w:pPr>
            <w:r w:rsidRPr="0075282B">
              <w:rPr>
                <w:rFonts w:ascii="Calibri" w:hAnsi="Calibri" w:cs="Calibri"/>
                <w:bCs/>
                <w:i/>
                <w:color w:val="000000"/>
              </w:rPr>
              <w:t>ISLAS DE BIODIVERSIDAD</w:t>
            </w:r>
          </w:p>
        </w:tc>
        <w:tc>
          <w:tcPr>
            <w:tcW w:w="1297" w:type="dxa"/>
            <w:tcBorders>
              <w:top w:val="single" w:sz="4" w:space="0" w:color="auto"/>
              <w:left w:val="single" w:sz="4" w:space="0" w:color="auto"/>
              <w:bottom w:val="single" w:sz="4" w:space="0" w:color="auto"/>
              <w:right w:val="single" w:sz="4" w:space="0" w:color="auto"/>
            </w:tcBorders>
            <w:vAlign w:val="center"/>
          </w:tcPr>
          <w:p w14:paraId="2229E277" w14:textId="77777777" w:rsidR="00A06BC7" w:rsidRPr="0075282B" w:rsidRDefault="00A06BC7" w:rsidP="00E1166D">
            <w:pPr>
              <w:jc w:val="center"/>
              <w:rPr>
                <w:rFonts w:ascii="Calibri" w:hAnsi="Calibri" w:cs="Calibri"/>
                <w: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BE1A448"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62,96</w:t>
            </w:r>
          </w:p>
        </w:tc>
        <w:tc>
          <w:tcPr>
            <w:tcW w:w="708" w:type="dxa"/>
            <w:tcBorders>
              <w:top w:val="single" w:sz="4" w:space="0" w:color="auto"/>
              <w:left w:val="single" w:sz="4" w:space="0" w:color="auto"/>
              <w:bottom w:val="single" w:sz="4" w:space="0" w:color="auto"/>
              <w:right w:val="single" w:sz="4" w:space="0" w:color="auto"/>
            </w:tcBorders>
            <w:vAlign w:val="center"/>
          </w:tcPr>
          <w:p w14:paraId="5A6828B5"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60,92</w:t>
            </w:r>
          </w:p>
        </w:tc>
        <w:tc>
          <w:tcPr>
            <w:tcW w:w="708" w:type="dxa"/>
            <w:tcBorders>
              <w:top w:val="single" w:sz="4" w:space="0" w:color="auto"/>
              <w:left w:val="single" w:sz="4" w:space="0" w:color="auto"/>
              <w:bottom w:val="single" w:sz="4" w:space="0" w:color="auto"/>
              <w:right w:val="single" w:sz="4" w:space="0" w:color="auto"/>
            </w:tcBorders>
            <w:vAlign w:val="center"/>
          </w:tcPr>
          <w:p w14:paraId="68EE9DB0"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59,09</w:t>
            </w:r>
          </w:p>
        </w:tc>
        <w:tc>
          <w:tcPr>
            <w:tcW w:w="843" w:type="dxa"/>
            <w:tcBorders>
              <w:top w:val="single" w:sz="4" w:space="0" w:color="auto"/>
              <w:left w:val="single" w:sz="4" w:space="0" w:color="auto"/>
              <w:bottom w:val="single" w:sz="4" w:space="0" w:color="auto"/>
              <w:right w:val="single" w:sz="4" w:space="0" w:color="auto"/>
            </w:tcBorders>
            <w:vAlign w:val="center"/>
          </w:tcPr>
          <w:p w14:paraId="25246565"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57,43</w:t>
            </w:r>
          </w:p>
        </w:tc>
        <w:tc>
          <w:tcPr>
            <w:tcW w:w="708" w:type="dxa"/>
            <w:tcBorders>
              <w:top w:val="single" w:sz="4" w:space="0" w:color="auto"/>
              <w:left w:val="single" w:sz="4" w:space="0" w:color="auto"/>
              <w:bottom w:val="single" w:sz="4" w:space="0" w:color="auto"/>
              <w:right w:val="single" w:sz="4" w:space="0" w:color="auto"/>
            </w:tcBorders>
            <w:vAlign w:val="center"/>
          </w:tcPr>
          <w:p w14:paraId="0052A238"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55,86</w:t>
            </w:r>
          </w:p>
        </w:tc>
      </w:tr>
      <w:tr w:rsidR="0064489D" w:rsidRPr="0075282B" w14:paraId="7C94A226" w14:textId="77777777" w:rsidTr="0064489D">
        <w:trPr>
          <w:trHeight w:val="558"/>
        </w:trPr>
        <w:tc>
          <w:tcPr>
            <w:tcW w:w="4390" w:type="dxa"/>
            <w:vMerge/>
            <w:tcBorders>
              <w:left w:val="single" w:sz="4" w:space="0" w:color="auto"/>
              <w:right w:val="single" w:sz="4" w:space="0" w:color="auto"/>
            </w:tcBorders>
            <w:shd w:val="clear" w:color="auto" w:fill="auto"/>
            <w:vAlign w:val="center"/>
          </w:tcPr>
          <w:p w14:paraId="35CBBF2B" w14:textId="77777777" w:rsidR="00A06BC7" w:rsidRPr="0075282B" w:rsidRDefault="00A06BC7" w:rsidP="00E1166D">
            <w:pPr>
              <w:jc w:val="both"/>
              <w:rPr>
                <w:rFonts w:ascii="Calibri" w:hAnsi="Calibri" w:cs="Calibri"/>
                <w: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64719F06" w14:textId="77777777" w:rsidR="00A06BC7" w:rsidRPr="0075282B" w:rsidRDefault="00A06BC7" w:rsidP="00E1166D">
            <w:pPr>
              <w:jc w:val="center"/>
              <w:rPr>
                <w:rFonts w:ascii="Calibri" w:hAnsi="Calibri" w:cs="Calibri"/>
                <w: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5EE912D"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49,19</w:t>
            </w:r>
          </w:p>
        </w:tc>
        <w:tc>
          <w:tcPr>
            <w:tcW w:w="708" w:type="dxa"/>
            <w:tcBorders>
              <w:top w:val="single" w:sz="4" w:space="0" w:color="auto"/>
              <w:left w:val="single" w:sz="4" w:space="0" w:color="auto"/>
              <w:bottom w:val="single" w:sz="4" w:space="0" w:color="auto"/>
              <w:right w:val="single" w:sz="4" w:space="0" w:color="auto"/>
            </w:tcBorders>
            <w:vAlign w:val="center"/>
          </w:tcPr>
          <w:p w14:paraId="5C44700B"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49,23</w:t>
            </w:r>
          </w:p>
        </w:tc>
        <w:tc>
          <w:tcPr>
            <w:tcW w:w="708" w:type="dxa"/>
            <w:tcBorders>
              <w:top w:val="single" w:sz="4" w:space="0" w:color="auto"/>
              <w:left w:val="single" w:sz="4" w:space="0" w:color="auto"/>
              <w:bottom w:val="single" w:sz="4" w:space="0" w:color="auto"/>
              <w:right w:val="single" w:sz="4" w:space="0" w:color="auto"/>
            </w:tcBorders>
            <w:vAlign w:val="center"/>
          </w:tcPr>
          <w:p w14:paraId="488B4A36"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49,27</w:t>
            </w:r>
          </w:p>
        </w:tc>
        <w:tc>
          <w:tcPr>
            <w:tcW w:w="843" w:type="dxa"/>
            <w:tcBorders>
              <w:top w:val="single" w:sz="4" w:space="0" w:color="auto"/>
              <w:left w:val="single" w:sz="4" w:space="0" w:color="auto"/>
              <w:bottom w:val="single" w:sz="4" w:space="0" w:color="auto"/>
              <w:right w:val="single" w:sz="4" w:space="0" w:color="auto"/>
            </w:tcBorders>
            <w:vAlign w:val="center"/>
          </w:tcPr>
          <w:p w14:paraId="22AAC8E5"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49,31</w:t>
            </w:r>
          </w:p>
        </w:tc>
        <w:tc>
          <w:tcPr>
            <w:tcW w:w="708" w:type="dxa"/>
            <w:tcBorders>
              <w:top w:val="single" w:sz="4" w:space="0" w:color="auto"/>
              <w:left w:val="single" w:sz="4" w:space="0" w:color="auto"/>
              <w:bottom w:val="single" w:sz="4" w:space="0" w:color="auto"/>
              <w:right w:val="single" w:sz="4" w:space="0" w:color="auto"/>
            </w:tcBorders>
            <w:vAlign w:val="center"/>
          </w:tcPr>
          <w:p w14:paraId="0CE9B36A"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49,31</w:t>
            </w:r>
          </w:p>
        </w:tc>
      </w:tr>
      <w:tr w:rsidR="0064489D" w:rsidRPr="0075282B" w14:paraId="1EB5722B" w14:textId="77777777" w:rsidTr="0064489D">
        <w:trPr>
          <w:trHeight w:val="227"/>
        </w:trPr>
        <w:tc>
          <w:tcPr>
            <w:tcW w:w="4390" w:type="dxa"/>
            <w:vMerge/>
            <w:tcBorders>
              <w:left w:val="single" w:sz="4" w:space="0" w:color="auto"/>
              <w:bottom w:val="single" w:sz="4" w:space="0" w:color="auto"/>
              <w:right w:val="single" w:sz="4" w:space="0" w:color="auto"/>
            </w:tcBorders>
            <w:shd w:val="clear" w:color="auto" w:fill="auto"/>
            <w:vAlign w:val="center"/>
          </w:tcPr>
          <w:p w14:paraId="6D1D984B" w14:textId="77777777" w:rsidR="00A06BC7" w:rsidRPr="0075282B" w:rsidRDefault="00A06BC7" w:rsidP="00E1166D">
            <w:pPr>
              <w:jc w:val="both"/>
              <w:rPr>
                <w:rFonts w:ascii="Calibri" w:hAnsi="Calibri" w:cs="Calibri"/>
                <w: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23686544" w14:textId="77777777" w:rsidR="00A06BC7" w:rsidRPr="0075282B" w:rsidRDefault="00A06BC7" w:rsidP="00E1166D">
            <w:pPr>
              <w:jc w:val="center"/>
              <w:rPr>
                <w:rFonts w:ascii="Calibri" w:hAnsi="Calibri" w:cs="Calibri"/>
                <w: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701AA75"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104,72</w:t>
            </w:r>
          </w:p>
        </w:tc>
        <w:tc>
          <w:tcPr>
            <w:tcW w:w="708" w:type="dxa"/>
            <w:tcBorders>
              <w:top w:val="single" w:sz="4" w:space="0" w:color="auto"/>
              <w:left w:val="single" w:sz="4" w:space="0" w:color="auto"/>
              <w:bottom w:val="single" w:sz="4" w:space="0" w:color="auto"/>
              <w:right w:val="single" w:sz="4" w:space="0" w:color="auto"/>
            </w:tcBorders>
            <w:vAlign w:val="center"/>
          </w:tcPr>
          <w:p w14:paraId="15F532A8"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104,72</w:t>
            </w:r>
          </w:p>
        </w:tc>
        <w:tc>
          <w:tcPr>
            <w:tcW w:w="708" w:type="dxa"/>
            <w:tcBorders>
              <w:top w:val="single" w:sz="4" w:space="0" w:color="auto"/>
              <w:left w:val="single" w:sz="4" w:space="0" w:color="auto"/>
              <w:bottom w:val="single" w:sz="4" w:space="0" w:color="auto"/>
              <w:right w:val="single" w:sz="4" w:space="0" w:color="auto"/>
            </w:tcBorders>
            <w:vAlign w:val="center"/>
          </w:tcPr>
          <w:p w14:paraId="7AA51D16" w14:textId="77777777" w:rsidR="00A06BC7" w:rsidRPr="0075282B" w:rsidRDefault="00A06BC7" w:rsidP="00E1166D">
            <w:pPr>
              <w:jc w:val="center"/>
              <w:rPr>
                <w:rFonts w:ascii="Calibri" w:hAnsi="Calibri" w:cs="Calibri"/>
                <w:i/>
                <w:color w:val="000000"/>
              </w:rPr>
            </w:pPr>
            <w:r w:rsidRPr="002D7B9F">
              <w:rPr>
                <w:rFonts w:ascii="Calibri" w:eastAsia="Calibri" w:hAnsi="Calibri" w:cs="Calibri"/>
                <w:color w:val="FF0000"/>
              </w:rPr>
              <w:t>79,06</w:t>
            </w:r>
          </w:p>
        </w:tc>
        <w:tc>
          <w:tcPr>
            <w:tcW w:w="843" w:type="dxa"/>
            <w:tcBorders>
              <w:top w:val="single" w:sz="4" w:space="0" w:color="auto"/>
              <w:left w:val="single" w:sz="4" w:space="0" w:color="auto"/>
              <w:bottom w:val="single" w:sz="4" w:space="0" w:color="auto"/>
              <w:right w:val="single" w:sz="4" w:space="0" w:color="auto"/>
            </w:tcBorders>
            <w:vAlign w:val="center"/>
          </w:tcPr>
          <w:p w14:paraId="2B59CED4" w14:textId="77777777" w:rsidR="00A06BC7" w:rsidRPr="0075282B" w:rsidRDefault="00A06BC7" w:rsidP="00E1166D">
            <w:pPr>
              <w:jc w:val="center"/>
              <w:rPr>
                <w:rFonts w:ascii="Calibri" w:hAnsi="Calibri" w:cs="Calibri"/>
                <w:i/>
                <w:color w:val="000000"/>
              </w:rPr>
            </w:pPr>
            <w:r w:rsidRPr="002D7B9F">
              <w:rPr>
                <w:rFonts w:ascii="Calibri" w:eastAsia="Calibri" w:hAnsi="Calibri" w:cs="Calibri"/>
                <w:color w:val="FF0000"/>
              </w:rPr>
              <w:t>79,06</w:t>
            </w:r>
          </w:p>
        </w:tc>
        <w:tc>
          <w:tcPr>
            <w:tcW w:w="708" w:type="dxa"/>
            <w:tcBorders>
              <w:top w:val="single" w:sz="4" w:space="0" w:color="auto"/>
              <w:left w:val="single" w:sz="4" w:space="0" w:color="auto"/>
              <w:bottom w:val="single" w:sz="4" w:space="0" w:color="auto"/>
              <w:right w:val="single" w:sz="4" w:space="0" w:color="auto"/>
            </w:tcBorders>
            <w:vAlign w:val="center"/>
          </w:tcPr>
          <w:p w14:paraId="2F605BFB" w14:textId="77777777" w:rsidR="00A06BC7" w:rsidRPr="0075282B" w:rsidRDefault="00A06BC7" w:rsidP="00E1166D">
            <w:pPr>
              <w:jc w:val="center"/>
              <w:rPr>
                <w:rFonts w:ascii="Calibri" w:hAnsi="Calibri" w:cs="Calibri"/>
                <w:i/>
                <w:color w:val="000000"/>
              </w:rPr>
            </w:pPr>
            <w:r w:rsidRPr="002D7B9F">
              <w:rPr>
                <w:rFonts w:ascii="Calibri" w:eastAsia="Calibri" w:hAnsi="Calibri" w:cs="Calibri"/>
                <w:color w:val="FF0000"/>
              </w:rPr>
              <w:t>79,06</w:t>
            </w:r>
          </w:p>
        </w:tc>
      </w:tr>
      <w:tr w:rsidR="0064489D" w:rsidRPr="0075282B" w14:paraId="3AF5EE87" w14:textId="77777777" w:rsidTr="0064489D">
        <w:trPr>
          <w:trHeight w:val="545"/>
        </w:trPr>
        <w:tc>
          <w:tcPr>
            <w:tcW w:w="4390" w:type="dxa"/>
            <w:vMerge w:val="restart"/>
            <w:tcBorders>
              <w:left w:val="single" w:sz="4" w:space="0" w:color="auto"/>
              <w:right w:val="single" w:sz="4" w:space="0" w:color="auto"/>
            </w:tcBorders>
            <w:shd w:val="clear" w:color="auto" w:fill="auto"/>
            <w:vAlign w:val="center"/>
          </w:tcPr>
          <w:p w14:paraId="31E9A820" w14:textId="77777777" w:rsidR="00A06BC7" w:rsidRPr="0075282B" w:rsidRDefault="00A06BC7" w:rsidP="00E1166D">
            <w:pPr>
              <w:jc w:val="both"/>
              <w:rPr>
                <w:rFonts w:ascii="Calibri" w:eastAsia="Calibri" w:hAnsi="Calibri" w:cs="Calibri"/>
              </w:rPr>
            </w:pPr>
            <w:r w:rsidRPr="0075282B">
              <w:rPr>
                <w:rFonts w:ascii="Calibri" w:eastAsia="Calibri" w:hAnsi="Calibri" w:cs="Calibri"/>
              </w:rPr>
              <w:t>Agricultura de carbono y agroecología: Pastoreo extensivo, siega y biodiversidad en las superficies de pastos mediterráneos insulares</w:t>
            </w:r>
          </w:p>
          <w:p w14:paraId="6BE3988F" w14:textId="77777777" w:rsidR="00A06BC7" w:rsidRPr="0075282B" w:rsidRDefault="00A06BC7" w:rsidP="00E1166D">
            <w:pPr>
              <w:jc w:val="both"/>
              <w:rPr>
                <w:rFonts w:ascii="Calibri" w:eastAsia="Calibri" w:hAnsi="Calibri" w:cs="Calibri"/>
              </w:rPr>
            </w:pPr>
            <w:r w:rsidRPr="0075282B">
              <w:rPr>
                <w:rFonts w:ascii="Calibri" w:eastAsia="Calibri" w:hAnsi="Calibri" w:cs="Calibri"/>
              </w:rPr>
              <w:t>SIEGA SOSTENIBLE</w:t>
            </w:r>
          </w:p>
        </w:tc>
        <w:tc>
          <w:tcPr>
            <w:tcW w:w="1297" w:type="dxa"/>
            <w:tcBorders>
              <w:top w:val="single" w:sz="4" w:space="0" w:color="auto"/>
              <w:left w:val="single" w:sz="4" w:space="0" w:color="auto"/>
              <w:bottom w:val="single" w:sz="4" w:space="0" w:color="auto"/>
              <w:right w:val="single" w:sz="4" w:space="0" w:color="auto"/>
            </w:tcBorders>
            <w:vAlign w:val="center"/>
          </w:tcPr>
          <w:p w14:paraId="156083FD" w14:textId="77777777" w:rsidR="00A06BC7" w:rsidRPr="0075282B" w:rsidRDefault="00A06BC7" w:rsidP="00E1166D">
            <w:pPr>
              <w:jc w:val="center"/>
              <w:rPr>
                <w:rFonts w:ascii="Calibri" w:hAnsi="Calibri" w:cs="Calibri"/>
                <w: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2B432E3"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62,96</w:t>
            </w:r>
          </w:p>
        </w:tc>
        <w:tc>
          <w:tcPr>
            <w:tcW w:w="708" w:type="dxa"/>
            <w:tcBorders>
              <w:top w:val="single" w:sz="4" w:space="0" w:color="auto"/>
              <w:left w:val="single" w:sz="4" w:space="0" w:color="auto"/>
              <w:bottom w:val="single" w:sz="4" w:space="0" w:color="auto"/>
              <w:right w:val="single" w:sz="4" w:space="0" w:color="auto"/>
            </w:tcBorders>
            <w:vAlign w:val="center"/>
          </w:tcPr>
          <w:p w14:paraId="46110E39"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60,92</w:t>
            </w:r>
          </w:p>
        </w:tc>
        <w:tc>
          <w:tcPr>
            <w:tcW w:w="708" w:type="dxa"/>
            <w:tcBorders>
              <w:top w:val="single" w:sz="4" w:space="0" w:color="auto"/>
              <w:left w:val="single" w:sz="4" w:space="0" w:color="auto"/>
              <w:bottom w:val="single" w:sz="4" w:space="0" w:color="auto"/>
              <w:right w:val="single" w:sz="4" w:space="0" w:color="auto"/>
            </w:tcBorders>
            <w:vAlign w:val="center"/>
          </w:tcPr>
          <w:p w14:paraId="175B7FCB"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59,09</w:t>
            </w:r>
          </w:p>
        </w:tc>
        <w:tc>
          <w:tcPr>
            <w:tcW w:w="843" w:type="dxa"/>
            <w:tcBorders>
              <w:top w:val="single" w:sz="4" w:space="0" w:color="auto"/>
              <w:left w:val="single" w:sz="4" w:space="0" w:color="auto"/>
              <w:bottom w:val="single" w:sz="4" w:space="0" w:color="auto"/>
              <w:right w:val="single" w:sz="4" w:space="0" w:color="auto"/>
            </w:tcBorders>
            <w:vAlign w:val="center"/>
          </w:tcPr>
          <w:p w14:paraId="2C42557B"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57,43</w:t>
            </w:r>
          </w:p>
        </w:tc>
        <w:tc>
          <w:tcPr>
            <w:tcW w:w="708" w:type="dxa"/>
            <w:tcBorders>
              <w:top w:val="single" w:sz="4" w:space="0" w:color="auto"/>
              <w:left w:val="single" w:sz="4" w:space="0" w:color="auto"/>
              <w:bottom w:val="single" w:sz="4" w:space="0" w:color="auto"/>
              <w:right w:val="single" w:sz="4" w:space="0" w:color="auto"/>
            </w:tcBorders>
            <w:vAlign w:val="center"/>
          </w:tcPr>
          <w:p w14:paraId="07D61525"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55,86</w:t>
            </w:r>
          </w:p>
        </w:tc>
      </w:tr>
      <w:tr w:rsidR="0064489D" w:rsidRPr="0075282B" w14:paraId="5410E9CB" w14:textId="77777777" w:rsidTr="0064489D">
        <w:trPr>
          <w:trHeight w:val="553"/>
        </w:trPr>
        <w:tc>
          <w:tcPr>
            <w:tcW w:w="4390" w:type="dxa"/>
            <w:vMerge/>
            <w:tcBorders>
              <w:left w:val="single" w:sz="4" w:space="0" w:color="auto"/>
              <w:right w:val="single" w:sz="4" w:space="0" w:color="auto"/>
            </w:tcBorders>
            <w:shd w:val="clear" w:color="auto" w:fill="auto"/>
            <w:vAlign w:val="center"/>
          </w:tcPr>
          <w:p w14:paraId="07CC92D4" w14:textId="77777777" w:rsidR="00A06BC7" w:rsidRPr="0075282B" w:rsidRDefault="00A06BC7" w:rsidP="00E1166D">
            <w:pPr>
              <w:rPr>
                <w:rFonts w:ascii="Arial" w:eastAsia="Calibri" w:hAnsi="Arial" w:cs="Arial"/>
              </w:rPr>
            </w:pPr>
          </w:p>
        </w:tc>
        <w:tc>
          <w:tcPr>
            <w:tcW w:w="1297" w:type="dxa"/>
            <w:tcBorders>
              <w:top w:val="single" w:sz="4" w:space="0" w:color="auto"/>
              <w:left w:val="single" w:sz="4" w:space="0" w:color="auto"/>
              <w:bottom w:val="single" w:sz="4" w:space="0" w:color="auto"/>
              <w:right w:val="single" w:sz="4" w:space="0" w:color="auto"/>
            </w:tcBorders>
            <w:vAlign w:val="center"/>
          </w:tcPr>
          <w:p w14:paraId="4E298410" w14:textId="77777777" w:rsidR="00A06BC7" w:rsidRPr="0075282B" w:rsidRDefault="00A06BC7" w:rsidP="00E1166D">
            <w:pPr>
              <w:jc w:val="center"/>
              <w:rPr>
                <w:rFonts w:ascii="Calibri" w:hAnsi="Calibri" w:cs="Calibri"/>
                <w: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9BC4ABB"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49,19</w:t>
            </w:r>
          </w:p>
        </w:tc>
        <w:tc>
          <w:tcPr>
            <w:tcW w:w="708" w:type="dxa"/>
            <w:tcBorders>
              <w:top w:val="single" w:sz="4" w:space="0" w:color="auto"/>
              <w:left w:val="single" w:sz="4" w:space="0" w:color="auto"/>
              <w:bottom w:val="single" w:sz="4" w:space="0" w:color="auto"/>
              <w:right w:val="single" w:sz="4" w:space="0" w:color="auto"/>
            </w:tcBorders>
            <w:vAlign w:val="center"/>
          </w:tcPr>
          <w:p w14:paraId="378BB782"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49,23</w:t>
            </w:r>
          </w:p>
        </w:tc>
        <w:tc>
          <w:tcPr>
            <w:tcW w:w="708" w:type="dxa"/>
            <w:tcBorders>
              <w:top w:val="single" w:sz="4" w:space="0" w:color="auto"/>
              <w:left w:val="single" w:sz="4" w:space="0" w:color="auto"/>
              <w:bottom w:val="single" w:sz="4" w:space="0" w:color="auto"/>
              <w:right w:val="single" w:sz="4" w:space="0" w:color="auto"/>
            </w:tcBorders>
            <w:vAlign w:val="center"/>
          </w:tcPr>
          <w:p w14:paraId="060BCC53"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49,27</w:t>
            </w:r>
          </w:p>
        </w:tc>
        <w:tc>
          <w:tcPr>
            <w:tcW w:w="843" w:type="dxa"/>
            <w:tcBorders>
              <w:top w:val="single" w:sz="4" w:space="0" w:color="auto"/>
              <w:left w:val="single" w:sz="4" w:space="0" w:color="auto"/>
              <w:bottom w:val="single" w:sz="4" w:space="0" w:color="auto"/>
              <w:right w:val="single" w:sz="4" w:space="0" w:color="auto"/>
            </w:tcBorders>
            <w:vAlign w:val="center"/>
          </w:tcPr>
          <w:p w14:paraId="0DAA3451"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49,31</w:t>
            </w:r>
          </w:p>
        </w:tc>
        <w:tc>
          <w:tcPr>
            <w:tcW w:w="708" w:type="dxa"/>
            <w:tcBorders>
              <w:top w:val="single" w:sz="4" w:space="0" w:color="auto"/>
              <w:left w:val="single" w:sz="4" w:space="0" w:color="auto"/>
              <w:bottom w:val="single" w:sz="4" w:space="0" w:color="auto"/>
              <w:right w:val="single" w:sz="4" w:space="0" w:color="auto"/>
            </w:tcBorders>
            <w:vAlign w:val="center"/>
          </w:tcPr>
          <w:p w14:paraId="55A5C8B0"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49,31</w:t>
            </w:r>
          </w:p>
        </w:tc>
      </w:tr>
      <w:tr w:rsidR="0064489D" w:rsidRPr="0075282B" w14:paraId="57C4576C" w14:textId="77777777" w:rsidTr="0064489D">
        <w:trPr>
          <w:trHeight w:val="227"/>
        </w:trPr>
        <w:tc>
          <w:tcPr>
            <w:tcW w:w="4390" w:type="dxa"/>
            <w:vMerge/>
            <w:tcBorders>
              <w:left w:val="single" w:sz="4" w:space="0" w:color="auto"/>
              <w:bottom w:val="single" w:sz="4" w:space="0" w:color="auto"/>
              <w:right w:val="single" w:sz="4" w:space="0" w:color="auto"/>
            </w:tcBorders>
            <w:shd w:val="clear" w:color="auto" w:fill="auto"/>
            <w:vAlign w:val="center"/>
          </w:tcPr>
          <w:p w14:paraId="27E5F321" w14:textId="77777777" w:rsidR="00A06BC7" w:rsidRPr="0075282B" w:rsidRDefault="00A06BC7" w:rsidP="00E1166D">
            <w:pPr>
              <w:rPr>
                <w:rFonts w:ascii="Arial" w:eastAsia="Calibri" w:hAnsi="Arial" w:cs="Arial"/>
              </w:rPr>
            </w:pPr>
          </w:p>
        </w:tc>
        <w:tc>
          <w:tcPr>
            <w:tcW w:w="1297" w:type="dxa"/>
            <w:tcBorders>
              <w:top w:val="single" w:sz="4" w:space="0" w:color="auto"/>
              <w:left w:val="single" w:sz="4" w:space="0" w:color="auto"/>
              <w:bottom w:val="single" w:sz="4" w:space="0" w:color="auto"/>
              <w:right w:val="single" w:sz="4" w:space="0" w:color="auto"/>
            </w:tcBorders>
            <w:vAlign w:val="center"/>
          </w:tcPr>
          <w:p w14:paraId="3BACFF6C" w14:textId="77777777" w:rsidR="00A06BC7" w:rsidRPr="0075282B" w:rsidRDefault="00A06BC7" w:rsidP="00E1166D">
            <w:pPr>
              <w:jc w:val="center"/>
              <w:rPr>
                <w:rFonts w:ascii="Calibri" w:hAnsi="Calibri" w:cs="Calibri"/>
                <w: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6CFA22E"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129,76</w:t>
            </w:r>
          </w:p>
        </w:tc>
        <w:tc>
          <w:tcPr>
            <w:tcW w:w="708" w:type="dxa"/>
            <w:tcBorders>
              <w:top w:val="single" w:sz="4" w:space="0" w:color="auto"/>
              <w:left w:val="single" w:sz="4" w:space="0" w:color="auto"/>
              <w:bottom w:val="single" w:sz="4" w:space="0" w:color="auto"/>
              <w:right w:val="single" w:sz="4" w:space="0" w:color="auto"/>
            </w:tcBorders>
            <w:vAlign w:val="center"/>
          </w:tcPr>
          <w:p w14:paraId="168DB7A6"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129,76</w:t>
            </w:r>
          </w:p>
        </w:tc>
        <w:tc>
          <w:tcPr>
            <w:tcW w:w="708" w:type="dxa"/>
            <w:tcBorders>
              <w:top w:val="single" w:sz="4" w:space="0" w:color="auto"/>
              <w:left w:val="single" w:sz="4" w:space="0" w:color="auto"/>
              <w:bottom w:val="single" w:sz="4" w:space="0" w:color="auto"/>
              <w:right w:val="single" w:sz="4" w:space="0" w:color="auto"/>
            </w:tcBorders>
            <w:vAlign w:val="center"/>
          </w:tcPr>
          <w:p w14:paraId="55CB1560"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129,76</w:t>
            </w:r>
          </w:p>
        </w:tc>
        <w:tc>
          <w:tcPr>
            <w:tcW w:w="843" w:type="dxa"/>
            <w:tcBorders>
              <w:top w:val="single" w:sz="4" w:space="0" w:color="auto"/>
              <w:left w:val="single" w:sz="4" w:space="0" w:color="auto"/>
              <w:bottom w:val="single" w:sz="4" w:space="0" w:color="auto"/>
              <w:right w:val="single" w:sz="4" w:space="0" w:color="auto"/>
            </w:tcBorders>
            <w:vAlign w:val="center"/>
          </w:tcPr>
          <w:p w14:paraId="6AFFD4F2"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129,76</w:t>
            </w:r>
          </w:p>
        </w:tc>
        <w:tc>
          <w:tcPr>
            <w:tcW w:w="708" w:type="dxa"/>
            <w:tcBorders>
              <w:top w:val="single" w:sz="4" w:space="0" w:color="auto"/>
              <w:left w:val="single" w:sz="4" w:space="0" w:color="auto"/>
              <w:bottom w:val="single" w:sz="4" w:space="0" w:color="auto"/>
              <w:right w:val="single" w:sz="4" w:space="0" w:color="auto"/>
            </w:tcBorders>
            <w:vAlign w:val="center"/>
          </w:tcPr>
          <w:p w14:paraId="73993648"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color w:val="000000"/>
              </w:rPr>
              <w:t>129,76</w:t>
            </w:r>
          </w:p>
        </w:tc>
      </w:tr>
      <w:tr w:rsidR="0064489D" w:rsidRPr="0075282B" w14:paraId="0DA6D4FA" w14:textId="77777777" w:rsidTr="0064489D">
        <w:trPr>
          <w:trHeight w:val="371"/>
        </w:trPr>
        <w:tc>
          <w:tcPr>
            <w:tcW w:w="4390" w:type="dxa"/>
            <w:vMerge w:val="restart"/>
            <w:tcBorders>
              <w:top w:val="single" w:sz="4" w:space="0" w:color="auto"/>
              <w:left w:val="single" w:sz="4" w:space="0" w:color="auto"/>
              <w:right w:val="single" w:sz="4" w:space="0" w:color="auto"/>
            </w:tcBorders>
            <w:shd w:val="clear" w:color="auto" w:fill="auto"/>
            <w:vAlign w:val="center"/>
            <w:hideMark/>
          </w:tcPr>
          <w:p w14:paraId="225AC066" w14:textId="77777777" w:rsidR="00A06BC7" w:rsidRPr="0075282B" w:rsidRDefault="00A06BC7" w:rsidP="00E1166D">
            <w:pPr>
              <w:rPr>
                <w:rFonts w:ascii="Calibri" w:hAnsi="Calibri" w:cs="Calibri"/>
                <w:color w:val="000000"/>
              </w:rPr>
            </w:pPr>
            <w:r w:rsidRPr="0075282B">
              <w:rPr>
                <w:rFonts w:ascii="Calibri" w:hAnsi="Calibri" w:cs="Calibri"/>
                <w:color w:val="000000"/>
              </w:rPr>
              <w:t>Agricultura de carbono y agroecología: ROTACIÓN CON ESPECIES MEJORANTES en tierras de cultivo de secano</w:t>
            </w:r>
          </w:p>
        </w:tc>
        <w:tc>
          <w:tcPr>
            <w:tcW w:w="1297" w:type="dxa"/>
            <w:tcBorders>
              <w:top w:val="single" w:sz="4" w:space="0" w:color="auto"/>
              <w:left w:val="single" w:sz="4" w:space="0" w:color="auto"/>
              <w:bottom w:val="single" w:sz="4" w:space="0" w:color="auto"/>
              <w:right w:val="single" w:sz="4" w:space="0" w:color="auto"/>
            </w:tcBorders>
            <w:vAlign w:val="center"/>
          </w:tcPr>
          <w:p w14:paraId="0E93CDB1"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746C176" w14:textId="77777777" w:rsidR="00A06BC7" w:rsidRPr="0075282B" w:rsidRDefault="00A06BC7" w:rsidP="00E1166D">
            <w:pPr>
              <w:jc w:val="center"/>
              <w:rPr>
                <w:rFonts w:ascii="Calibri" w:hAnsi="Calibri" w:cs="Calibri"/>
                <w:color w:val="000000"/>
              </w:rPr>
            </w:pPr>
            <w:r w:rsidRPr="0075282B">
              <w:rPr>
                <w:rFonts w:ascii="Calibri" w:eastAsia="Calibri" w:hAnsi="Calibri" w:cs="Calibri"/>
              </w:rPr>
              <w:t>47,67</w:t>
            </w:r>
          </w:p>
        </w:tc>
        <w:tc>
          <w:tcPr>
            <w:tcW w:w="708" w:type="dxa"/>
            <w:tcBorders>
              <w:top w:val="single" w:sz="4" w:space="0" w:color="auto"/>
              <w:left w:val="single" w:sz="4" w:space="0" w:color="auto"/>
              <w:bottom w:val="single" w:sz="4" w:space="0" w:color="auto"/>
              <w:right w:val="single" w:sz="4" w:space="0" w:color="auto"/>
            </w:tcBorders>
            <w:vAlign w:val="center"/>
          </w:tcPr>
          <w:p w14:paraId="5078B49E" w14:textId="77777777" w:rsidR="00A06BC7" w:rsidRPr="0075282B" w:rsidRDefault="00A06BC7" w:rsidP="00E1166D">
            <w:pPr>
              <w:jc w:val="center"/>
              <w:rPr>
                <w:rFonts w:ascii="Calibri" w:hAnsi="Calibri" w:cs="Calibri"/>
                <w:color w:val="000000"/>
              </w:rPr>
            </w:pPr>
            <w:r w:rsidRPr="0075282B">
              <w:rPr>
                <w:rFonts w:ascii="Calibri" w:eastAsia="Calibri" w:hAnsi="Calibri" w:cs="Calibri"/>
              </w:rPr>
              <w:t>45,94</w:t>
            </w:r>
          </w:p>
        </w:tc>
        <w:tc>
          <w:tcPr>
            <w:tcW w:w="708" w:type="dxa"/>
            <w:tcBorders>
              <w:top w:val="single" w:sz="4" w:space="0" w:color="auto"/>
              <w:left w:val="single" w:sz="4" w:space="0" w:color="auto"/>
              <w:bottom w:val="single" w:sz="4" w:space="0" w:color="auto"/>
              <w:right w:val="single" w:sz="4" w:space="0" w:color="auto"/>
            </w:tcBorders>
            <w:vAlign w:val="center"/>
          </w:tcPr>
          <w:p w14:paraId="41B5E8B1" w14:textId="77777777" w:rsidR="00A06BC7" w:rsidRPr="0075282B" w:rsidRDefault="00A06BC7" w:rsidP="00E1166D">
            <w:pPr>
              <w:jc w:val="center"/>
              <w:rPr>
                <w:rFonts w:ascii="Calibri" w:hAnsi="Calibri" w:cs="Calibri"/>
                <w:color w:val="000000"/>
              </w:rPr>
            </w:pPr>
            <w:r w:rsidRPr="0075282B">
              <w:rPr>
                <w:rFonts w:ascii="Calibri" w:eastAsia="Calibri" w:hAnsi="Calibri" w:cs="Calibri"/>
              </w:rPr>
              <w:t>44,32</w:t>
            </w:r>
          </w:p>
        </w:tc>
        <w:tc>
          <w:tcPr>
            <w:tcW w:w="843" w:type="dxa"/>
            <w:tcBorders>
              <w:top w:val="single" w:sz="4" w:space="0" w:color="auto"/>
              <w:left w:val="single" w:sz="4" w:space="0" w:color="auto"/>
              <w:bottom w:val="single" w:sz="4" w:space="0" w:color="auto"/>
              <w:right w:val="single" w:sz="4" w:space="0" w:color="auto"/>
            </w:tcBorders>
            <w:vAlign w:val="center"/>
          </w:tcPr>
          <w:p w14:paraId="7AAC993A" w14:textId="77777777" w:rsidR="00A06BC7" w:rsidRPr="0075282B" w:rsidRDefault="00A06BC7" w:rsidP="00E1166D">
            <w:pPr>
              <w:jc w:val="center"/>
              <w:rPr>
                <w:rFonts w:ascii="Calibri" w:hAnsi="Calibri" w:cs="Calibri"/>
                <w:color w:val="000000"/>
              </w:rPr>
            </w:pPr>
            <w:r w:rsidRPr="0075282B">
              <w:rPr>
                <w:rFonts w:ascii="Calibri" w:eastAsia="Calibri" w:hAnsi="Calibri" w:cs="Calibri"/>
              </w:rPr>
              <w:t>42,81</w:t>
            </w:r>
          </w:p>
        </w:tc>
        <w:tc>
          <w:tcPr>
            <w:tcW w:w="708" w:type="dxa"/>
            <w:tcBorders>
              <w:top w:val="single" w:sz="4" w:space="0" w:color="auto"/>
              <w:left w:val="single" w:sz="4" w:space="0" w:color="auto"/>
              <w:bottom w:val="single" w:sz="4" w:space="0" w:color="auto"/>
              <w:right w:val="single" w:sz="4" w:space="0" w:color="auto"/>
            </w:tcBorders>
            <w:vAlign w:val="center"/>
          </w:tcPr>
          <w:p w14:paraId="4A7F387C" w14:textId="77777777" w:rsidR="00A06BC7" w:rsidRPr="0075282B" w:rsidRDefault="00A06BC7" w:rsidP="00E1166D">
            <w:pPr>
              <w:jc w:val="center"/>
              <w:rPr>
                <w:rFonts w:ascii="Calibri" w:hAnsi="Calibri" w:cs="Calibri"/>
                <w:color w:val="000000"/>
              </w:rPr>
            </w:pPr>
            <w:r w:rsidRPr="0075282B">
              <w:rPr>
                <w:rFonts w:ascii="Calibri" w:eastAsia="Calibri" w:hAnsi="Calibri" w:cs="Calibri"/>
              </w:rPr>
              <w:t>41,33</w:t>
            </w:r>
          </w:p>
        </w:tc>
      </w:tr>
      <w:tr w:rsidR="0064489D" w:rsidRPr="0075282B" w14:paraId="41E4030C" w14:textId="77777777" w:rsidTr="0064489D">
        <w:trPr>
          <w:trHeight w:val="375"/>
        </w:trPr>
        <w:tc>
          <w:tcPr>
            <w:tcW w:w="4390" w:type="dxa"/>
            <w:vMerge/>
            <w:tcBorders>
              <w:left w:val="single" w:sz="4" w:space="0" w:color="auto"/>
              <w:right w:val="single" w:sz="4" w:space="0" w:color="auto"/>
            </w:tcBorders>
            <w:shd w:val="clear" w:color="auto" w:fill="auto"/>
            <w:vAlign w:val="center"/>
          </w:tcPr>
          <w:p w14:paraId="54452BD3" w14:textId="77777777" w:rsidR="00A06BC7" w:rsidRPr="0075282B" w:rsidRDefault="00A06BC7" w:rsidP="00E1166D">
            <w:pPr>
              <w:rPr>
                <w:rFonts w:ascii="Calibri" w:hAnsi="Calibri" w:cs="Calibri"/>
                <w: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7CAF0F8C" w14:textId="77777777" w:rsidR="00A06BC7" w:rsidRPr="0075282B" w:rsidRDefault="00A06BC7" w:rsidP="00E1166D">
            <w:pPr>
              <w:jc w:val="center"/>
              <w:rPr>
                <w:rFonts w:ascii="Calibri" w:hAnsi="Calibri" w:cs="Calibri"/>
                <w:i/>
                <w:color w:val="000000"/>
              </w:rPr>
            </w:pPr>
            <w:r w:rsidRPr="0075282B">
              <w:rPr>
                <w:rFonts w:ascii="Calibri" w:hAnsi="Calibri" w:cs="Calibri"/>
                <w:i/>
                <w:color w:val="000000"/>
              </w:rPr>
              <w:t>MÍNIMO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2F45C27"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rPr>
              <w:t>24,63</w:t>
            </w:r>
          </w:p>
        </w:tc>
        <w:tc>
          <w:tcPr>
            <w:tcW w:w="708" w:type="dxa"/>
            <w:tcBorders>
              <w:top w:val="single" w:sz="4" w:space="0" w:color="auto"/>
              <w:left w:val="single" w:sz="4" w:space="0" w:color="auto"/>
              <w:bottom w:val="single" w:sz="4" w:space="0" w:color="auto"/>
              <w:right w:val="single" w:sz="4" w:space="0" w:color="auto"/>
            </w:tcBorders>
            <w:vAlign w:val="center"/>
          </w:tcPr>
          <w:p w14:paraId="53802C64"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rPr>
              <w:t>24,68</w:t>
            </w:r>
          </w:p>
        </w:tc>
        <w:tc>
          <w:tcPr>
            <w:tcW w:w="708" w:type="dxa"/>
            <w:tcBorders>
              <w:top w:val="single" w:sz="4" w:space="0" w:color="auto"/>
              <w:left w:val="single" w:sz="4" w:space="0" w:color="auto"/>
              <w:bottom w:val="single" w:sz="4" w:space="0" w:color="auto"/>
              <w:right w:val="single" w:sz="4" w:space="0" w:color="auto"/>
            </w:tcBorders>
            <w:vAlign w:val="center"/>
          </w:tcPr>
          <w:p w14:paraId="7733EB91"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rPr>
              <w:t>24,72</w:t>
            </w:r>
          </w:p>
        </w:tc>
        <w:tc>
          <w:tcPr>
            <w:tcW w:w="843" w:type="dxa"/>
            <w:tcBorders>
              <w:top w:val="single" w:sz="4" w:space="0" w:color="auto"/>
              <w:left w:val="single" w:sz="4" w:space="0" w:color="auto"/>
              <w:bottom w:val="single" w:sz="4" w:space="0" w:color="auto"/>
              <w:right w:val="single" w:sz="4" w:space="0" w:color="auto"/>
            </w:tcBorders>
            <w:vAlign w:val="center"/>
          </w:tcPr>
          <w:p w14:paraId="1DE10174"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rPr>
              <w:t>24,76</w:t>
            </w:r>
          </w:p>
        </w:tc>
        <w:tc>
          <w:tcPr>
            <w:tcW w:w="708" w:type="dxa"/>
            <w:tcBorders>
              <w:top w:val="single" w:sz="4" w:space="0" w:color="auto"/>
              <w:left w:val="single" w:sz="4" w:space="0" w:color="auto"/>
              <w:bottom w:val="single" w:sz="4" w:space="0" w:color="auto"/>
              <w:right w:val="single" w:sz="4" w:space="0" w:color="auto"/>
            </w:tcBorders>
            <w:vAlign w:val="center"/>
          </w:tcPr>
          <w:p w14:paraId="5C0188A5" w14:textId="77777777" w:rsidR="00A06BC7" w:rsidRPr="0075282B" w:rsidRDefault="00A06BC7" w:rsidP="00E1166D">
            <w:pPr>
              <w:jc w:val="center"/>
              <w:rPr>
                <w:rFonts w:ascii="Calibri" w:hAnsi="Calibri" w:cs="Calibri"/>
                <w:i/>
                <w:color w:val="000000"/>
              </w:rPr>
            </w:pPr>
            <w:r w:rsidRPr="0075282B">
              <w:rPr>
                <w:rFonts w:ascii="Calibri" w:eastAsia="Calibri" w:hAnsi="Calibri" w:cs="Calibri"/>
              </w:rPr>
              <w:t>24,76</w:t>
            </w:r>
          </w:p>
        </w:tc>
      </w:tr>
      <w:tr w:rsidR="0064489D" w:rsidRPr="0075282B" w14:paraId="3D38C6F7" w14:textId="77777777" w:rsidTr="0064489D">
        <w:trPr>
          <w:trHeight w:val="227"/>
        </w:trPr>
        <w:tc>
          <w:tcPr>
            <w:tcW w:w="4390" w:type="dxa"/>
            <w:vMerge/>
            <w:tcBorders>
              <w:left w:val="single" w:sz="4" w:space="0" w:color="auto"/>
              <w:bottom w:val="single" w:sz="4" w:space="0" w:color="auto"/>
              <w:right w:val="single" w:sz="4" w:space="0" w:color="auto"/>
            </w:tcBorders>
            <w:shd w:val="clear" w:color="auto" w:fill="auto"/>
            <w:vAlign w:val="center"/>
          </w:tcPr>
          <w:p w14:paraId="6355CCC8"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6D9E044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217CA2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105,56</w:t>
            </w:r>
          </w:p>
        </w:tc>
        <w:tc>
          <w:tcPr>
            <w:tcW w:w="708" w:type="dxa"/>
            <w:tcBorders>
              <w:top w:val="single" w:sz="4" w:space="0" w:color="auto"/>
              <w:left w:val="single" w:sz="4" w:space="0" w:color="auto"/>
              <w:bottom w:val="single" w:sz="4" w:space="0" w:color="auto"/>
              <w:right w:val="single" w:sz="4" w:space="0" w:color="auto"/>
            </w:tcBorders>
            <w:vAlign w:val="center"/>
          </w:tcPr>
          <w:p w14:paraId="45B3EFD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105,56</w:t>
            </w:r>
          </w:p>
        </w:tc>
        <w:tc>
          <w:tcPr>
            <w:tcW w:w="708" w:type="dxa"/>
            <w:tcBorders>
              <w:top w:val="single" w:sz="4" w:space="0" w:color="auto"/>
              <w:left w:val="single" w:sz="4" w:space="0" w:color="auto"/>
              <w:bottom w:val="single" w:sz="4" w:space="0" w:color="auto"/>
              <w:right w:val="single" w:sz="4" w:space="0" w:color="auto"/>
            </w:tcBorders>
            <w:vAlign w:val="center"/>
          </w:tcPr>
          <w:p w14:paraId="230526F5"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105,56</w:t>
            </w:r>
          </w:p>
        </w:tc>
        <w:tc>
          <w:tcPr>
            <w:tcW w:w="843" w:type="dxa"/>
            <w:tcBorders>
              <w:top w:val="single" w:sz="4" w:space="0" w:color="auto"/>
              <w:left w:val="single" w:sz="4" w:space="0" w:color="auto"/>
              <w:bottom w:val="single" w:sz="4" w:space="0" w:color="auto"/>
              <w:right w:val="single" w:sz="4" w:space="0" w:color="auto"/>
            </w:tcBorders>
            <w:vAlign w:val="center"/>
          </w:tcPr>
          <w:p w14:paraId="17B457A7"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105,56</w:t>
            </w:r>
          </w:p>
        </w:tc>
        <w:tc>
          <w:tcPr>
            <w:tcW w:w="708" w:type="dxa"/>
            <w:tcBorders>
              <w:top w:val="single" w:sz="4" w:space="0" w:color="auto"/>
              <w:left w:val="single" w:sz="4" w:space="0" w:color="auto"/>
              <w:bottom w:val="single" w:sz="4" w:space="0" w:color="auto"/>
              <w:right w:val="single" w:sz="4" w:space="0" w:color="auto"/>
            </w:tcBorders>
            <w:vAlign w:val="center"/>
          </w:tcPr>
          <w:p w14:paraId="7C93628D"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105,56</w:t>
            </w:r>
          </w:p>
        </w:tc>
      </w:tr>
      <w:tr w:rsidR="0064489D" w:rsidRPr="0075282B" w14:paraId="511F77E9" w14:textId="77777777" w:rsidTr="0064489D">
        <w:trPr>
          <w:trHeight w:val="417"/>
        </w:trPr>
        <w:tc>
          <w:tcPr>
            <w:tcW w:w="4390" w:type="dxa"/>
            <w:vMerge w:val="restart"/>
            <w:tcBorders>
              <w:top w:val="single" w:sz="4" w:space="0" w:color="auto"/>
              <w:left w:val="single" w:sz="4" w:space="0" w:color="auto"/>
              <w:right w:val="single" w:sz="4" w:space="0" w:color="auto"/>
            </w:tcBorders>
            <w:shd w:val="clear" w:color="auto" w:fill="auto"/>
            <w:vAlign w:val="center"/>
            <w:hideMark/>
          </w:tcPr>
          <w:p w14:paraId="4635C26E" w14:textId="77777777" w:rsidR="00A06BC7" w:rsidRPr="0075282B" w:rsidRDefault="00A06BC7" w:rsidP="00E1166D">
            <w:pPr>
              <w:rPr>
                <w:rFonts w:ascii="Calibri" w:hAnsi="Calibri" w:cs="Calibri"/>
                <w:color w:val="000000"/>
              </w:rPr>
            </w:pPr>
            <w:r w:rsidRPr="0075282B">
              <w:rPr>
                <w:rFonts w:ascii="Calibri" w:hAnsi="Calibri" w:cs="Calibri"/>
                <w:color w:val="000000"/>
              </w:rPr>
              <w:t>Agricultura de carbono y agroecología: SIEMBRA DIRECTA en tierras de cultivo de secano</w:t>
            </w:r>
          </w:p>
          <w:p w14:paraId="1770C17E"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5BBBB5D8"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B3C0CB7" w14:textId="77777777" w:rsidR="00A06BC7" w:rsidRPr="0075282B" w:rsidRDefault="00A06BC7" w:rsidP="00E1166D">
            <w:pPr>
              <w:jc w:val="center"/>
              <w:rPr>
                <w:rFonts w:ascii="Calibri" w:hAnsi="Calibri" w:cs="Calibri"/>
                <w:color w:val="000000"/>
              </w:rPr>
            </w:pPr>
            <w:r w:rsidRPr="0075282B">
              <w:rPr>
                <w:rFonts w:ascii="Calibri" w:eastAsia="Calibri" w:hAnsi="Calibri" w:cs="Calibri"/>
              </w:rPr>
              <w:t>47,67</w:t>
            </w:r>
          </w:p>
        </w:tc>
        <w:tc>
          <w:tcPr>
            <w:tcW w:w="708" w:type="dxa"/>
            <w:tcBorders>
              <w:top w:val="single" w:sz="4" w:space="0" w:color="auto"/>
              <w:left w:val="single" w:sz="4" w:space="0" w:color="auto"/>
              <w:bottom w:val="single" w:sz="4" w:space="0" w:color="auto"/>
              <w:right w:val="single" w:sz="4" w:space="0" w:color="auto"/>
            </w:tcBorders>
            <w:vAlign w:val="center"/>
          </w:tcPr>
          <w:p w14:paraId="59C09BE0" w14:textId="77777777" w:rsidR="00A06BC7" w:rsidRPr="0075282B" w:rsidRDefault="00A06BC7" w:rsidP="00E1166D">
            <w:pPr>
              <w:jc w:val="center"/>
              <w:rPr>
                <w:rFonts w:ascii="Calibri" w:hAnsi="Calibri" w:cs="Calibri"/>
                <w:color w:val="000000"/>
              </w:rPr>
            </w:pPr>
            <w:r w:rsidRPr="0075282B">
              <w:rPr>
                <w:rFonts w:ascii="Calibri" w:eastAsia="Calibri" w:hAnsi="Calibri" w:cs="Calibri"/>
              </w:rPr>
              <w:t>45,94</w:t>
            </w:r>
          </w:p>
        </w:tc>
        <w:tc>
          <w:tcPr>
            <w:tcW w:w="708" w:type="dxa"/>
            <w:tcBorders>
              <w:top w:val="single" w:sz="4" w:space="0" w:color="auto"/>
              <w:left w:val="single" w:sz="4" w:space="0" w:color="auto"/>
              <w:bottom w:val="single" w:sz="4" w:space="0" w:color="auto"/>
              <w:right w:val="single" w:sz="4" w:space="0" w:color="auto"/>
            </w:tcBorders>
            <w:vAlign w:val="center"/>
          </w:tcPr>
          <w:p w14:paraId="4D28C095" w14:textId="77777777" w:rsidR="00A06BC7" w:rsidRPr="0075282B" w:rsidRDefault="00A06BC7" w:rsidP="00E1166D">
            <w:pPr>
              <w:jc w:val="center"/>
              <w:rPr>
                <w:rFonts w:ascii="Calibri" w:hAnsi="Calibri" w:cs="Calibri"/>
                <w:color w:val="000000"/>
              </w:rPr>
            </w:pPr>
            <w:r w:rsidRPr="0075282B">
              <w:rPr>
                <w:rFonts w:ascii="Calibri" w:eastAsia="Calibri" w:hAnsi="Calibri" w:cs="Calibri"/>
              </w:rPr>
              <w:t>44,32</w:t>
            </w:r>
          </w:p>
        </w:tc>
        <w:tc>
          <w:tcPr>
            <w:tcW w:w="843" w:type="dxa"/>
            <w:tcBorders>
              <w:top w:val="single" w:sz="4" w:space="0" w:color="auto"/>
              <w:left w:val="single" w:sz="4" w:space="0" w:color="auto"/>
              <w:bottom w:val="single" w:sz="4" w:space="0" w:color="auto"/>
              <w:right w:val="single" w:sz="4" w:space="0" w:color="auto"/>
            </w:tcBorders>
            <w:vAlign w:val="center"/>
          </w:tcPr>
          <w:p w14:paraId="2F70F6A9" w14:textId="77777777" w:rsidR="00A06BC7" w:rsidRPr="0075282B" w:rsidRDefault="00A06BC7" w:rsidP="00E1166D">
            <w:pPr>
              <w:jc w:val="center"/>
              <w:rPr>
                <w:rFonts w:ascii="Calibri" w:hAnsi="Calibri" w:cs="Calibri"/>
                <w:color w:val="000000"/>
              </w:rPr>
            </w:pPr>
            <w:r w:rsidRPr="0075282B">
              <w:rPr>
                <w:rFonts w:ascii="Calibri" w:eastAsia="Calibri" w:hAnsi="Calibri" w:cs="Calibri"/>
              </w:rPr>
              <w:t>42,81</w:t>
            </w:r>
          </w:p>
        </w:tc>
        <w:tc>
          <w:tcPr>
            <w:tcW w:w="708" w:type="dxa"/>
            <w:tcBorders>
              <w:top w:val="single" w:sz="4" w:space="0" w:color="auto"/>
              <w:left w:val="single" w:sz="4" w:space="0" w:color="auto"/>
              <w:bottom w:val="single" w:sz="4" w:space="0" w:color="auto"/>
              <w:right w:val="single" w:sz="4" w:space="0" w:color="auto"/>
            </w:tcBorders>
            <w:vAlign w:val="center"/>
          </w:tcPr>
          <w:p w14:paraId="1BB385C4" w14:textId="77777777" w:rsidR="00A06BC7" w:rsidRPr="0075282B" w:rsidRDefault="00A06BC7" w:rsidP="00E1166D">
            <w:pPr>
              <w:jc w:val="center"/>
              <w:rPr>
                <w:rFonts w:ascii="Calibri" w:hAnsi="Calibri" w:cs="Calibri"/>
                <w:color w:val="000000"/>
              </w:rPr>
            </w:pPr>
            <w:r w:rsidRPr="0075282B">
              <w:rPr>
                <w:rFonts w:ascii="Calibri" w:eastAsia="Calibri" w:hAnsi="Calibri" w:cs="Calibri"/>
              </w:rPr>
              <w:t>41,33</w:t>
            </w:r>
          </w:p>
        </w:tc>
      </w:tr>
      <w:tr w:rsidR="0064489D" w:rsidRPr="0075282B" w14:paraId="5A5BA244" w14:textId="77777777" w:rsidTr="0064489D">
        <w:trPr>
          <w:trHeight w:val="423"/>
        </w:trPr>
        <w:tc>
          <w:tcPr>
            <w:tcW w:w="4390" w:type="dxa"/>
            <w:vMerge/>
            <w:tcBorders>
              <w:left w:val="single" w:sz="4" w:space="0" w:color="auto"/>
              <w:right w:val="single" w:sz="4" w:space="0" w:color="auto"/>
            </w:tcBorders>
            <w:shd w:val="clear" w:color="auto" w:fill="auto"/>
            <w:vAlign w:val="center"/>
          </w:tcPr>
          <w:p w14:paraId="3F47F8F7"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4726F4F8"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C90B4BF"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24,63</w:t>
            </w:r>
          </w:p>
        </w:tc>
        <w:tc>
          <w:tcPr>
            <w:tcW w:w="708" w:type="dxa"/>
            <w:tcBorders>
              <w:top w:val="single" w:sz="4" w:space="0" w:color="auto"/>
              <w:left w:val="single" w:sz="4" w:space="0" w:color="auto"/>
              <w:bottom w:val="single" w:sz="4" w:space="0" w:color="auto"/>
              <w:right w:val="single" w:sz="4" w:space="0" w:color="auto"/>
            </w:tcBorders>
            <w:vAlign w:val="center"/>
          </w:tcPr>
          <w:p w14:paraId="1672D762"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24,68</w:t>
            </w:r>
          </w:p>
        </w:tc>
        <w:tc>
          <w:tcPr>
            <w:tcW w:w="708" w:type="dxa"/>
            <w:tcBorders>
              <w:top w:val="single" w:sz="4" w:space="0" w:color="auto"/>
              <w:left w:val="single" w:sz="4" w:space="0" w:color="auto"/>
              <w:bottom w:val="single" w:sz="4" w:space="0" w:color="auto"/>
              <w:right w:val="single" w:sz="4" w:space="0" w:color="auto"/>
            </w:tcBorders>
            <w:vAlign w:val="center"/>
          </w:tcPr>
          <w:p w14:paraId="4EBD95D4"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24,72</w:t>
            </w:r>
          </w:p>
        </w:tc>
        <w:tc>
          <w:tcPr>
            <w:tcW w:w="843" w:type="dxa"/>
            <w:tcBorders>
              <w:top w:val="single" w:sz="4" w:space="0" w:color="auto"/>
              <w:left w:val="single" w:sz="4" w:space="0" w:color="auto"/>
              <w:bottom w:val="single" w:sz="4" w:space="0" w:color="auto"/>
              <w:right w:val="single" w:sz="4" w:space="0" w:color="auto"/>
            </w:tcBorders>
            <w:vAlign w:val="center"/>
          </w:tcPr>
          <w:p w14:paraId="5A29CDF1"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24,76</w:t>
            </w:r>
          </w:p>
        </w:tc>
        <w:tc>
          <w:tcPr>
            <w:tcW w:w="708" w:type="dxa"/>
            <w:tcBorders>
              <w:top w:val="single" w:sz="4" w:space="0" w:color="auto"/>
              <w:left w:val="single" w:sz="4" w:space="0" w:color="auto"/>
              <w:bottom w:val="single" w:sz="4" w:space="0" w:color="auto"/>
              <w:right w:val="single" w:sz="4" w:space="0" w:color="auto"/>
            </w:tcBorders>
            <w:vAlign w:val="center"/>
          </w:tcPr>
          <w:p w14:paraId="10CE6DE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24,76</w:t>
            </w:r>
          </w:p>
        </w:tc>
      </w:tr>
      <w:tr w:rsidR="0064489D" w:rsidRPr="0075282B" w14:paraId="399D39F7" w14:textId="77777777" w:rsidTr="0064489D">
        <w:trPr>
          <w:trHeight w:val="227"/>
        </w:trPr>
        <w:tc>
          <w:tcPr>
            <w:tcW w:w="4390" w:type="dxa"/>
            <w:vMerge/>
            <w:tcBorders>
              <w:left w:val="single" w:sz="4" w:space="0" w:color="auto"/>
              <w:bottom w:val="single" w:sz="4" w:space="0" w:color="auto"/>
              <w:right w:val="single" w:sz="4" w:space="0" w:color="auto"/>
            </w:tcBorders>
            <w:shd w:val="clear" w:color="auto" w:fill="auto"/>
            <w:vAlign w:val="center"/>
          </w:tcPr>
          <w:p w14:paraId="086CF900"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579936D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BDA892A"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195</w:t>
            </w:r>
          </w:p>
        </w:tc>
        <w:tc>
          <w:tcPr>
            <w:tcW w:w="708" w:type="dxa"/>
            <w:tcBorders>
              <w:top w:val="single" w:sz="4" w:space="0" w:color="auto"/>
              <w:left w:val="single" w:sz="4" w:space="0" w:color="auto"/>
              <w:bottom w:val="single" w:sz="4" w:space="0" w:color="auto"/>
              <w:right w:val="single" w:sz="4" w:space="0" w:color="auto"/>
            </w:tcBorders>
            <w:vAlign w:val="center"/>
          </w:tcPr>
          <w:p w14:paraId="79CCD1AB"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195</w:t>
            </w:r>
          </w:p>
        </w:tc>
        <w:tc>
          <w:tcPr>
            <w:tcW w:w="708" w:type="dxa"/>
            <w:tcBorders>
              <w:top w:val="single" w:sz="4" w:space="0" w:color="auto"/>
              <w:left w:val="single" w:sz="4" w:space="0" w:color="auto"/>
              <w:bottom w:val="single" w:sz="4" w:space="0" w:color="auto"/>
              <w:right w:val="single" w:sz="4" w:space="0" w:color="auto"/>
            </w:tcBorders>
            <w:vAlign w:val="center"/>
          </w:tcPr>
          <w:p w14:paraId="41947CEA"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195</w:t>
            </w:r>
          </w:p>
        </w:tc>
        <w:tc>
          <w:tcPr>
            <w:tcW w:w="843" w:type="dxa"/>
            <w:tcBorders>
              <w:top w:val="single" w:sz="4" w:space="0" w:color="auto"/>
              <w:left w:val="single" w:sz="4" w:space="0" w:color="auto"/>
              <w:bottom w:val="single" w:sz="4" w:space="0" w:color="auto"/>
              <w:right w:val="single" w:sz="4" w:space="0" w:color="auto"/>
            </w:tcBorders>
            <w:vAlign w:val="center"/>
          </w:tcPr>
          <w:p w14:paraId="7888F725"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195</w:t>
            </w:r>
          </w:p>
        </w:tc>
        <w:tc>
          <w:tcPr>
            <w:tcW w:w="708" w:type="dxa"/>
            <w:tcBorders>
              <w:top w:val="single" w:sz="4" w:space="0" w:color="auto"/>
              <w:left w:val="single" w:sz="4" w:space="0" w:color="auto"/>
              <w:bottom w:val="single" w:sz="4" w:space="0" w:color="auto"/>
              <w:right w:val="single" w:sz="4" w:space="0" w:color="auto"/>
            </w:tcBorders>
            <w:vAlign w:val="center"/>
          </w:tcPr>
          <w:p w14:paraId="397E33FD"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195</w:t>
            </w:r>
          </w:p>
        </w:tc>
      </w:tr>
      <w:tr w:rsidR="0064489D" w:rsidRPr="0075282B" w14:paraId="4C829455" w14:textId="77777777" w:rsidTr="0064489D">
        <w:trPr>
          <w:trHeight w:val="431"/>
        </w:trPr>
        <w:tc>
          <w:tcPr>
            <w:tcW w:w="4390" w:type="dxa"/>
            <w:vMerge w:val="restart"/>
            <w:tcBorders>
              <w:top w:val="single" w:sz="4" w:space="0" w:color="auto"/>
              <w:left w:val="single" w:sz="4" w:space="0" w:color="auto"/>
              <w:right w:val="single" w:sz="4" w:space="0" w:color="auto"/>
            </w:tcBorders>
            <w:shd w:val="clear" w:color="auto" w:fill="auto"/>
            <w:vAlign w:val="center"/>
            <w:hideMark/>
          </w:tcPr>
          <w:p w14:paraId="5FC59664" w14:textId="77777777" w:rsidR="00A06BC7" w:rsidRPr="0075282B" w:rsidRDefault="00A06BC7" w:rsidP="00E1166D">
            <w:pPr>
              <w:rPr>
                <w:rFonts w:ascii="Calibri" w:hAnsi="Calibri" w:cs="Calibri"/>
                <w:color w:val="000000"/>
              </w:rPr>
            </w:pPr>
            <w:r w:rsidRPr="0075282B">
              <w:rPr>
                <w:rFonts w:ascii="Calibri" w:hAnsi="Calibri" w:cs="Calibri"/>
                <w:color w:val="000000"/>
              </w:rPr>
              <w:t>Agricultura de carbono y agroecología: ROTACIÓN CON ESPECIES MEJORANTES en tierras de cultivo de secano húmedo</w:t>
            </w:r>
          </w:p>
        </w:tc>
        <w:tc>
          <w:tcPr>
            <w:tcW w:w="1297" w:type="dxa"/>
            <w:tcBorders>
              <w:top w:val="single" w:sz="4" w:space="0" w:color="auto"/>
              <w:left w:val="single" w:sz="4" w:space="0" w:color="auto"/>
              <w:bottom w:val="single" w:sz="4" w:space="0" w:color="auto"/>
              <w:right w:val="single" w:sz="4" w:space="0" w:color="auto"/>
            </w:tcBorders>
            <w:vAlign w:val="center"/>
          </w:tcPr>
          <w:p w14:paraId="3A27561E"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21F83EF"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85,72</w:t>
            </w:r>
          </w:p>
        </w:tc>
        <w:tc>
          <w:tcPr>
            <w:tcW w:w="708" w:type="dxa"/>
            <w:tcBorders>
              <w:top w:val="single" w:sz="4" w:space="0" w:color="auto"/>
              <w:left w:val="single" w:sz="4" w:space="0" w:color="auto"/>
              <w:bottom w:val="single" w:sz="4" w:space="0" w:color="auto"/>
              <w:right w:val="single" w:sz="4" w:space="0" w:color="auto"/>
            </w:tcBorders>
            <w:vAlign w:val="center"/>
          </w:tcPr>
          <w:p w14:paraId="5E1522CB"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82,74</w:t>
            </w:r>
          </w:p>
        </w:tc>
        <w:tc>
          <w:tcPr>
            <w:tcW w:w="708" w:type="dxa"/>
            <w:tcBorders>
              <w:top w:val="single" w:sz="4" w:space="0" w:color="auto"/>
              <w:left w:val="single" w:sz="4" w:space="0" w:color="auto"/>
              <w:bottom w:val="single" w:sz="4" w:space="0" w:color="auto"/>
              <w:right w:val="single" w:sz="4" w:space="0" w:color="auto"/>
            </w:tcBorders>
            <w:vAlign w:val="center"/>
          </w:tcPr>
          <w:p w14:paraId="6BE49DB6"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79,96</w:t>
            </w:r>
          </w:p>
        </w:tc>
        <w:tc>
          <w:tcPr>
            <w:tcW w:w="843" w:type="dxa"/>
            <w:tcBorders>
              <w:top w:val="single" w:sz="4" w:space="0" w:color="auto"/>
              <w:left w:val="single" w:sz="4" w:space="0" w:color="auto"/>
              <w:bottom w:val="single" w:sz="4" w:space="0" w:color="auto"/>
              <w:right w:val="single" w:sz="4" w:space="0" w:color="auto"/>
            </w:tcBorders>
            <w:vAlign w:val="center"/>
          </w:tcPr>
          <w:p w14:paraId="3C833266"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77,36</w:t>
            </w:r>
          </w:p>
        </w:tc>
        <w:tc>
          <w:tcPr>
            <w:tcW w:w="708" w:type="dxa"/>
            <w:tcBorders>
              <w:top w:val="single" w:sz="4" w:space="0" w:color="auto"/>
              <w:left w:val="single" w:sz="4" w:space="0" w:color="auto"/>
              <w:bottom w:val="single" w:sz="4" w:space="0" w:color="auto"/>
              <w:right w:val="single" w:sz="4" w:space="0" w:color="auto"/>
            </w:tcBorders>
            <w:vAlign w:val="center"/>
          </w:tcPr>
          <w:p w14:paraId="10314075"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74,80</w:t>
            </w:r>
          </w:p>
        </w:tc>
      </w:tr>
      <w:tr w:rsidR="0064489D" w:rsidRPr="0075282B" w14:paraId="11EF0152" w14:textId="77777777" w:rsidTr="0064489D">
        <w:trPr>
          <w:trHeight w:val="434"/>
        </w:trPr>
        <w:tc>
          <w:tcPr>
            <w:tcW w:w="4390" w:type="dxa"/>
            <w:vMerge/>
            <w:tcBorders>
              <w:left w:val="single" w:sz="4" w:space="0" w:color="auto"/>
              <w:right w:val="single" w:sz="4" w:space="0" w:color="auto"/>
            </w:tcBorders>
            <w:shd w:val="clear" w:color="auto" w:fill="auto"/>
            <w:vAlign w:val="center"/>
          </w:tcPr>
          <w:p w14:paraId="488153D3"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2479A26A"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9589166"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46,02</w:t>
            </w:r>
          </w:p>
        </w:tc>
        <w:tc>
          <w:tcPr>
            <w:tcW w:w="708" w:type="dxa"/>
            <w:tcBorders>
              <w:top w:val="single" w:sz="4" w:space="0" w:color="auto"/>
              <w:left w:val="single" w:sz="4" w:space="0" w:color="auto"/>
              <w:bottom w:val="single" w:sz="4" w:space="0" w:color="auto"/>
              <w:right w:val="single" w:sz="4" w:space="0" w:color="auto"/>
            </w:tcBorders>
            <w:vAlign w:val="center"/>
          </w:tcPr>
          <w:p w14:paraId="05CEEE8B"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46,10</w:t>
            </w:r>
          </w:p>
        </w:tc>
        <w:tc>
          <w:tcPr>
            <w:tcW w:w="708" w:type="dxa"/>
            <w:tcBorders>
              <w:top w:val="single" w:sz="4" w:space="0" w:color="auto"/>
              <w:left w:val="single" w:sz="4" w:space="0" w:color="auto"/>
              <w:bottom w:val="single" w:sz="4" w:space="0" w:color="auto"/>
              <w:right w:val="single" w:sz="4" w:space="0" w:color="auto"/>
            </w:tcBorders>
            <w:vAlign w:val="center"/>
          </w:tcPr>
          <w:p w14:paraId="6EA200F7"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46,18</w:t>
            </w:r>
          </w:p>
        </w:tc>
        <w:tc>
          <w:tcPr>
            <w:tcW w:w="843" w:type="dxa"/>
            <w:tcBorders>
              <w:top w:val="single" w:sz="4" w:space="0" w:color="auto"/>
              <w:left w:val="single" w:sz="4" w:space="0" w:color="auto"/>
              <w:bottom w:val="single" w:sz="4" w:space="0" w:color="auto"/>
              <w:right w:val="single" w:sz="4" w:space="0" w:color="auto"/>
            </w:tcBorders>
            <w:vAlign w:val="center"/>
          </w:tcPr>
          <w:p w14:paraId="580C05F4"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46,25</w:t>
            </w:r>
          </w:p>
        </w:tc>
        <w:tc>
          <w:tcPr>
            <w:tcW w:w="708" w:type="dxa"/>
            <w:tcBorders>
              <w:top w:val="single" w:sz="4" w:space="0" w:color="auto"/>
              <w:left w:val="single" w:sz="4" w:space="0" w:color="auto"/>
              <w:bottom w:val="single" w:sz="4" w:space="0" w:color="auto"/>
              <w:right w:val="single" w:sz="4" w:space="0" w:color="auto"/>
            </w:tcBorders>
            <w:vAlign w:val="center"/>
          </w:tcPr>
          <w:p w14:paraId="604D5627"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46,25</w:t>
            </w:r>
          </w:p>
        </w:tc>
      </w:tr>
      <w:tr w:rsidR="0064489D" w:rsidRPr="0075282B" w14:paraId="00F7985B" w14:textId="77777777" w:rsidTr="0064489D">
        <w:trPr>
          <w:trHeight w:val="227"/>
        </w:trPr>
        <w:tc>
          <w:tcPr>
            <w:tcW w:w="4390" w:type="dxa"/>
            <w:vMerge/>
            <w:tcBorders>
              <w:left w:val="single" w:sz="4" w:space="0" w:color="auto"/>
              <w:bottom w:val="single" w:sz="4" w:space="0" w:color="auto"/>
              <w:right w:val="single" w:sz="4" w:space="0" w:color="auto"/>
            </w:tcBorders>
            <w:shd w:val="clear" w:color="auto" w:fill="auto"/>
            <w:vAlign w:val="center"/>
          </w:tcPr>
          <w:p w14:paraId="19125087"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6EA8052F"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EDBDA7B"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114,07</w:t>
            </w:r>
          </w:p>
        </w:tc>
        <w:tc>
          <w:tcPr>
            <w:tcW w:w="708" w:type="dxa"/>
            <w:tcBorders>
              <w:top w:val="single" w:sz="4" w:space="0" w:color="auto"/>
              <w:left w:val="single" w:sz="4" w:space="0" w:color="auto"/>
              <w:bottom w:val="single" w:sz="4" w:space="0" w:color="auto"/>
              <w:right w:val="single" w:sz="4" w:space="0" w:color="auto"/>
            </w:tcBorders>
            <w:vAlign w:val="center"/>
          </w:tcPr>
          <w:p w14:paraId="135964A6"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114,07</w:t>
            </w:r>
          </w:p>
        </w:tc>
        <w:tc>
          <w:tcPr>
            <w:tcW w:w="708" w:type="dxa"/>
            <w:tcBorders>
              <w:top w:val="single" w:sz="4" w:space="0" w:color="auto"/>
              <w:left w:val="single" w:sz="4" w:space="0" w:color="auto"/>
              <w:bottom w:val="single" w:sz="4" w:space="0" w:color="auto"/>
              <w:right w:val="single" w:sz="4" w:space="0" w:color="auto"/>
            </w:tcBorders>
            <w:vAlign w:val="center"/>
          </w:tcPr>
          <w:p w14:paraId="6776DE1D"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114,07</w:t>
            </w:r>
          </w:p>
        </w:tc>
        <w:tc>
          <w:tcPr>
            <w:tcW w:w="843" w:type="dxa"/>
            <w:tcBorders>
              <w:top w:val="single" w:sz="4" w:space="0" w:color="auto"/>
              <w:left w:val="single" w:sz="4" w:space="0" w:color="auto"/>
              <w:bottom w:val="single" w:sz="4" w:space="0" w:color="auto"/>
              <w:right w:val="single" w:sz="4" w:space="0" w:color="auto"/>
            </w:tcBorders>
            <w:vAlign w:val="center"/>
          </w:tcPr>
          <w:p w14:paraId="5633E603"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114,07</w:t>
            </w:r>
          </w:p>
        </w:tc>
        <w:tc>
          <w:tcPr>
            <w:tcW w:w="708" w:type="dxa"/>
            <w:tcBorders>
              <w:top w:val="single" w:sz="4" w:space="0" w:color="auto"/>
              <w:left w:val="single" w:sz="4" w:space="0" w:color="auto"/>
              <w:bottom w:val="single" w:sz="4" w:space="0" w:color="auto"/>
              <w:right w:val="single" w:sz="4" w:space="0" w:color="auto"/>
            </w:tcBorders>
            <w:vAlign w:val="center"/>
          </w:tcPr>
          <w:p w14:paraId="200BD503"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114,07</w:t>
            </w:r>
          </w:p>
        </w:tc>
      </w:tr>
      <w:tr w:rsidR="0064489D" w:rsidRPr="0075282B" w14:paraId="2AE96E04" w14:textId="77777777" w:rsidTr="0064489D">
        <w:trPr>
          <w:trHeight w:val="367"/>
        </w:trPr>
        <w:tc>
          <w:tcPr>
            <w:tcW w:w="4390" w:type="dxa"/>
            <w:vMerge w:val="restart"/>
            <w:tcBorders>
              <w:left w:val="single" w:sz="4" w:space="0" w:color="auto"/>
              <w:right w:val="single" w:sz="4" w:space="0" w:color="auto"/>
            </w:tcBorders>
            <w:shd w:val="clear" w:color="auto" w:fill="auto"/>
            <w:vAlign w:val="center"/>
          </w:tcPr>
          <w:p w14:paraId="359C7A61" w14:textId="77777777" w:rsidR="00A06BC7" w:rsidRPr="0075282B" w:rsidRDefault="00A06BC7" w:rsidP="00E1166D">
            <w:pPr>
              <w:rPr>
                <w:rFonts w:ascii="Calibri" w:hAnsi="Calibri" w:cs="Calibri"/>
                <w:color w:val="000000"/>
              </w:rPr>
            </w:pPr>
            <w:r w:rsidRPr="0075282B">
              <w:rPr>
                <w:rFonts w:ascii="Calibri" w:hAnsi="Calibri" w:cs="Calibri"/>
                <w:color w:val="000000"/>
              </w:rPr>
              <w:t>Agricultura de carbono y agroecología: SIEMBRA DIRECTA en tierras de cultivo de secano húmedo</w:t>
            </w:r>
          </w:p>
        </w:tc>
        <w:tc>
          <w:tcPr>
            <w:tcW w:w="1297" w:type="dxa"/>
            <w:tcBorders>
              <w:top w:val="single" w:sz="4" w:space="0" w:color="auto"/>
              <w:left w:val="single" w:sz="4" w:space="0" w:color="auto"/>
              <w:bottom w:val="single" w:sz="4" w:space="0" w:color="auto"/>
              <w:right w:val="single" w:sz="4" w:space="0" w:color="auto"/>
            </w:tcBorders>
            <w:vAlign w:val="center"/>
          </w:tcPr>
          <w:p w14:paraId="4F0FB23B"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8356251"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85,72</w:t>
            </w:r>
          </w:p>
        </w:tc>
        <w:tc>
          <w:tcPr>
            <w:tcW w:w="708" w:type="dxa"/>
            <w:tcBorders>
              <w:top w:val="single" w:sz="4" w:space="0" w:color="auto"/>
              <w:left w:val="single" w:sz="4" w:space="0" w:color="auto"/>
              <w:bottom w:val="single" w:sz="4" w:space="0" w:color="auto"/>
              <w:right w:val="single" w:sz="4" w:space="0" w:color="auto"/>
            </w:tcBorders>
            <w:vAlign w:val="center"/>
          </w:tcPr>
          <w:p w14:paraId="230991F2"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82,74</w:t>
            </w:r>
          </w:p>
        </w:tc>
        <w:tc>
          <w:tcPr>
            <w:tcW w:w="708" w:type="dxa"/>
            <w:tcBorders>
              <w:top w:val="single" w:sz="4" w:space="0" w:color="auto"/>
              <w:left w:val="single" w:sz="4" w:space="0" w:color="auto"/>
              <w:bottom w:val="single" w:sz="4" w:space="0" w:color="auto"/>
              <w:right w:val="single" w:sz="4" w:space="0" w:color="auto"/>
            </w:tcBorders>
            <w:vAlign w:val="center"/>
          </w:tcPr>
          <w:p w14:paraId="4130C68F"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79,96</w:t>
            </w:r>
          </w:p>
        </w:tc>
        <w:tc>
          <w:tcPr>
            <w:tcW w:w="843" w:type="dxa"/>
            <w:tcBorders>
              <w:top w:val="single" w:sz="4" w:space="0" w:color="auto"/>
              <w:left w:val="single" w:sz="4" w:space="0" w:color="auto"/>
              <w:bottom w:val="single" w:sz="4" w:space="0" w:color="auto"/>
              <w:right w:val="single" w:sz="4" w:space="0" w:color="auto"/>
            </w:tcBorders>
            <w:vAlign w:val="center"/>
          </w:tcPr>
          <w:p w14:paraId="073E2708"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77,36</w:t>
            </w:r>
          </w:p>
        </w:tc>
        <w:tc>
          <w:tcPr>
            <w:tcW w:w="708" w:type="dxa"/>
            <w:tcBorders>
              <w:top w:val="single" w:sz="4" w:space="0" w:color="auto"/>
              <w:left w:val="single" w:sz="4" w:space="0" w:color="auto"/>
              <w:bottom w:val="single" w:sz="4" w:space="0" w:color="auto"/>
              <w:right w:val="single" w:sz="4" w:space="0" w:color="auto"/>
            </w:tcBorders>
            <w:vAlign w:val="center"/>
          </w:tcPr>
          <w:p w14:paraId="766C1187"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74,80</w:t>
            </w:r>
          </w:p>
        </w:tc>
      </w:tr>
      <w:tr w:rsidR="0064489D" w:rsidRPr="0075282B" w14:paraId="0DA29A7B" w14:textId="77777777" w:rsidTr="0064489D">
        <w:trPr>
          <w:trHeight w:val="371"/>
        </w:trPr>
        <w:tc>
          <w:tcPr>
            <w:tcW w:w="4390" w:type="dxa"/>
            <w:vMerge/>
            <w:tcBorders>
              <w:left w:val="single" w:sz="4" w:space="0" w:color="auto"/>
              <w:right w:val="single" w:sz="4" w:space="0" w:color="auto"/>
            </w:tcBorders>
            <w:shd w:val="clear" w:color="auto" w:fill="auto"/>
            <w:vAlign w:val="center"/>
          </w:tcPr>
          <w:p w14:paraId="582E6099"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063CC2E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40E9C71"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46,02</w:t>
            </w:r>
          </w:p>
        </w:tc>
        <w:tc>
          <w:tcPr>
            <w:tcW w:w="708" w:type="dxa"/>
            <w:tcBorders>
              <w:top w:val="single" w:sz="4" w:space="0" w:color="auto"/>
              <w:left w:val="single" w:sz="4" w:space="0" w:color="auto"/>
              <w:bottom w:val="single" w:sz="4" w:space="0" w:color="auto"/>
              <w:right w:val="single" w:sz="4" w:space="0" w:color="auto"/>
            </w:tcBorders>
            <w:vAlign w:val="center"/>
          </w:tcPr>
          <w:p w14:paraId="1F948A8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46,10</w:t>
            </w:r>
          </w:p>
        </w:tc>
        <w:tc>
          <w:tcPr>
            <w:tcW w:w="708" w:type="dxa"/>
            <w:tcBorders>
              <w:top w:val="single" w:sz="4" w:space="0" w:color="auto"/>
              <w:left w:val="single" w:sz="4" w:space="0" w:color="auto"/>
              <w:bottom w:val="single" w:sz="4" w:space="0" w:color="auto"/>
              <w:right w:val="single" w:sz="4" w:space="0" w:color="auto"/>
            </w:tcBorders>
            <w:vAlign w:val="center"/>
          </w:tcPr>
          <w:p w14:paraId="2093DB21"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46,18</w:t>
            </w:r>
          </w:p>
        </w:tc>
        <w:tc>
          <w:tcPr>
            <w:tcW w:w="843" w:type="dxa"/>
            <w:tcBorders>
              <w:top w:val="single" w:sz="4" w:space="0" w:color="auto"/>
              <w:left w:val="single" w:sz="4" w:space="0" w:color="auto"/>
              <w:bottom w:val="single" w:sz="4" w:space="0" w:color="auto"/>
              <w:right w:val="single" w:sz="4" w:space="0" w:color="auto"/>
            </w:tcBorders>
            <w:vAlign w:val="center"/>
          </w:tcPr>
          <w:p w14:paraId="634A324A"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46,25</w:t>
            </w:r>
          </w:p>
        </w:tc>
        <w:tc>
          <w:tcPr>
            <w:tcW w:w="708" w:type="dxa"/>
            <w:tcBorders>
              <w:top w:val="single" w:sz="4" w:space="0" w:color="auto"/>
              <w:left w:val="single" w:sz="4" w:space="0" w:color="auto"/>
              <w:bottom w:val="single" w:sz="4" w:space="0" w:color="auto"/>
              <w:right w:val="single" w:sz="4" w:space="0" w:color="auto"/>
            </w:tcBorders>
            <w:vAlign w:val="center"/>
          </w:tcPr>
          <w:p w14:paraId="30782EA7"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46,25</w:t>
            </w:r>
          </w:p>
        </w:tc>
      </w:tr>
      <w:tr w:rsidR="0064489D" w:rsidRPr="0075282B" w14:paraId="4CB6AF77" w14:textId="77777777" w:rsidTr="0064489D">
        <w:trPr>
          <w:trHeight w:val="227"/>
        </w:trPr>
        <w:tc>
          <w:tcPr>
            <w:tcW w:w="4390" w:type="dxa"/>
            <w:vMerge/>
            <w:tcBorders>
              <w:left w:val="single" w:sz="4" w:space="0" w:color="auto"/>
              <w:bottom w:val="single" w:sz="2" w:space="0" w:color="auto"/>
              <w:right w:val="single" w:sz="4" w:space="0" w:color="auto"/>
            </w:tcBorders>
            <w:shd w:val="clear" w:color="auto" w:fill="auto"/>
            <w:vAlign w:val="center"/>
          </w:tcPr>
          <w:p w14:paraId="320D240C"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3D2C9F26"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3E256E2"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2C1363"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F09D66"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D32320"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F770FF"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227</w:t>
            </w:r>
          </w:p>
        </w:tc>
      </w:tr>
      <w:tr w:rsidR="0064489D" w:rsidRPr="0075282B" w14:paraId="756AFD0A" w14:textId="77777777" w:rsidTr="0064489D">
        <w:trPr>
          <w:trHeight w:val="555"/>
        </w:trPr>
        <w:tc>
          <w:tcPr>
            <w:tcW w:w="4390" w:type="dxa"/>
            <w:vMerge w:val="restart"/>
            <w:tcBorders>
              <w:top w:val="single" w:sz="4" w:space="0" w:color="auto"/>
              <w:left w:val="single" w:sz="4" w:space="0" w:color="auto"/>
              <w:right w:val="single" w:sz="4" w:space="0" w:color="auto"/>
            </w:tcBorders>
            <w:shd w:val="clear" w:color="auto" w:fill="auto"/>
            <w:vAlign w:val="center"/>
          </w:tcPr>
          <w:p w14:paraId="1776575A" w14:textId="77777777" w:rsidR="00A06BC7" w:rsidRPr="0075282B" w:rsidRDefault="00A06BC7" w:rsidP="00E1166D">
            <w:pPr>
              <w:rPr>
                <w:rFonts w:ascii="Calibri" w:hAnsi="Calibri" w:cs="Calibri"/>
                <w:color w:val="000000"/>
              </w:rPr>
            </w:pPr>
            <w:r w:rsidRPr="0075282B">
              <w:rPr>
                <w:rFonts w:ascii="Calibri" w:hAnsi="Calibri" w:cs="Calibri"/>
                <w:color w:val="000000"/>
              </w:rPr>
              <w:t xml:space="preserve">  Agricultura de carbono y agroecología: ROTACIÓN CON ESPECIES MEJORANTES en tierras de cultivo de regadío</w:t>
            </w:r>
          </w:p>
        </w:tc>
        <w:tc>
          <w:tcPr>
            <w:tcW w:w="1297" w:type="dxa"/>
            <w:tcBorders>
              <w:top w:val="single" w:sz="4" w:space="0" w:color="auto"/>
              <w:left w:val="single" w:sz="4" w:space="0" w:color="auto"/>
              <w:bottom w:val="single" w:sz="4" w:space="0" w:color="auto"/>
              <w:right w:val="single" w:sz="4" w:space="0" w:color="auto"/>
            </w:tcBorders>
            <w:vAlign w:val="center"/>
          </w:tcPr>
          <w:p w14:paraId="3201D97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C012FF5" w14:textId="77777777" w:rsidR="00A06BC7" w:rsidRPr="0075282B" w:rsidDel="00695182" w:rsidRDefault="00A06BC7" w:rsidP="00E1166D">
            <w:pPr>
              <w:jc w:val="center"/>
              <w:rPr>
                <w:rFonts w:ascii="Calibri" w:hAnsi="Calibri" w:cs="Calibri"/>
                <w:color w:val="000000"/>
              </w:rPr>
            </w:pPr>
            <w:r w:rsidRPr="0075282B">
              <w:rPr>
                <w:rFonts w:ascii="Calibri" w:hAnsi="Calibri" w:cs="Calibri"/>
                <w:color w:val="000000"/>
              </w:rPr>
              <w:t>151,99</w:t>
            </w:r>
          </w:p>
        </w:tc>
        <w:tc>
          <w:tcPr>
            <w:tcW w:w="708" w:type="dxa"/>
            <w:tcBorders>
              <w:top w:val="single" w:sz="4" w:space="0" w:color="auto"/>
              <w:left w:val="single" w:sz="4" w:space="0" w:color="auto"/>
              <w:bottom w:val="single" w:sz="4" w:space="0" w:color="auto"/>
              <w:right w:val="single" w:sz="4" w:space="0" w:color="auto"/>
            </w:tcBorders>
            <w:vAlign w:val="center"/>
          </w:tcPr>
          <w:p w14:paraId="24998F8A" w14:textId="77777777" w:rsidR="00A06BC7" w:rsidRPr="0075282B" w:rsidDel="00695182" w:rsidRDefault="00A06BC7" w:rsidP="00E1166D">
            <w:pPr>
              <w:jc w:val="center"/>
              <w:rPr>
                <w:rFonts w:ascii="Calibri" w:hAnsi="Calibri" w:cs="Calibri"/>
                <w:color w:val="000000"/>
              </w:rPr>
            </w:pPr>
            <w:r w:rsidRPr="0075282B">
              <w:rPr>
                <w:rFonts w:ascii="Calibri" w:hAnsi="Calibri" w:cs="Calibri"/>
                <w:color w:val="000000"/>
              </w:rPr>
              <w:t>146,81</w:t>
            </w:r>
          </w:p>
        </w:tc>
        <w:tc>
          <w:tcPr>
            <w:tcW w:w="708" w:type="dxa"/>
            <w:tcBorders>
              <w:top w:val="single" w:sz="4" w:space="0" w:color="auto"/>
              <w:left w:val="single" w:sz="4" w:space="0" w:color="auto"/>
              <w:bottom w:val="single" w:sz="4" w:space="0" w:color="auto"/>
              <w:right w:val="single" w:sz="4" w:space="0" w:color="auto"/>
            </w:tcBorders>
            <w:vAlign w:val="center"/>
          </w:tcPr>
          <w:p w14:paraId="32246A30" w14:textId="77777777" w:rsidR="00A06BC7" w:rsidRPr="0075282B" w:rsidDel="00695182" w:rsidRDefault="00A06BC7" w:rsidP="00E1166D">
            <w:pPr>
              <w:jc w:val="center"/>
              <w:rPr>
                <w:rFonts w:ascii="Calibri" w:hAnsi="Calibri" w:cs="Calibri"/>
                <w:color w:val="000000"/>
              </w:rPr>
            </w:pPr>
            <w:r w:rsidRPr="0075282B">
              <w:rPr>
                <w:rFonts w:ascii="Calibri" w:hAnsi="Calibri" w:cs="Calibri"/>
                <w:color w:val="000000"/>
              </w:rPr>
              <w:t>141,98</w:t>
            </w:r>
          </w:p>
        </w:tc>
        <w:tc>
          <w:tcPr>
            <w:tcW w:w="843" w:type="dxa"/>
            <w:tcBorders>
              <w:top w:val="single" w:sz="4" w:space="0" w:color="auto"/>
              <w:left w:val="single" w:sz="4" w:space="0" w:color="auto"/>
              <w:bottom w:val="single" w:sz="4" w:space="0" w:color="auto"/>
              <w:right w:val="single" w:sz="4" w:space="0" w:color="auto"/>
            </w:tcBorders>
            <w:vAlign w:val="center"/>
          </w:tcPr>
          <w:p w14:paraId="3A0A9119" w14:textId="77777777" w:rsidR="00A06BC7" w:rsidRPr="0075282B" w:rsidDel="00695182" w:rsidRDefault="00A06BC7" w:rsidP="00E1166D">
            <w:pPr>
              <w:jc w:val="center"/>
              <w:rPr>
                <w:rFonts w:ascii="Calibri" w:hAnsi="Calibri" w:cs="Calibri"/>
                <w:color w:val="000000"/>
              </w:rPr>
            </w:pPr>
            <w:r w:rsidRPr="0075282B">
              <w:rPr>
                <w:rFonts w:ascii="Calibri" w:hAnsi="Calibri" w:cs="Calibri"/>
                <w:color w:val="000000"/>
              </w:rPr>
              <w:t>137,46</w:t>
            </w:r>
          </w:p>
        </w:tc>
        <w:tc>
          <w:tcPr>
            <w:tcW w:w="708" w:type="dxa"/>
            <w:tcBorders>
              <w:top w:val="single" w:sz="4" w:space="0" w:color="auto"/>
              <w:left w:val="single" w:sz="4" w:space="0" w:color="auto"/>
              <w:bottom w:val="single" w:sz="4" w:space="0" w:color="auto"/>
              <w:right w:val="single" w:sz="4" w:space="0" w:color="auto"/>
            </w:tcBorders>
            <w:vAlign w:val="center"/>
          </w:tcPr>
          <w:p w14:paraId="426D47DF" w14:textId="77777777" w:rsidR="00A06BC7" w:rsidRPr="0075282B" w:rsidDel="00695182" w:rsidRDefault="00A06BC7" w:rsidP="00E1166D">
            <w:pPr>
              <w:jc w:val="center"/>
              <w:rPr>
                <w:rFonts w:ascii="Calibri" w:hAnsi="Calibri" w:cs="Calibri"/>
                <w:color w:val="000000"/>
              </w:rPr>
            </w:pPr>
            <w:r w:rsidRPr="0075282B">
              <w:rPr>
                <w:rFonts w:ascii="Calibri" w:hAnsi="Calibri" w:cs="Calibri"/>
                <w:color w:val="000000"/>
              </w:rPr>
              <w:t>133,01</w:t>
            </w:r>
          </w:p>
        </w:tc>
      </w:tr>
      <w:tr w:rsidR="0064489D" w:rsidRPr="0075282B" w14:paraId="1C891D94" w14:textId="77777777" w:rsidTr="0064489D">
        <w:trPr>
          <w:trHeight w:val="421"/>
        </w:trPr>
        <w:tc>
          <w:tcPr>
            <w:tcW w:w="4390" w:type="dxa"/>
            <w:vMerge/>
            <w:tcBorders>
              <w:left w:val="single" w:sz="4" w:space="0" w:color="auto"/>
              <w:right w:val="single" w:sz="4" w:space="0" w:color="auto"/>
            </w:tcBorders>
            <w:shd w:val="clear" w:color="auto" w:fill="auto"/>
            <w:vAlign w:val="center"/>
          </w:tcPr>
          <w:p w14:paraId="247A7054"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08341E8F"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28517D5"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85,72</w:t>
            </w:r>
          </w:p>
        </w:tc>
        <w:tc>
          <w:tcPr>
            <w:tcW w:w="708" w:type="dxa"/>
            <w:tcBorders>
              <w:top w:val="single" w:sz="4" w:space="0" w:color="auto"/>
              <w:left w:val="single" w:sz="4" w:space="0" w:color="auto"/>
              <w:bottom w:val="single" w:sz="4" w:space="0" w:color="auto"/>
              <w:right w:val="single" w:sz="4" w:space="0" w:color="auto"/>
            </w:tcBorders>
            <w:vAlign w:val="center"/>
          </w:tcPr>
          <w:p w14:paraId="56F035F2"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83,14</w:t>
            </w:r>
          </w:p>
        </w:tc>
        <w:tc>
          <w:tcPr>
            <w:tcW w:w="708" w:type="dxa"/>
            <w:tcBorders>
              <w:top w:val="single" w:sz="4" w:space="0" w:color="auto"/>
              <w:left w:val="single" w:sz="4" w:space="0" w:color="auto"/>
              <w:bottom w:val="single" w:sz="4" w:space="0" w:color="auto"/>
              <w:right w:val="single" w:sz="4" w:space="0" w:color="auto"/>
            </w:tcBorders>
            <w:vAlign w:val="center"/>
          </w:tcPr>
          <w:p w14:paraId="58527083"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83,27</w:t>
            </w:r>
          </w:p>
        </w:tc>
        <w:tc>
          <w:tcPr>
            <w:tcW w:w="843" w:type="dxa"/>
            <w:tcBorders>
              <w:top w:val="single" w:sz="4" w:space="0" w:color="auto"/>
              <w:left w:val="single" w:sz="4" w:space="0" w:color="auto"/>
              <w:bottom w:val="single" w:sz="4" w:space="0" w:color="auto"/>
              <w:right w:val="single" w:sz="4" w:space="0" w:color="auto"/>
            </w:tcBorders>
            <w:vAlign w:val="center"/>
          </w:tcPr>
          <w:p w14:paraId="6DB32522"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83,40</w:t>
            </w:r>
          </w:p>
        </w:tc>
        <w:tc>
          <w:tcPr>
            <w:tcW w:w="708" w:type="dxa"/>
            <w:tcBorders>
              <w:top w:val="single" w:sz="4" w:space="0" w:color="auto"/>
              <w:left w:val="single" w:sz="4" w:space="0" w:color="auto"/>
              <w:bottom w:val="single" w:sz="4" w:space="0" w:color="auto"/>
              <w:right w:val="single" w:sz="4" w:space="0" w:color="auto"/>
            </w:tcBorders>
            <w:vAlign w:val="center"/>
          </w:tcPr>
          <w:p w14:paraId="0CA47780"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83,40</w:t>
            </w:r>
          </w:p>
        </w:tc>
      </w:tr>
      <w:tr w:rsidR="0064489D" w:rsidRPr="0075282B" w14:paraId="2C8A1C09" w14:textId="77777777" w:rsidTr="0064489D">
        <w:trPr>
          <w:trHeight w:val="227"/>
        </w:trPr>
        <w:tc>
          <w:tcPr>
            <w:tcW w:w="4390" w:type="dxa"/>
            <w:vMerge/>
            <w:tcBorders>
              <w:left w:val="single" w:sz="4" w:space="0" w:color="auto"/>
              <w:bottom w:val="single" w:sz="2" w:space="0" w:color="auto"/>
              <w:right w:val="single" w:sz="4" w:space="0" w:color="auto"/>
            </w:tcBorders>
            <w:shd w:val="clear" w:color="auto" w:fill="auto"/>
            <w:vAlign w:val="center"/>
          </w:tcPr>
          <w:p w14:paraId="53407375"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6A9A2E4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7EE9E1B"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222</w:t>
            </w:r>
          </w:p>
        </w:tc>
        <w:tc>
          <w:tcPr>
            <w:tcW w:w="708" w:type="dxa"/>
            <w:tcBorders>
              <w:top w:val="single" w:sz="4" w:space="0" w:color="auto"/>
              <w:left w:val="single" w:sz="4" w:space="0" w:color="auto"/>
              <w:bottom w:val="single" w:sz="4" w:space="0" w:color="auto"/>
              <w:right w:val="single" w:sz="4" w:space="0" w:color="auto"/>
            </w:tcBorders>
            <w:vAlign w:val="center"/>
          </w:tcPr>
          <w:p w14:paraId="583447C0"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222</w:t>
            </w:r>
          </w:p>
        </w:tc>
        <w:tc>
          <w:tcPr>
            <w:tcW w:w="708" w:type="dxa"/>
            <w:tcBorders>
              <w:top w:val="single" w:sz="4" w:space="0" w:color="auto"/>
              <w:left w:val="single" w:sz="4" w:space="0" w:color="auto"/>
              <w:bottom w:val="single" w:sz="4" w:space="0" w:color="auto"/>
              <w:right w:val="single" w:sz="4" w:space="0" w:color="auto"/>
            </w:tcBorders>
            <w:vAlign w:val="center"/>
          </w:tcPr>
          <w:p w14:paraId="68B177B3"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222</w:t>
            </w:r>
          </w:p>
        </w:tc>
        <w:tc>
          <w:tcPr>
            <w:tcW w:w="843" w:type="dxa"/>
            <w:tcBorders>
              <w:top w:val="single" w:sz="4" w:space="0" w:color="auto"/>
              <w:left w:val="single" w:sz="4" w:space="0" w:color="auto"/>
              <w:bottom w:val="single" w:sz="4" w:space="0" w:color="auto"/>
              <w:right w:val="single" w:sz="4" w:space="0" w:color="auto"/>
            </w:tcBorders>
            <w:vAlign w:val="center"/>
          </w:tcPr>
          <w:p w14:paraId="7B49FDE4"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222</w:t>
            </w:r>
          </w:p>
        </w:tc>
        <w:tc>
          <w:tcPr>
            <w:tcW w:w="708" w:type="dxa"/>
            <w:tcBorders>
              <w:top w:val="single" w:sz="4" w:space="0" w:color="auto"/>
              <w:left w:val="single" w:sz="4" w:space="0" w:color="auto"/>
              <w:bottom w:val="single" w:sz="4" w:space="0" w:color="auto"/>
              <w:right w:val="single" w:sz="4" w:space="0" w:color="auto"/>
            </w:tcBorders>
            <w:vAlign w:val="center"/>
          </w:tcPr>
          <w:p w14:paraId="609E1B4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222</w:t>
            </w:r>
          </w:p>
        </w:tc>
      </w:tr>
      <w:tr w:rsidR="0064489D" w:rsidRPr="0075282B" w14:paraId="54630A59" w14:textId="77777777" w:rsidTr="0064489D">
        <w:trPr>
          <w:trHeight w:val="395"/>
        </w:trPr>
        <w:tc>
          <w:tcPr>
            <w:tcW w:w="4390" w:type="dxa"/>
            <w:vMerge w:val="restart"/>
            <w:tcBorders>
              <w:top w:val="single" w:sz="2" w:space="0" w:color="auto"/>
              <w:left w:val="single" w:sz="4" w:space="0" w:color="auto"/>
              <w:right w:val="single" w:sz="4" w:space="0" w:color="auto"/>
            </w:tcBorders>
            <w:shd w:val="clear" w:color="auto" w:fill="auto"/>
            <w:vAlign w:val="center"/>
          </w:tcPr>
          <w:p w14:paraId="49624E8D" w14:textId="77777777" w:rsidR="00A06BC7" w:rsidRPr="0075282B" w:rsidRDefault="00A06BC7" w:rsidP="00E1166D">
            <w:pPr>
              <w:rPr>
                <w:rFonts w:ascii="Calibri" w:hAnsi="Calibri" w:cs="Calibri"/>
                <w:color w:val="000000"/>
              </w:rPr>
            </w:pPr>
            <w:r w:rsidRPr="0075282B">
              <w:rPr>
                <w:rFonts w:ascii="Calibri" w:hAnsi="Calibri" w:cs="Calibri"/>
                <w:color w:val="000000"/>
              </w:rPr>
              <w:t>Agricultura de carbono y agroecología: SIEMBRA DIRECTA en tierras de cultivo de regadío</w:t>
            </w:r>
          </w:p>
        </w:tc>
        <w:tc>
          <w:tcPr>
            <w:tcW w:w="1297" w:type="dxa"/>
            <w:tcBorders>
              <w:top w:val="single" w:sz="4" w:space="0" w:color="auto"/>
              <w:left w:val="single" w:sz="4" w:space="0" w:color="auto"/>
              <w:bottom w:val="single" w:sz="4" w:space="0" w:color="auto"/>
              <w:right w:val="single" w:sz="4" w:space="0" w:color="auto"/>
            </w:tcBorders>
            <w:vAlign w:val="center"/>
          </w:tcPr>
          <w:p w14:paraId="5B6C436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3637C05"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151,99</w:t>
            </w:r>
          </w:p>
        </w:tc>
        <w:tc>
          <w:tcPr>
            <w:tcW w:w="708" w:type="dxa"/>
            <w:tcBorders>
              <w:top w:val="single" w:sz="4" w:space="0" w:color="auto"/>
              <w:left w:val="single" w:sz="4" w:space="0" w:color="auto"/>
              <w:bottom w:val="single" w:sz="4" w:space="0" w:color="auto"/>
              <w:right w:val="single" w:sz="4" w:space="0" w:color="auto"/>
            </w:tcBorders>
            <w:vAlign w:val="center"/>
          </w:tcPr>
          <w:p w14:paraId="7A99BA55"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146,81</w:t>
            </w:r>
          </w:p>
        </w:tc>
        <w:tc>
          <w:tcPr>
            <w:tcW w:w="708" w:type="dxa"/>
            <w:tcBorders>
              <w:top w:val="single" w:sz="4" w:space="0" w:color="auto"/>
              <w:left w:val="single" w:sz="4" w:space="0" w:color="auto"/>
              <w:bottom w:val="single" w:sz="4" w:space="0" w:color="auto"/>
              <w:right w:val="single" w:sz="4" w:space="0" w:color="auto"/>
            </w:tcBorders>
            <w:vAlign w:val="center"/>
          </w:tcPr>
          <w:p w14:paraId="768E4C02"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141,98</w:t>
            </w:r>
          </w:p>
        </w:tc>
        <w:tc>
          <w:tcPr>
            <w:tcW w:w="843" w:type="dxa"/>
            <w:tcBorders>
              <w:top w:val="single" w:sz="4" w:space="0" w:color="auto"/>
              <w:left w:val="single" w:sz="4" w:space="0" w:color="auto"/>
              <w:bottom w:val="single" w:sz="4" w:space="0" w:color="auto"/>
              <w:right w:val="single" w:sz="4" w:space="0" w:color="auto"/>
            </w:tcBorders>
            <w:vAlign w:val="center"/>
          </w:tcPr>
          <w:p w14:paraId="4C06CFC1"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137,46</w:t>
            </w:r>
          </w:p>
        </w:tc>
        <w:tc>
          <w:tcPr>
            <w:tcW w:w="708" w:type="dxa"/>
            <w:tcBorders>
              <w:top w:val="single" w:sz="4" w:space="0" w:color="auto"/>
              <w:left w:val="single" w:sz="4" w:space="0" w:color="auto"/>
              <w:bottom w:val="single" w:sz="4" w:space="0" w:color="auto"/>
              <w:right w:val="single" w:sz="4" w:space="0" w:color="auto"/>
            </w:tcBorders>
            <w:vAlign w:val="center"/>
          </w:tcPr>
          <w:p w14:paraId="3C5CEFA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133,01</w:t>
            </w:r>
          </w:p>
        </w:tc>
      </w:tr>
      <w:tr w:rsidR="0064489D" w:rsidRPr="0075282B" w14:paraId="3A59B8DE" w14:textId="77777777" w:rsidTr="0064489D">
        <w:trPr>
          <w:trHeight w:val="367"/>
        </w:trPr>
        <w:tc>
          <w:tcPr>
            <w:tcW w:w="4390" w:type="dxa"/>
            <w:vMerge/>
            <w:tcBorders>
              <w:left w:val="single" w:sz="4" w:space="0" w:color="auto"/>
              <w:right w:val="single" w:sz="4" w:space="0" w:color="auto"/>
            </w:tcBorders>
            <w:shd w:val="clear" w:color="auto" w:fill="auto"/>
            <w:vAlign w:val="center"/>
          </w:tcPr>
          <w:p w14:paraId="7690DE02"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2EA1DF3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2FD6826"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85,72</w:t>
            </w:r>
          </w:p>
        </w:tc>
        <w:tc>
          <w:tcPr>
            <w:tcW w:w="708" w:type="dxa"/>
            <w:tcBorders>
              <w:top w:val="single" w:sz="4" w:space="0" w:color="auto"/>
              <w:left w:val="single" w:sz="4" w:space="0" w:color="auto"/>
              <w:bottom w:val="single" w:sz="4" w:space="0" w:color="auto"/>
              <w:right w:val="single" w:sz="4" w:space="0" w:color="auto"/>
            </w:tcBorders>
            <w:vAlign w:val="center"/>
          </w:tcPr>
          <w:p w14:paraId="1E913680"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83,14</w:t>
            </w:r>
          </w:p>
        </w:tc>
        <w:tc>
          <w:tcPr>
            <w:tcW w:w="708" w:type="dxa"/>
            <w:tcBorders>
              <w:top w:val="single" w:sz="4" w:space="0" w:color="auto"/>
              <w:left w:val="single" w:sz="4" w:space="0" w:color="auto"/>
              <w:bottom w:val="single" w:sz="4" w:space="0" w:color="auto"/>
              <w:right w:val="single" w:sz="4" w:space="0" w:color="auto"/>
            </w:tcBorders>
            <w:vAlign w:val="center"/>
          </w:tcPr>
          <w:p w14:paraId="43E484E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83,27</w:t>
            </w:r>
          </w:p>
        </w:tc>
        <w:tc>
          <w:tcPr>
            <w:tcW w:w="843" w:type="dxa"/>
            <w:tcBorders>
              <w:top w:val="single" w:sz="4" w:space="0" w:color="auto"/>
              <w:left w:val="single" w:sz="4" w:space="0" w:color="auto"/>
              <w:bottom w:val="single" w:sz="4" w:space="0" w:color="auto"/>
              <w:right w:val="single" w:sz="4" w:space="0" w:color="auto"/>
            </w:tcBorders>
            <w:vAlign w:val="center"/>
          </w:tcPr>
          <w:p w14:paraId="30CC22F5"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83,40</w:t>
            </w:r>
          </w:p>
        </w:tc>
        <w:tc>
          <w:tcPr>
            <w:tcW w:w="708" w:type="dxa"/>
            <w:tcBorders>
              <w:top w:val="single" w:sz="4" w:space="0" w:color="auto"/>
              <w:left w:val="single" w:sz="4" w:space="0" w:color="auto"/>
              <w:bottom w:val="single" w:sz="4" w:space="0" w:color="auto"/>
              <w:right w:val="single" w:sz="4" w:space="0" w:color="auto"/>
            </w:tcBorders>
            <w:vAlign w:val="center"/>
          </w:tcPr>
          <w:p w14:paraId="2265E6F3"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83,40</w:t>
            </w:r>
          </w:p>
        </w:tc>
      </w:tr>
      <w:tr w:rsidR="0064489D" w:rsidRPr="0075282B" w14:paraId="05F4B76D" w14:textId="77777777" w:rsidTr="0064489D">
        <w:trPr>
          <w:trHeight w:val="227"/>
        </w:trPr>
        <w:tc>
          <w:tcPr>
            <w:tcW w:w="4390" w:type="dxa"/>
            <w:vMerge/>
            <w:tcBorders>
              <w:left w:val="single" w:sz="4" w:space="0" w:color="auto"/>
              <w:bottom w:val="single" w:sz="2" w:space="0" w:color="auto"/>
              <w:right w:val="single" w:sz="4" w:space="0" w:color="auto"/>
            </w:tcBorders>
            <w:shd w:val="clear" w:color="auto" w:fill="auto"/>
            <w:vAlign w:val="center"/>
          </w:tcPr>
          <w:p w14:paraId="1F15E628"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262B4747"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2" w:space="0" w:color="auto"/>
              <w:right w:val="single" w:sz="4" w:space="0" w:color="auto"/>
            </w:tcBorders>
            <w:shd w:val="clear" w:color="auto" w:fill="auto"/>
            <w:vAlign w:val="center"/>
          </w:tcPr>
          <w:p w14:paraId="655A31DA"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268</w:t>
            </w:r>
          </w:p>
        </w:tc>
        <w:tc>
          <w:tcPr>
            <w:tcW w:w="708" w:type="dxa"/>
            <w:tcBorders>
              <w:top w:val="single" w:sz="4" w:space="0" w:color="auto"/>
              <w:left w:val="single" w:sz="4" w:space="0" w:color="auto"/>
              <w:bottom w:val="single" w:sz="2" w:space="0" w:color="auto"/>
              <w:right w:val="single" w:sz="4" w:space="0" w:color="auto"/>
            </w:tcBorders>
            <w:vAlign w:val="center"/>
          </w:tcPr>
          <w:p w14:paraId="503767D6"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268</w:t>
            </w:r>
          </w:p>
        </w:tc>
        <w:tc>
          <w:tcPr>
            <w:tcW w:w="708" w:type="dxa"/>
            <w:tcBorders>
              <w:top w:val="single" w:sz="4" w:space="0" w:color="auto"/>
              <w:left w:val="single" w:sz="4" w:space="0" w:color="auto"/>
              <w:bottom w:val="single" w:sz="2" w:space="0" w:color="auto"/>
              <w:right w:val="single" w:sz="4" w:space="0" w:color="auto"/>
            </w:tcBorders>
            <w:vAlign w:val="center"/>
          </w:tcPr>
          <w:p w14:paraId="78976F4E"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268</w:t>
            </w:r>
          </w:p>
        </w:tc>
        <w:tc>
          <w:tcPr>
            <w:tcW w:w="843" w:type="dxa"/>
            <w:tcBorders>
              <w:top w:val="single" w:sz="4" w:space="0" w:color="auto"/>
              <w:left w:val="single" w:sz="4" w:space="0" w:color="auto"/>
              <w:bottom w:val="single" w:sz="2" w:space="0" w:color="auto"/>
              <w:right w:val="single" w:sz="4" w:space="0" w:color="auto"/>
            </w:tcBorders>
            <w:vAlign w:val="center"/>
          </w:tcPr>
          <w:p w14:paraId="6495F91F"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268</w:t>
            </w:r>
          </w:p>
        </w:tc>
        <w:tc>
          <w:tcPr>
            <w:tcW w:w="708" w:type="dxa"/>
            <w:tcBorders>
              <w:top w:val="single" w:sz="4" w:space="0" w:color="auto"/>
              <w:left w:val="single" w:sz="4" w:space="0" w:color="auto"/>
              <w:bottom w:val="single" w:sz="2" w:space="0" w:color="auto"/>
              <w:right w:val="single" w:sz="4" w:space="0" w:color="auto"/>
            </w:tcBorders>
            <w:vAlign w:val="center"/>
          </w:tcPr>
          <w:p w14:paraId="688308C7"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268</w:t>
            </w:r>
          </w:p>
        </w:tc>
      </w:tr>
      <w:tr w:rsidR="0064489D" w:rsidRPr="0075282B" w14:paraId="7A957F96" w14:textId="77777777" w:rsidTr="0064489D">
        <w:trPr>
          <w:trHeight w:val="505"/>
        </w:trPr>
        <w:tc>
          <w:tcPr>
            <w:tcW w:w="4390" w:type="dxa"/>
            <w:vMerge w:val="restart"/>
            <w:tcBorders>
              <w:left w:val="single" w:sz="4" w:space="0" w:color="auto"/>
              <w:right w:val="single" w:sz="4" w:space="0" w:color="auto"/>
            </w:tcBorders>
            <w:shd w:val="clear" w:color="auto" w:fill="auto"/>
            <w:vAlign w:val="center"/>
          </w:tcPr>
          <w:p w14:paraId="182D911D" w14:textId="77777777" w:rsidR="00A06BC7" w:rsidRPr="0075282B" w:rsidRDefault="00A06BC7" w:rsidP="00E1166D">
            <w:pPr>
              <w:rPr>
                <w:rFonts w:ascii="Calibri" w:hAnsi="Calibri" w:cs="Calibri"/>
                <w:color w:val="000000"/>
              </w:rPr>
            </w:pPr>
            <w:r w:rsidRPr="0075282B">
              <w:rPr>
                <w:rFonts w:ascii="Calibri" w:hAnsi="Calibri" w:cs="Calibri"/>
                <w:color w:val="000000"/>
              </w:rPr>
              <w:t>Agricultura de carbono y agroecología: ROTACIÓN CON ESPECIES MEJORANTES en tierras de cultivo de secano. Islas Baleares</w:t>
            </w:r>
          </w:p>
        </w:tc>
        <w:tc>
          <w:tcPr>
            <w:tcW w:w="1297" w:type="dxa"/>
            <w:tcBorders>
              <w:top w:val="single" w:sz="4" w:space="0" w:color="auto"/>
              <w:left w:val="single" w:sz="4" w:space="0" w:color="auto"/>
              <w:bottom w:val="single" w:sz="4" w:space="0" w:color="auto"/>
              <w:right w:val="single" w:sz="4" w:space="0" w:color="auto"/>
            </w:tcBorders>
            <w:vAlign w:val="center"/>
          </w:tcPr>
          <w:p w14:paraId="2724C813"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2" w:space="0" w:color="auto"/>
              <w:right w:val="single" w:sz="4" w:space="0" w:color="auto"/>
            </w:tcBorders>
            <w:shd w:val="clear" w:color="auto" w:fill="auto"/>
            <w:vAlign w:val="center"/>
          </w:tcPr>
          <w:p w14:paraId="491C3FC4" w14:textId="77777777" w:rsidR="00A06BC7" w:rsidRPr="0075282B" w:rsidDel="009E42B3" w:rsidRDefault="00A06BC7" w:rsidP="00E1166D">
            <w:pPr>
              <w:jc w:val="center"/>
              <w:rPr>
                <w:rFonts w:ascii="Calibri" w:hAnsi="Calibri" w:cs="Calibri"/>
                <w:color w:val="000000"/>
              </w:rPr>
            </w:pPr>
            <w:r w:rsidRPr="0075282B">
              <w:rPr>
                <w:rFonts w:ascii="Calibri" w:hAnsi="Calibri" w:cs="Calibri"/>
                <w:color w:val="000000"/>
              </w:rPr>
              <w:t>75,67</w:t>
            </w:r>
          </w:p>
        </w:tc>
        <w:tc>
          <w:tcPr>
            <w:tcW w:w="708" w:type="dxa"/>
            <w:tcBorders>
              <w:top w:val="single" w:sz="4" w:space="0" w:color="auto"/>
              <w:left w:val="single" w:sz="4" w:space="0" w:color="auto"/>
              <w:bottom w:val="single" w:sz="2" w:space="0" w:color="auto"/>
              <w:right w:val="single" w:sz="4" w:space="0" w:color="auto"/>
            </w:tcBorders>
            <w:vAlign w:val="center"/>
          </w:tcPr>
          <w:p w14:paraId="5BC72B40"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73,94</w:t>
            </w:r>
          </w:p>
        </w:tc>
        <w:tc>
          <w:tcPr>
            <w:tcW w:w="708" w:type="dxa"/>
            <w:tcBorders>
              <w:top w:val="single" w:sz="4" w:space="0" w:color="auto"/>
              <w:left w:val="single" w:sz="4" w:space="0" w:color="auto"/>
              <w:bottom w:val="single" w:sz="2" w:space="0" w:color="auto"/>
              <w:right w:val="single" w:sz="4" w:space="0" w:color="auto"/>
            </w:tcBorders>
            <w:vAlign w:val="center"/>
          </w:tcPr>
          <w:p w14:paraId="02D3296B"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72,32</w:t>
            </w:r>
          </w:p>
        </w:tc>
        <w:tc>
          <w:tcPr>
            <w:tcW w:w="843" w:type="dxa"/>
            <w:tcBorders>
              <w:top w:val="single" w:sz="4" w:space="0" w:color="auto"/>
              <w:left w:val="single" w:sz="4" w:space="0" w:color="auto"/>
              <w:bottom w:val="single" w:sz="2" w:space="0" w:color="auto"/>
              <w:right w:val="single" w:sz="4" w:space="0" w:color="auto"/>
            </w:tcBorders>
            <w:vAlign w:val="center"/>
          </w:tcPr>
          <w:p w14:paraId="79E8A850"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70,81</w:t>
            </w:r>
          </w:p>
        </w:tc>
        <w:tc>
          <w:tcPr>
            <w:tcW w:w="708" w:type="dxa"/>
            <w:tcBorders>
              <w:top w:val="single" w:sz="4" w:space="0" w:color="auto"/>
              <w:left w:val="single" w:sz="4" w:space="0" w:color="auto"/>
              <w:bottom w:val="single" w:sz="2" w:space="0" w:color="auto"/>
              <w:right w:val="single" w:sz="4" w:space="0" w:color="auto"/>
            </w:tcBorders>
            <w:vAlign w:val="center"/>
          </w:tcPr>
          <w:p w14:paraId="6D8DF8FA"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69,33</w:t>
            </w:r>
          </w:p>
        </w:tc>
      </w:tr>
      <w:tr w:rsidR="0064489D" w:rsidRPr="0075282B" w14:paraId="31CD1DB5" w14:textId="77777777" w:rsidTr="0064489D">
        <w:trPr>
          <w:trHeight w:val="509"/>
        </w:trPr>
        <w:tc>
          <w:tcPr>
            <w:tcW w:w="4390" w:type="dxa"/>
            <w:vMerge/>
            <w:tcBorders>
              <w:left w:val="single" w:sz="4" w:space="0" w:color="auto"/>
              <w:right w:val="single" w:sz="4" w:space="0" w:color="auto"/>
            </w:tcBorders>
            <w:shd w:val="clear" w:color="auto" w:fill="auto"/>
            <w:vAlign w:val="center"/>
          </w:tcPr>
          <w:p w14:paraId="544C8591"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16ACF10E"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2" w:space="0" w:color="auto"/>
              <w:right w:val="single" w:sz="4" w:space="0" w:color="auto"/>
            </w:tcBorders>
            <w:shd w:val="clear" w:color="auto" w:fill="auto"/>
            <w:vAlign w:val="center"/>
          </w:tcPr>
          <w:p w14:paraId="03A876B6" w14:textId="77777777" w:rsidR="00A06BC7" w:rsidRPr="0075282B" w:rsidDel="009E42B3" w:rsidRDefault="00A06BC7" w:rsidP="00E1166D">
            <w:pPr>
              <w:jc w:val="center"/>
              <w:rPr>
                <w:rFonts w:ascii="Calibri" w:hAnsi="Calibri" w:cs="Calibri"/>
                <w:color w:val="000000"/>
              </w:rPr>
            </w:pPr>
            <w:r w:rsidRPr="0075282B">
              <w:rPr>
                <w:rFonts w:ascii="Calibri" w:hAnsi="Calibri" w:cs="Calibri"/>
                <w:color w:val="000000"/>
              </w:rPr>
              <w:t>52,63</w:t>
            </w:r>
          </w:p>
        </w:tc>
        <w:tc>
          <w:tcPr>
            <w:tcW w:w="708" w:type="dxa"/>
            <w:tcBorders>
              <w:top w:val="single" w:sz="4" w:space="0" w:color="auto"/>
              <w:left w:val="single" w:sz="4" w:space="0" w:color="auto"/>
              <w:bottom w:val="single" w:sz="2" w:space="0" w:color="auto"/>
              <w:right w:val="single" w:sz="4" w:space="0" w:color="auto"/>
            </w:tcBorders>
            <w:vAlign w:val="center"/>
          </w:tcPr>
          <w:p w14:paraId="70DEE8AD"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52,68</w:t>
            </w:r>
          </w:p>
        </w:tc>
        <w:tc>
          <w:tcPr>
            <w:tcW w:w="708" w:type="dxa"/>
            <w:tcBorders>
              <w:top w:val="single" w:sz="4" w:space="0" w:color="auto"/>
              <w:left w:val="single" w:sz="4" w:space="0" w:color="auto"/>
              <w:bottom w:val="single" w:sz="2" w:space="0" w:color="auto"/>
              <w:right w:val="single" w:sz="4" w:space="0" w:color="auto"/>
            </w:tcBorders>
            <w:vAlign w:val="center"/>
          </w:tcPr>
          <w:p w14:paraId="32911668"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52,72</w:t>
            </w:r>
          </w:p>
        </w:tc>
        <w:tc>
          <w:tcPr>
            <w:tcW w:w="843" w:type="dxa"/>
            <w:tcBorders>
              <w:top w:val="single" w:sz="4" w:space="0" w:color="auto"/>
              <w:left w:val="single" w:sz="4" w:space="0" w:color="auto"/>
              <w:bottom w:val="single" w:sz="2" w:space="0" w:color="auto"/>
              <w:right w:val="single" w:sz="4" w:space="0" w:color="auto"/>
            </w:tcBorders>
            <w:vAlign w:val="center"/>
          </w:tcPr>
          <w:p w14:paraId="03155A71"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52,76</w:t>
            </w:r>
          </w:p>
        </w:tc>
        <w:tc>
          <w:tcPr>
            <w:tcW w:w="708" w:type="dxa"/>
            <w:tcBorders>
              <w:top w:val="single" w:sz="4" w:space="0" w:color="auto"/>
              <w:left w:val="single" w:sz="4" w:space="0" w:color="auto"/>
              <w:bottom w:val="single" w:sz="2" w:space="0" w:color="auto"/>
              <w:right w:val="single" w:sz="4" w:space="0" w:color="auto"/>
            </w:tcBorders>
            <w:vAlign w:val="center"/>
          </w:tcPr>
          <w:p w14:paraId="653B5F8A"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52,76</w:t>
            </w:r>
          </w:p>
        </w:tc>
      </w:tr>
      <w:tr w:rsidR="0064489D" w:rsidRPr="0075282B" w14:paraId="07568BE0" w14:textId="77777777" w:rsidTr="0064489D">
        <w:trPr>
          <w:trHeight w:val="227"/>
        </w:trPr>
        <w:tc>
          <w:tcPr>
            <w:tcW w:w="4390" w:type="dxa"/>
            <w:vMerge/>
            <w:tcBorders>
              <w:left w:val="single" w:sz="4" w:space="0" w:color="auto"/>
              <w:bottom w:val="single" w:sz="2" w:space="0" w:color="auto"/>
              <w:right w:val="single" w:sz="4" w:space="0" w:color="auto"/>
            </w:tcBorders>
            <w:shd w:val="clear" w:color="auto" w:fill="auto"/>
            <w:vAlign w:val="center"/>
          </w:tcPr>
          <w:p w14:paraId="24F97ACD"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11E8E058"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2" w:space="0" w:color="auto"/>
              <w:right w:val="single" w:sz="4" w:space="0" w:color="auto"/>
            </w:tcBorders>
            <w:shd w:val="clear" w:color="auto" w:fill="auto"/>
            <w:vAlign w:val="center"/>
          </w:tcPr>
          <w:p w14:paraId="2DF34997" w14:textId="77777777" w:rsidR="00A06BC7" w:rsidRPr="0075282B" w:rsidDel="009E42B3" w:rsidRDefault="00A06BC7" w:rsidP="00E1166D">
            <w:pPr>
              <w:rPr>
                <w:rFonts w:ascii="Calibri" w:hAnsi="Calibri" w:cs="Calibri"/>
                <w:color w:val="000000"/>
              </w:rPr>
            </w:pPr>
            <w:r w:rsidRPr="0075282B">
              <w:rPr>
                <w:rFonts w:ascii="Calibri" w:hAnsi="Calibri" w:cs="Calibri"/>
                <w:color w:val="000000"/>
              </w:rPr>
              <w:t>133,56</w:t>
            </w:r>
          </w:p>
        </w:tc>
        <w:tc>
          <w:tcPr>
            <w:tcW w:w="708" w:type="dxa"/>
            <w:tcBorders>
              <w:top w:val="single" w:sz="4" w:space="0" w:color="auto"/>
              <w:left w:val="single" w:sz="4" w:space="0" w:color="auto"/>
              <w:bottom w:val="single" w:sz="2" w:space="0" w:color="auto"/>
              <w:right w:val="single" w:sz="4" w:space="0" w:color="auto"/>
            </w:tcBorders>
            <w:vAlign w:val="center"/>
          </w:tcPr>
          <w:p w14:paraId="695AF37B"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133,56</w:t>
            </w:r>
          </w:p>
        </w:tc>
        <w:tc>
          <w:tcPr>
            <w:tcW w:w="708" w:type="dxa"/>
            <w:tcBorders>
              <w:top w:val="single" w:sz="4" w:space="0" w:color="auto"/>
              <w:left w:val="single" w:sz="4" w:space="0" w:color="auto"/>
              <w:bottom w:val="single" w:sz="2" w:space="0" w:color="auto"/>
              <w:right w:val="single" w:sz="4" w:space="0" w:color="auto"/>
            </w:tcBorders>
            <w:vAlign w:val="center"/>
          </w:tcPr>
          <w:p w14:paraId="613B966A"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133,56</w:t>
            </w:r>
          </w:p>
        </w:tc>
        <w:tc>
          <w:tcPr>
            <w:tcW w:w="843" w:type="dxa"/>
            <w:tcBorders>
              <w:top w:val="single" w:sz="4" w:space="0" w:color="auto"/>
              <w:left w:val="single" w:sz="4" w:space="0" w:color="auto"/>
              <w:bottom w:val="single" w:sz="2" w:space="0" w:color="auto"/>
              <w:right w:val="single" w:sz="4" w:space="0" w:color="auto"/>
            </w:tcBorders>
            <w:vAlign w:val="center"/>
          </w:tcPr>
          <w:p w14:paraId="46064D74"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133,56</w:t>
            </w:r>
          </w:p>
        </w:tc>
        <w:tc>
          <w:tcPr>
            <w:tcW w:w="708" w:type="dxa"/>
            <w:tcBorders>
              <w:top w:val="single" w:sz="4" w:space="0" w:color="auto"/>
              <w:left w:val="single" w:sz="4" w:space="0" w:color="auto"/>
              <w:bottom w:val="single" w:sz="2" w:space="0" w:color="auto"/>
              <w:right w:val="single" w:sz="4" w:space="0" w:color="auto"/>
            </w:tcBorders>
            <w:vAlign w:val="center"/>
          </w:tcPr>
          <w:p w14:paraId="7AD63906"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133,56</w:t>
            </w:r>
          </w:p>
        </w:tc>
      </w:tr>
      <w:tr w:rsidR="0064489D" w:rsidRPr="0075282B" w14:paraId="4E915CE8" w14:textId="77777777" w:rsidTr="0064489D">
        <w:trPr>
          <w:trHeight w:val="441"/>
        </w:trPr>
        <w:tc>
          <w:tcPr>
            <w:tcW w:w="4390" w:type="dxa"/>
            <w:vMerge w:val="restart"/>
            <w:tcBorders>
              <w:left w:val="single" w:sz="4" w:space="0" w:color="auto"/>
              <w:right w:val="single" w:sz="4" w:space="0" w:color="auto"/>
            </w:tcBorders>
            <w:shd w:val="clear" w:color="auto" w:fill="auto"/>
            <w:vAlign w:val="center"/>
          </w:tcPr>
          <w:p w14:paraId="1E40CB0C" w14:textId="77777777" w:rsidR="00A06BC7" w:rsidRPr="0075282B" w:rsidRDefault="00A06BC7" w:rsidP="00E1166D">
            <w:pPr>
              <w:rPr>
                <w:rFonts w:ascii="Calibri" w:hAnsi="Calibri" w:cs="Calibri"/>
                <w:color w:val="000000"/>
              </w:rPr>
            </w:pPr>
            <w:r w:rsidRPr="0075282B">
              <w:rPr>
                <w:rFonts w:ascii="Calibri" w:hAnsi="Calibri" w:cs="Calibri"/>
                <w:color w:val="000000"/>
              </w:rPr>
              <w:t>Agricultura de carbono y agroecología: SIEMBRA DIRECTA en tierras de cultivo de secano. Islas Baleares</w:t>
            </w:r>
          </w:p>
        </w:tc>
        <w:tc>
          <w:tcPr>
            <w:tcW w:w="1297" w:type="dxa"/>
            <w:tcBorders>
              <w:top w:val="single" w:sz="4" w:space="0" w:color="auto"/>
              <w:left w:val="single" w:sz="4" w:space="0" w:color="auto"/>
              <w:bottom w:val="single" w:sz="4" w:space="0" w:color="auto"/>
              <w:right w:val="single" w:sz="4" w:space="0" w:color="auto"/>
            </w:tcBorders>
            <w:vAlign w:val="center"/>
          </w:tcPr>
          <w:p w14:paraId="36BA4774"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2" w:space="0" w:color="auto"/>
              <w:right w:val="single" w:sz="4" w:space="0" w:color="auto"/>
            </w:tcBorders>
            <w:shd w:val="clear" w:color="auto" w:fill="auto"/>
            <w:vAlign w:val="center"/>
          </w:tcPr>
          <w:p w14:paraId="2353FA8B" w14:textId="77777777" w:rsidR="00A06BC7" w:rsidRPr="0075282B" w:rsidDel="009E42B3" w:rsidRDefault="00A06BC7" w:rsidP="00E1166D">
            <w:pPr>
              <w:jc w:val="center"/>
              <w:rPr>
                <w:rFonts w:ascii="Calibri" w:hAnsi="Calibri" w:cs="Calibri"/>
                <w:color w:val="000000"/>
              </w:rPr>
            </w:pPr>
            <w:r w:rsidRPr="0075282B">
              <w:rPr>
                <w:rFonts w:ascii="Calibri" w:hAnsi="Calibri" w:cs="Calibri"/>
                <w:color w:val="000000"/>
              </w:rPr>
              <w:t>75,67</w:t>
            </w:r>
          </w:p>
        </w:tc>
        <w:tc>
          <w:tcPr>
            <w:tcW w:w="708" w:type="dxa"/>
            <w:tcBorders>
              <w:top w:val="single" w:sz="4" w:space="0" w:color="auto"/>
              <w:left w:val="single" w:sz="4" w:space="0" w:color="auto"/>
              <w:bottom w:val="single" w:sz="2" w:space="0" w:color="auto"/>
              <w:right w:val="single" w:sz="4" w:space="0" w:color="auto"/>
            </w:tcBorders>
            <w:vAlign w:val="center"/>
          </w:tcPr>
          <w:p w14:paraId="67BF7252"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73,94</w:t>
            </w:r>
          </w:p>
        </w:tc>
        <w:tc>
          <w:tcPr>
            <w:tcW w:w="708" w:type="dxa"/>
            <w:tcBorders>
              <w:top w:val="single" w:sz="4" w:space="0" w:color="auto"/>
              <w:left w:val="single" w:sz="4" w:space="0" w:color="auto"/>
              <w:bottom w:val="single" w:sz="2" w:space="0" w:color="auto"/>
              <w:right w:val="single" w:sz="4" w:space="0" w:color="auto"/>
            </w:tcBorders>
            <w:vAlign w:val="center"/>
          </w:tcPr>
          <w:p w14:paraId="3691AD1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72,32</w:t>
            </w:r>
          </w:p>
        </w:tc>
        <w:tc>
          <w:tcPr>
            <w:tcW w:w="843" w:type="dxa"/>
            <w:tcBorders>
              <w:top w:val="single" w:sz="4" w:space="0" w:color="auto"/>
              <w:left w:val="single" w:sz="4" w:space="0" w:color="auto"/>
              <w:bottom w:val="single" w:sz="2" w:space="0" w:color="auto"/>
              <w:right w:val="single" w:sz="4" w:space="0" w:color="auto"/>
            </w:tcBorders>
            <w:vAlign w:val="center"/>
          </w:tcPr>
          <w:p w14:paraId="0DAA74D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70,81</w:t>
            </w:r>
          </w:p>
        </w:tc>
        <w:tc>
          <w:tcPr>
            <w:tcW w:w="708" w:type="dxa"/>
            <w:tcBorders>
              <w:top w:val="single" w:sz="4" w:space="0" w:color="auto"/>
              <w:left w:val="single" w:sz="4" w:space="0" w:color="auto"/>
              <w:bottom w:val="single" w:sz="2" w:space="0" w:color="auto"/>
              <w:right w:val="single" w:sz="4" w:space="0" w:color="auto"/>
            </w:tcBorders>
            <w:vAlign w:val="center"/>
          </w:tcPr>
          <w:p w14:paraId="5F51575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69,33</w:t>
            </w:r>
          </w:p>
        </w:tc>
      </w:tr>
      <w:tr w:rsidR="0064489D" w:rsidRPr="0075282B" w14:paraId="00E801C5" w14:textId="77777777" w:rsidTr="0064489D">
        <w:trPr>
          <w:trHeight w:val="445"/>
        </w:trPr>
        <w:tc>
          <w:tcPr>
            <w:tcW w:w="4390" w:type="dxa"/>
            <w:vMerge/>
            <w:tcBorders>
              <w:left w:val="single" w:sz="4" w:space="0" w:color="auto"/>
              <w:right w:val="single" w:sz="4" w:space="0" w:color="auto"/>
            </w:tcBorders>
            <w:shd w:val="clear" w:color="auto" w:fill="auto"/>
            <w:vAlign w:val="center"/>
          </w:tcPr>
          <w:p w14:paraId="39A60D1E"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325213C3"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2" w:space="0" w:color="auto"/>
              <w:right w:val="single" w:sz="4" w:space="0" w:color="auto"/>
            </w:tcBorders>
            <w:shd w:val="clear" w:color="auto" w:fill="auto"/>
            <w:vAlign w:val="center"/>
          </w:tcPr>
          <w:p w14:paraId="11CCEDD8" w14:textId="77777777" w:rsidR="00A06BC7" w:rsidRPr="0075282B" w:rsidDel="009E42B3" w:rsidRDefault="00A06BC7" w:rsidP="00E1166D">
            <w:pPr>
              <w:jc w:val="center"/>
              <w:rPr>
                <w:rFonts w:ascii="Calibri" w:hAnsi="Calibri" w:cs="Calibri"/>
                <w:color w:val="000000"/>
              </w:rPr>
            </w:pPr>
            <w:r w:rsidRPr="0075282B">
              <w:rPr>
                <w:rFonts w:ascii="Calibri" w:hAnsi="Calibri" w:cs="Calibri"/>
                <w:color w:val="000000"/>
              </w:rPr>
              <w:t>52,63</w:t>
            </w:r>
          </w:p>
        </w:tc>
        <w:tc>
          <w:tcPr>
            <w:tcW w:w="708" w:type="dxa"/>
            <w:tcBorders>
              <w:top w:val="single" w:sz="4" w:space="0" w:color="auto"/>
              <w:left w:val="single" w:sz="4" w:space="0" w:color="auto"/>
              <w:bottom w:val="single" w:sz="2" w:space="0" w:color="auto"/>
              <w:right w:val="single" w:sz="4" w:space="0" w:color="auto"/>
            </w:tcBorders>
            <w:vAlign w:val="center"/>
          </w:tcPr>
          <w:p w14:paraId="7DCD2E50"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52,68</w:t>
            </w:r>
          </w:p>
        </w:tc>
        <w:tc>
          <w:tcPr>
            <w:tcW w:w="708" w:type="dxa"/>
            <w:tcBorders>
              <w:top w:val="single" w:sz="4" w:space="0" w:color="auto"/>
              <w:left w:val="single" w:sz="4" w:space="0" w:color="auto"/>
              <w:bottom w:val="single" w:sz="2" w:space="0" w:color="auto"/>
              <w:right w:val="single" w:sz="4" w:space="0" w:color="auto"/>
            </w:tcBorders>
            <w:vAlign w:val="center"/>
          </w:tcPr>
          <w:p w14:paraId="4376B1C4"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52,72</w:t>
            </w:r>
          </w:p>
        </w:tc>
        <w:tc>
          <w:tcPr>
            <w:tcW w:w="843" w:type="dxa"/>
            <w:tcBorders>
              <w:top w:val="single" w:sz="4" w:space="0" w:color="auto"/>
              <w:left w:val="single" w:sz="4" w:space="0" w:color="auto"/>
              <w:bottom w:val="single" w:sz="2" w:space="0" w:color="auto"/>
              <w:right w:val="single" w:sz="4" w:space="0" w:color="auto"/>
            </w:tcBorders>
            <w:vAlign w:val="center"/>
          </w:tcPr>
          <w:p w14:paraId="3B8E8C0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52,76</w:t>
            </w:r>
          </w:p>
        </w:tc>
        <w:tc>
          <w:tcPr>
            <w:tcW w:w="708" w:type="dxa"/>
            <w:tcBorders>
              <w:top w:val="single" w:sz="4" w:space="0" w:color="auto"/>
              <w:left w:val="single" w:sz="4" w:space="0" w:color="auto"/>
              <w:bottom w:val="single" w:sz="2" w:space="0" w:color="auto"/>
              <w:right w:val="single" w:sz="4" w:space="0" w:color="auto"/>
            </w:tcBorders>
            <w:vAlign w:val="center"/>
          </w:tcPr>
          <w:p w14:paraId="669F1B52"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52,76</w:t>
            </w:r>
          </w:p>
        </w:tc>
      </w:tr>
      <w:tr w:rsidR="0064489D" w:rsidRPr="0075282B" w14:paraId="12A75AE6" w14:textId="77777777" w:rsidTr="0064489D">
        <w:trPr>
          <w:trHeight w:val="227"/>
        </w:trPr>
        <w:tc>
          <w:tcPr>
            <w:tcW w:w="4390" w:type="dxa"/>
            <w:vMerge/>
            <w:tcBorders>
              <w:left w:val="single" w:sz="4" w:space="0" w:color="auto"/>
              <w:bottom w:val="single" w:sz="2" w:space="0" w:color="auto"/>
              <w:right w:val="single" w:sz="4" w:space="0" w:color="auto"/>
            </w:tcBorders>
            <w:shd w:val="clear" w:color="auto" w:fill="auto"/>
            <w:vAlign w:val="center"/>
          </w:tcPr>
          <w:p w14:paraId="5F988209"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78C17832"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2" w:space="0" w:color="auto"/>
              <w:right w:val="single" w:sz="4" w:space="0" w:color="auto"/>
            </w:tcBorders>
            <w:shd w:val="clear" w:color="auto" w:fill="auto"/>
            <w:vAlign w:val="center"/>
          </w:tcPr>
          <w:p w14:paraId="312D152B" w14:textId="77777777" w:rsidR="00A06BC7" w:rsidRPr="0075282B" w:rsidDel="009E42B3" w:rsidRDefault="00A06BC7" w:rsidP="00E1166D">
            <w:pPr>
              <w:jc w:val="center"/>
              <w:rPr>
                <w:rFonts w:ascii="Calibri" w:hAnsi="Calibri" w:cs="Calibri"/>
                <w:color w:val="000000"/>
              </w:rPr>
            </w:pPr>
            <w:r w:rsidRPr="0075282B">
              <w:rPr>
                <w:rFonts w:ascii="Calibri" w:hAnsi="Calibri" w:cs="Calibri"/>
                <w:color w:val="000000"/>
              </w:rPr>
              <w:t>223</w:t>
            </w:r>
          </w:p>
        </w:tc>
        <w:tc>
          <w:tcPr>
            <w:tcW w:w="708" w:type="dxa"/>
            <w:tcBorders>
              <w:top w:val="single" w:sz="4" w:space="0" w:color="auto"/>
              <w:left w:val="single" w:sz="4" w:space="0" w:color="auto"/>
              <w:bottom w:val="single" w:sz="2" w:space="0" w:color="auto"/>
              <w:right w:val="single" w:sz="4" w:space="0" w:color="auto"/>
            </w:tcBorders>
            <w:vAlign w:val="center"/>
          </w:tcPr>
          <w:p w14:paraId="2991E7F7"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223</w:t>
            </w:r>
          </w:p>
        </w:tc>
        <w:tc>
          <w:tcPr>
            <w:tcW w:w="708" w:type="dxa"/>
            <w:tcBorders>
              <w:top w:val="single" w:sz="4" w:space="0" w:color="auto"/>
              <w:left w:val="single" w:sz="4" w:space="0" w:color="auto"/>
              <w:bottom w:val="single" w:sz="2" w:space="0" w:color="auto"/>
              <w:right w:val="single" w:sz="4" w:space="0" w:color="auto"/>
            </w:tcBorders>
            <w:vAlign w:val="center"/>
          </w:tcPr>
          <w:p w14:paraId="5D7CC44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223</w:t>
            </w:r>
          </w:p>
        </w:tc>
        <w:tc>
          <w:tcPr>
            <w:tcW w:w="843" w:type="dxa"/>
            <w:tcBorders>
              <w:top w:val="single" w:sz="4" w:space="0" w:color="auto"/>
              <w:left w:val="single" w:sz="4" w:space="0" w:color="auto"/>
              <w:bottom w:val="single" w:sz="2" w:space="0" w:color="auto"/>
              <w:right w:val="single" w:sz="4" w:space="0" w:color="auto"/>
            </w:tcBorders>
            <w:vAlign w:val="center"/>
          </w:tcPr>
          <w:p w14:paraId="16838216"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223</w:t>
            </w:r>
          </w:p>
        </w:tc>
        <w:tc>
          <w:tcPr>
            <w:tcW w:w="708" w:type="dxa"/>
            <w:tcBorders>
              <w:top w:val="single" w:sz="4" w:space="0" w:color="auto"/>
              <w:left w:val="single" w:sz="4" w:space="0" w:color="auto"/>
              <w:bottom w:val="single" w:sz="2" w:space="0" w:color="auto"/>
              <w:right w:val="single" w:sz="4" w:space="0" w:color="auto"/>
            </w:tcBorders>
            <w:vAlign w:val="center"/>
          </w:tcPr>
          <w:p w14:paraId="4E223DBD"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223</w:t>
            </w:r>
          </w:p>
        </w:tc>
      </w:tr>
      <w:tr w:rsidR="0064489D" w:rsidRPr="0075282B" w14:paraId="499BDF18" w14:textId="77777777" w:rsidTr="0064489D">
        <w:trPr>
          <w:trHeight w:val="486"/>
        </w:trPr>
        <w:tc>
          <w:tcPr>
            <w:tcW w:w="4390" w:type="dxa"/>
            <w:vMerge w:val="restart"/>
            <w:tcBorders>
              <w:left w:val="single" w:sz="4" w:space="0" w:color="auto"/>
              <w:right w:val="single" w:sz="4" w:space="0" w:color="auto"/>
            </w:tcBorders>
            <w:shd w:val="clear" w:color="auto" w:fill="auto"/>
            <w:vAlign w:val="center"/>
          </w:tcPr>
          <w:p w14:paraId="3956D7DC" w14:textId="77777777" w:rsidR="00A06BC7" w:rsidRPr="0075282B" w:rsidRDefault="00A06BC7" w:rsidP="00E1166D">
            <w:pPr>
              <w:rPr>
                <w:rFonts w:ascii="Calibri" w:hAnsi="Calibri" w:cs="Calibri"/>
                <w:color w:val="000000"/>
              </w:rPr>
            </w:pPr>
            <w:r w:rsidRPr="0075282B">
              <w:rPr>
                <w:rFonts w:ascii="Calibri" w:hAnsi="Calibri" w:cs="Calibri"/>
                <w:color w:val="000000"/>
              </w:rPr>
              <w:t>Agricultura de carbono y agroecología: ROTACIÓN CON ESPECIES MEJORANTES en tierras de cultivo de regadío Islas Baleares</w:t>
            </w:r>
          </w:p>
        </w:tc>
        <w:tc>
          <w:tcPr>
            <w:tcW w:w="1297" w:type="dxa"/>
            <w:tcBorders>
              <w:top w:val="single" w:sz="4" w:space="0" w:color="auto"/>
              <w:left w:val="single" w:sz="4" w:space="0" w:color="auto"/>
              <w:bottom w:val="single" w:sz="4" w:space="0" w:color="auto"/>
              <w:right w:val="single" w:sz="4" w:space="0" w:color="auto"/>
            </w:tcBorders>
            <w:vAlign w:val="center"/>
          </w:tcPr>
          <w:p w14:paraId="53A3F680"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2" w:space="0" w:color="auto"/>
              <w:right w:val="single" w:sz="4" w:space="0" w:color="auto"/>
            </w:tcBorders>
            <w:shd w:val="clear" w:color="auto" w:fill="auto"/>
            <w:vAlign w:val="center"/>
          </w:tcPr>
          <w:p w14:paraId="543475B3" w14:textId="77777777" w:rsidR="00A06BC7" w:rsidRPr="0075282B" w:rsidDel="009E42B3" w:rsidRDefault="00A06BC7" w:rsidP="00E1166D">
            <w:pPr>
              <w:jc w:val="center"/>
              <w:rPr>
                <w:rFonts w:ascii="Calibri" w:hAnsi="Calibri" w:cs="Calibri"/>
                <w:color w:val="000000"/>
              </w:rPr>
            </w:pPr>
            <w:r w:rsidRPr="0075282B">
              <w:rPr>
                <w:rFonts w:ascii="Calibri" w:hAnsi="Calibri" w:cs="Calibri"/>
                <w:color w:val="000000"/>
              </w:rPr>
              <w:t>231,99</w:t>
            </w:r>
          </w:p>
        </w:tc>
        <w:tc>
          <w:tcPr>
            <w:tcW w:w="708" w:type="dxa"/>
            <w:tcBorders>
              <w:top w:val="single" w:sz="4" w:space="0" w:color="auto"/>
              <w:left w:val="single" w:sz="4" w:space="0" w:color="auto"/>
              <w:bottom w:val="single" w:sz="2" w:space="0" w:color="auto"/>
              <w:right w:val="single" w:sz="4" w:space="0" w:color="auto"/>
            </w:tcBorders>
            <w:vAlign w:val="center"/>
          </w:tcPr>
          <w:p w14:paraId="7B942EC3"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226,81</w:t>
            </w:r>
          </w:p>
        </w:tc>
        <w:tc>
          <w:tcPr>
            <w:tcW w:w="708" w:type="dxa"/>
            <w:tcBorders>
              <w:top w:val="single" w:sz="4" w:space="0" w:color="auto"/>
              <w:left w:val="single" w:sz="4" w:space="0" w:color="auto"/>
              <w:bottom w:val="single" w:sz="2" w:space="0" w:color="auto"/>
              <w:right w:val="single" w:sz="4" w:space="0" w:color="auto"/>
            </w:tcBorders>
            <w:vAlign w:val="center"/>
          </w:tcPr>
          <w:p w14:paraId="7ED2EDC4"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221,98</w:t>
            </w:r>
          </w:p>
        </w:tc>
        <w:tc>
          <w:tcPr>
            <w:tcW w:w="843" w:type="dxa"/>
            <w:tcBorders>
              <w:top w:val="single" w:sz="4" w:space="0" w:color="auto"/>
              <w:left w:val="single" w:sz="4" w:space="0" w:color="auto"/>
              <w:bottom w:val="single" w:sz="2" w:space="0" w:color="auto"/>
              <w:right w:val="single" w:sz="4" w:space="0" w:color="auto"/>
            </w:tcBorders>
            <w:vAlign w:val="center"/>
          </w:tcPr>
          <w:p w14:paraId="7CF86D03"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217,46</w:t>
            </w:r>
          </w:p>
        </w:tc>
        <w:tc>
          <w:tcPr>
            <w:tcW w:w="708" w:type="dxa"/>
            <w:tcBorders>
              <w:top w:val="single" w:sz="4" w:space="0" w:color="auto"/>
              <w:left w:val="single" w:sz="4" w:space="0" w:color="auto"/>
              <w:bottom w:val="single" w:sz="2" w:space="0" w:color="auto"/>
              <w:right w:val="single" w:sz="4" w:space="0" w:color="auto"/>
            </w:tcBorders>
            <w:vAlign w:val="center"/>
          </w:tcPr>
          <w:p w14:paraId="617B132F"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217,46</w:t>
            </w:r>
          </w:p>
        </w:tc>
      </w:tr>
      <w:tr w:rsidR="0064489D" w:rsidRPr="0075282B" w14:paraId="0CB981D1" w14:textId="77777777" w:rsidTr="0064489D">
        <w:trPr>
          <w:trHeight w:val="489"/>
        </w:trPr>
        <w:tc>
          <w:tcPr>
            <w:tcW w:w="4390" w:type="dxa"/>
            <w:vMerge/>
            <w:tcBorders>
              <w:left w:val="single" w:sz="4" w:space="0" w:color="auto"/>
              <w:right w:val="single" w:sz="4" w:space="0" w:color="auto"/>
            </w:tcBorders>
            <w:shd w:val="clear" w:color="auto" w:fill="auto"/>
            <w:vAlign w:val="center"/>
          </w:tcPr>
          <w:p w14:paraId="7BCA8092"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22B34D9D"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2" w:space="0" w:color="auto"/>
              <w:right w:val="single" w:sz="4" w:space="0" w:color="auto"/>
            </w:tcBorders>
            <w:shd w:val="clear" w:color="auto" w:fill="auto"/>
            <w:vAlign w:val="center"/>
          </w:tcPr>
          <w:p w14:paraId="53B53B27" w14:textId="77777777" w:rsidR="00A06BC7" w:rsidRPr="0075282B" w:rsidDel="009E42B3" w:rsidRDefault="00A06BC7" w:rsidP="00E1166D">
            <w:pPr>
              <w:jc w:val="center"/>
              <w:rPr>
                <w:rFonts w:ascii="Calibri" w:hAnsi="Calibri" w:cs="Calibri"/>
                <w:color w:val="000000"/>
              </w:rPr>
            </w:pPr>
            <w:r w:rsidRPr="0075282B">
              <w:rPr>
                <w:rFonts w:ascii="Calibri" w:hAnsi="Calibri" w:cs="Calibri"/>
                <w:color w:val="000000"/>
              </w:rPr>
              <w:t>165,72</w:t>
            </w:r>
          </w:p>
        </w:tc>
        <w:tc>
          <w:tcPr>
            <w:tcW w:w="708" w:type="dxa"/>
            <w:tcBorders>
              <w:top w:val="single" w:sz="4" w:space="0" w:color="auto"/>
              <w:left w:val="single" w:sz="4" w:space="0" w:color="auto"/>
              <w:bottom w:val="single" w:sz="2" w:space="0" w:color="auto"/>
              <w:right w:val="single" w:sz="4" w:space="0" w:color="auto"/>
            </w:tcBorders>
            <w:vAlign w:val="center"/>
          </w:tcPr>
          <w:p w14:paraId="6AAB2D11"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163,14</w:t>
            </w:r>
          </w:p>
        </w:tc>
        <w:tc>
          <w:tcPr>
            <w:tcW w:w="708" w:type="dxa"/>
            <w:tcBorders>
              <w:top w:val="single" w:sz="4" w:space="0" w:color="auto"/>
              <w:left w:val="single" w:sz="4" w:space="0" w:color="auto"/>
              <w:bottom w:val="single" w:sz="2" w:space="0" w:color="auto"/>
              <w:right w:val="single" w:sz="4" w:space="0" w:color="auto"/>
            </w:tcBorders>
            <w:vAlign w:val="center"/>
          </w:tcPr>
          <w:p w14:paraId="43ECE694"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163,27</w:t>
            </w:r>
          </w:p>
        </w:tc>
        <w:tc>
          <w:tcPr>
            <w:tcW w:w="843" w:type="dxa"/>
            <w:tcBorders>
              <w:top w:val="single" w:sz="4" w:space="0" w:color="auto"/>
              <w:left w:val="single" w:sz="4" w:space="0" w:color="auto"/>
              <w:bottom w:val="single" w:sz="2" w:space="0" w:color="auto"/>
              <w:right w:val="single" w:sz="4" w:space="0" w:color="auto"/>
            </w:tcBorders>
            <w:vAlign w:val="center"/>
          </w:tcPr>
          <w:p w14:paraId="725689D7"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163,40</w:t>
            </w:r>
          </w:p>
        </w:tc>
        <w:tc>
          <w:tcPr>
            <w:tcW w:w="708" w:type="dxa"/>
            <w:tcBorders>
              <w:top w:val="single" w:sz="4" w:space="0" w:color="auto"/>
              <w:left w:val="single" w:sz="4" w:space="0" w:color="auto"/>
              <w:bottom w:val="single" w:sz="2" w:space="0" w:color="auto"/>
              <w:right w:val="single" w:sz="4" w:space="0" w:color="auto"/>
            </w:tcBorders>
            <w:vAlign w:val="center"/>
          </w:tcPr>
          <w:p w14:paraId="7CF2E148"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163,40</w:t>
            </w:r>
          </w:p>
        </w:tc>
      </w:tr>
      <w:tr w:rsidR="0064489D" w:rsidRPr="0075282B" w14:paraId="5A662F0F" w14:textId="77777777" w:rsidTr="0064489D">
        <w:trPr>
          <w:trHeight w:val="227"/>
        </w:trPr>
        <w:tc>
          <w:tcPr>
            <w:tcW w:w="4390" w:type="dxa"/>
            <w:vMerge/>
            <w:tcBorders>
              <w:left w:val="single" w:sz="4" w:space="0" w:color="auto"/>
              <w:bottom w:val="single" w:sz="2" w:space="0" w:color="auto"/>
              <w:right w:val="single" w:sz="4" w:space="0" w:color="auto"/>
            </w:tcBorders>
            <w:shd w:val="clear" w:color="auto" w:fill="auto"/>
            <w:vAlign w:val="center"/>
          </w:tcPr>
          <w:p w14:paraId="43B5EFBD"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35BB0412"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2" w:space="0" w:color="auto"/>
              <w:right w:val="single" w:sz="4" w:space="0" w:color="auto"/>
            </w:tcBorders>
            <w:shd w:val="clear" w:color="auto" w:fill="auto"/>
            <w:vAlign w:val="center"/>
          </w:tcPr>
          <w:p w14:paraId="6297FB48" w14:textId="77777777" w:rsidR="00A06BC7" w:rsidRPr="0075282B" w:rsidDel="009E42B3" w:rsidRDefault="00A06BC7" w:rsidP="00E1166D">
            <w:pPr>
              <w:jc w:val="center"/>
              <w:rPr>
                <w:rFonts w:ascii="Calibri" w:hAnsi="Calibri" w:cs="Calibri"/>
                <w:color w:val="000000"/>
              </w:rPr>
            </w:pPr>
            <w:r w:rsidRPr="0075282B">
              <w:rPr>
                <w:rFonts w:ascii="Calibri" w:hAnsi="Calibri" w:cs="Calibri"/>
                <w:color w:val="000000"/>
              </w:rPr>
              <w:t>302</w:t>
            </w:r>
          </w:p>
        </w:tc>
        <w:tc>
          <w:tcPr>
            <w:tcW w:w="708" w:type="dxa"/>
            <w:tcBorders>
              <w:top w:val="single" w:sz="4" w:space="0" w:color="auto"/>
              <w:left w:val="single" w:sz="4" w:space="0" w:color="auto"/>
              <w:bottom w:val="single" w:sz="2" w:space="0" w:color="auto"/>
              <w:right w:val="single" w:sz="4" w:space="0" w:color="auto"/>
            </w:tcBorders>
            <w:vAlign w:val="center"/>
          </w:tcPr>
          <w:p w14:paraId="7B8FE3B3"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302</w:t>
            </w:r>
          </w:p>
        </w:tc>
        <w:tc>
          <w:tcPr>
            <w:tcW w:w="708" w:type="dxa"/>
            <w:tcBorders>
              <w:top w:val="single" w:sz="4" w:space="0" w:color="auto"/>
              <w:left w:val="single" w:sz="4" w:space="0" w:color="auto"/>
              <w:bottom w:val="single" w:sz="2" w:space="0" w:color="auto"/>
              <w:right w:val="single" w:sz="4" w:space="0" w:color="auto"/>
            </w:tcBorders>
            <w:vAlign w:val="center"/>
          </w:tcPr>
          <w:p w14:paraId="5A1F5578"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302</w:t>
            </w:r>
          </w:p>
        </w:tc>
        <w:tc>
          <w:tcPr>
            <w:tcW w:w="843" w:type="dxa"/>
            <w:tcBorders>
              <w:top w:val="single" w:sz="4" w:space="0" w:color="auto"/>
              <w:left w:val="single" w:sz="4" w:space="0" w:color="auto"/>
              <w:bottom w:val="single" w:sz="2" w:space="0" w:color="auto"/>
              <w:right w:val="single" w:sz="4" w:space="0" w:color="auto"/>
            </w:tcBorders>
            <w:vAlign w:val="center"/>
          </w:tcPr>
          <w:p w14:paraId="7F1EB7C7"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302</w:t>
            </w:r>
          </w:p>
        </w:tc>
        <w:tc>
          <w:tcPr>
            <w:tcW w:w="708" w:type="dxa"/>
            <w:tcBorders>
              <w:top w:val="single" w:sz="4" w:space="0" w:color="auto"/>
              <w:left w:val="single" w:sz="4" w:space="0" w:color="auto"/>
              <w:bottom w:val="single" w:sz="2" w:space="0" w:color="auto"/>
              <w:right w:val="single" w:sz="4" w:space="0" w:color="auto"/>
            </w:tcBorders>
            <w:vAlign w:val="center"/>
          </w:tcPr>
          <w:p w14:paraId="587D4FAB"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302</w:t>
            </w:r>
          </w:p>
        </w:tc>
      </w:tr>
      <w:tr w:rsidR="0064489D" w:rsidRPr="0075282B" w14:paraId="70789141" w14:textId="77777777" w:rsidTr="0064489D">
        <w:trPr>
          <w:trHeight w:val="434"/>
        </w:trPr>
        <w:tc>
          <w:tcPr>
            <w:tcW w:w="4390" w:type="dxa"/>
            <w:vMerge w:val="restart"/>
            <w:tcBorders>
              <w:left w:val="single" w:sz="4" w:space="0" w:color="auto"/>
              <w:right w:val="single" w:sz="4" w:space="0" w:color="auto"/>
            </w:tcBorders>
            <w:shd w:val="clear" w:color="auto" w:fill="auto"/>
            <w:vAlign w:val="center"/>
          </w:tcPr>
          <w:p w14:paraId="1D28276C" w14:textId="77777777" w:rsidR="00A06BC7" w:rsidRPr="0075282B" w:rsidRDefault="00A06BC7" w:rsidP="00E1166D">
            <w:pPr>
              <w:rPr>
                <w:rFonts w:ascii="Calibri" w:hAnsi="Calibri" w:cs="Calibri"/>
                <w:color w:val="000000"/>
              </w:rPr>
            </w:pPr>
            <w:r w:rsidRPr="0075282B">
              <w:rPr>
                <w:rFonts w:ascii="Calibri" w:hAnsi="Calibri" w:cs="Calibri"/>
                <w:color w:val="000000"/>
              </w:rPr>
              <w:t>Agricultura de carbono y agroecología: SIEMBRA DIRECTA en tierras de cultivo de regadío Islas Baleares</w:t>
            </w:r>
          </w:p>
        </w:tc>
        <w:tc>
          <w:tcPr>
            <w:tcW w:w="1297" w:type="dxa"/>
            <w:tcBorders>
              <w:top w:val="single" w:sz="4" w:space="0" w:color="auto"/>
              <w:left w:val="single" w:sz="4" w:space="0" w:color="auto"/>
              <w:bottom w:val="single" w:sz="4" w:space="0" w:color="auto"/>
              <w:right w:val="single" w:sz="4" w:space="0" w:color="auto"/>
            </w:tcBorders>
            <w:vAlign w:val="center"/>
          </w:tcPr>
          <w:p w14:paraId="287D0CF6"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PLANIFICADO</w:t>
            </w:r>
          </w:p>
        </w:tc>
        <w:tc>
          <w:tcPr>
            <w:tcW w:w="697" w:type="dxa"/>
            <w:tcBorders>
              <w:top w:val="single" w:sz="4" w:space="0" w:color="auto"/>
              <w:left w:val="single" w:sz="4" w:space="0" w:color="auto"/>
              <w:bottom w:val="single" w:sz="2" w:space="0" w:color="auto"/>
              <w:right w:val="single" w:sz="4" w:space="0" w:color="auto"/>
            </w:tcBorders>
            <w:shd w:val="clear" w:color="auto" w:fill="auto"/>
            <w:vAlign w:val="center"/>
          </w:tcPr>
          <w:p w14:paraId="60671215" w14:textId="77777777" w:rsidR="00A06BC7" w:rsidRPr="0075282B" w:rsidDel="009E42B3" w:rsidRDefault="00A06BC7" w:rsidP="00E1166D">
            <w:pPr>
              <w:jc w:val="center"/>
              <w:rPr>
                <w:rFonts w:ascii="Calibri" w:hAnsi="Calibri" w:cs="Calibri"/>
                <w:color w:val="000000"/>
              </w:rPr>
            </w:pPr>
            <w:r w:rsidRPr="0075282B">
              <w:rPr>
                <w:rFonts w:ascii="Calibri" w:hAnsi="Calibri" w:cs="Calibri"/>
                <w:color w:val="000000"/>
              </w:rPr>
              <w:t>231,99</w:t>
            </w:r>
          </w:p>
        </w:tc>
        <w:tc>
          <w:tcPr>
            <w:tcW w:w="708" w:type="dxa"/>
            <w:tcBorders>
              <w:top w:val="single" w:sz="4" w:space="0" w:color="auto"/>
              <w:left w:val="single" w:sz="4" w:space="0" w:color="auto"/>
              <w:bottom w:val="single" w:sz="2" w:space="0" w:color="auto"/>
              <w:right w:val="single" w:sz="4" w:space="0" w:color="auto"/>
            </w:tcBorders>
            <w:vAlign w:val="center"/>
          </w:tcPr>
          <w:p w14:paraId="6D2D8BDD"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226,81</w:t>
            </w:r>
          </w:p>
        </w:tc>
        <w:tc>
          <w:tcPr>
            <w:tcW w:w="708" w:type="dxa"/>
            <w:tcBorders>
              <w:top w:val="single" w:sz="4" w:space="0" w:color="auto"/>
              <w:left w:val="single" w:sz="4" w:space="0" w:color="auto"/>
              <w:bottom w:val="single" w:sz="2" w:space="0" w:color="auto"/>
              <w:right w:val="single" w:sz="4" w:space="0" w:color="auto"/>
            </w:tcBorders>
            <w:vAlign w:val="center"/>
          </w:tcPr>
          <w:p w14:paraId="075B8E22"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221,98</w:t>
            </w:r>
          </w:p>
        </w:tc>
        <w:tc>
          <w:tcPr>
            <w:tcW w:w="843" w:type="dxa"/>
            <w:tcBorders>
              <w:top w:val="single" w:sz="4" w:space="0" w:color="auto"/>
              <w:left w:val="single" w:sz="4" w:space="0" w:color="auto"/>
              <w:bottom w:val="single" w:sz="2" w:space="0" w:color="auto"/>
              <w:right w:val="single" w:sz="4" w:space="0" w:color="auto"/>
            </w:tcBorders>
            <w:vAlign w:val="center"/>
          </w:tcPr>
          <w:p w14:paraId="5E6850BE"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217,46</w:t>
            </w:r>
          </w:p>
        </w:tc>
        <w:tc>
          <w:tcPr>
            <w:tcW w:w="708" w:type="dxa"/>
            <w:tcBorders>
              <w:top w:val="single" w:sz="4" w:space="0" w:color="auto"/>
              <w:left w:val="single" w:sz="4" w:space="0" w:color="auto"/>
              <w:bottom w:val="single" w:sz="2" w:space="0" w:color="auto"/>
              <w:right w:val="single" w:sz="4" w:space="0" w:color="auto"/>
            </w:tcBorders>
            <w:vAlign w:val="center"/>
          </w:tcPr>
          <w:p w14:paraId="62EE712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217,46</w:t>
            </w:r>
          </w:p>
        </w:tc>
      </w:tr>
      <w:tr w:rsidR="0064489D" w:rsidRPr="0075282B" w14:paraId="62746163" w14:textId="77777777" w:rsidTr="0064489D">
        <w:trPr>
          <w:trHeight w:val="439"/>
        </w:trPr>
        <w:tc>
          <w:tcPr>
            <w:tcW w:w="4390" w:type="dxa"/>
            <w:vMerge/>
            <w:tcBorders>
              <w:left w:val="single" w:sz="4" w:space="0" w:color="auto"/>
              <w:right w:val="single" w:sz="4" w:space="0" w:color="auto"/>
            </w:tcBorders>
            <w:shd w:val="clear" w:color="auto" w:fill="auto"/>
            <w:vAlign w:val="center"/>
          </w:tcPr>
          <w:p w14:paraId="5C695682"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5028A8A5"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4" w:space="0" w:color="auto"/>
              <w:left w:val="single" w:sz="4" w:space="0" w:color="auto"/>
              <w:bottom w:val="single" w:sz="2" w:space="0" w:color="auto"/>
              <w:right w:val="single" w:sz="4" w:space="0" w:color="auto"/>
            </w:tcBorders>
            <w:shd w:val="clear" w:color="auto" w:fill="auto"/>
            <w:vAlign w:val="center"/>
          </w:tcPr>
          <w:p w14:paraId="42DA9F9A" w14:textId="77777777" w:rsidR="00A06BC7" w:rsidRPr="0075282B" w:rsidDel="009E42B3" w:rsidRDefault="00A06BC7" w:rsidP="00E1166D">
            <w:pPr>
              <w:jc w:val="center"/>
              <w:rPr>
                <w:rFonts w:ascii="Calibri" w:hAnsi="Calibri" w:cs="Calibri"/>
                <w:color w:val="000000"/>
              </w:rPr>
            </w:pPr>
            <w:r w:rsidRPr="0075282B">
              <w:rPr>
                <w:rFonts w:ascii="Calibri" w:hAnsi="Calibri" w:cs="Calibri"/>
                <w:color w:val="000000"/>
              </w:rPr>
              <w:t>165,72</w:t>
            </w:r>
          </w:p>
        </w:tc>
        <w:tc>
          <w:tcPr>
            <w:tcW w:w="708" w:type="dxa"/>
            <w:tcBorders>
              <w:top w:val="single" w:sz="4" w:space="0" w:color="auto"/>
              <w:left w:val="single" w:sz="4" w:space="0" w:color="auto"/>
              <w:bottom w:val="single" w:sz="2" w:space="0" w:color="auto"/>
              <w:right w:val="single" w:sz="4" w:space="0" w:color="auto"/>
            </w:tcBorders>
            <w:vAlign w:val="center"/>
          </w:tcPr>
          <w:p w14:paraId="5829B2BB"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163,14</w:t>
            </w:r>
          </w:p>
        </w:tc>
        <w:tc>
          <w:tcPr>
            <w:tcW w:w="708" w:type="dxa"/>
            <w:tcBorders>
              <w:top w:val="single" w:sz="4" w:space="0" w:color="auto"/>
              <w:left w:val="single" w:sz="4" w:space="0" w:color="auto"/>
              <w:bottom w:val="single" w:sz="2" w:space="0" w:color="auto"/>
              <w:right w:val="single" w:sz="4" w:space="0" w:color="auto"/>
            </w:tcBorders>
            <w:vAlign w:val="center"/>
          </w:tcPr>
          <w:p w14:paraId="52BA9D54"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163,27</w:t>
            </w:r>
          </w:p>
        </w:tc>
        <w:tc>
          <w:tcPr>
            <w:tcW w:w="843" w:type="dxa"/>
            <w:tcBorders>
              <w:top w:val="single" w:sz="4" w:space="0" w:color="auto"/>
              <w:left w:val="single" w:sz="4" w:space="0" w:color="auto"/>
              <w:bottom w:val="single" w:sz="2" w:space="0" w:color="auto"/>
              <w:right w:val="single" w:sz="4" w:space="0" w:color="auto"/>
            </w:tcBorders>
            <w:vAlign w:val="center"/>
          </w:tcPr>
          <w:p w14:paraId="5C3280D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163,40</w:t>
            </w:r>
          </w:p>
        </w:tc>
        <w:tc>
          <w:tcPr>
            <w:tcW w:w="708" w:type="dxa"/>
            <w:tcBorders>
              <w:top w:val="single" w:sz="4" w:space="0" w:color="auto"/>
              <w:left w:val="single" w:sz="4" w:space="0" w:color="auto"/>
              <w:bottom w:val="single" w:sz="2" w:space="0" w:color="auto"/>
              <w:right w:val="single" w:sz="4" w:space="0" w:color="auto"/>
            </w:tcBorders>
            <w:vAlign w:val="center"/>
          </w:tcPr>
          <w:p w14:paraId="1885DCCD"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163,40</w:t>
            </w:r>
          </w:p>
        </w:tc>
      </w:tr>
      <w:tr w:rsidR="0064489D" w:rsidRPr="0075282B" w14:paraId="019F36C7" w14:textId="77777777" w:rsidTr="0064489D">
        <w:trPr>
          <w:trHeight w:val="227"/>
        </w:trPr>
        <w:tc>
          <w:tcPr>
            <w:tcW w:w="4390" w:type="dxa"/>
            <w:vMerge/>
            <w:tcBorders>
              <w:left w:val="single" w:sz="4" w:space="0" w:color="auto"/>
              <w:bottom w:val="single" w:sz="2" w:space="0" w:color="auto"/>
              <w:right w:val="single" w:sz="4" w:space="0" w:color="auto"/>
            </w:tcBorders>
            <w:shd w:val="clear" w:color="auto" w:fill="auto"/>
            <w:vAlign w:val="center"/>
          </w:tcPr>
          <w:p w14:paraId="25C906A8"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2C111FE4"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4" w:space="0" w:color="auto"/>
              <w:left w:val="single" w:sz="4" w:space="0" w:color="auto"/>
              <w:bottom w:val="single" w:sz="2" w:space="0" w:color="auto"/>
              <w:right w:val="single" w:sz="4" w:space="0" w:color="auto"/>
            </w:tcBorders>
            <w:shd w:val="clear" w:color="auto" w:fill="auto"/>
            <w:vAlign w:val="center"/>
          </w:tcPr>
          <w:p w14:paraId="280144E6" w14:textId="77777777" w:rsidR="00A06BC7" w:rsidRPr="0075282B" w:rsidDel="009E42B3" w:rsidRDefault="00A06BC7" w:rsidP="00E1166D">
            <w:pPr>
              <w:jc w:val="center"/>
              <w:rPr>
                <w:rFonts w:ascii="Calibri" w:hAnsi="Calibri" w:cs="Calibri"/>
                <w:color w:val="000000"/>
              </w:rPr>
            </w:pPr>
            <w:r w:rsidRPr="0075282B">
              <w:rPr>
                <w:rFonts w:ascii="Calibri" w:hAnsi="Calibri" w:cs="Calibri"/>
                <w:color w:val="000000"/>
              </w:rPr>
              <w:t>348</w:t>
            </w:r>
          </w:p>
        </w:tc>
        <w:tc>
          <w:tcPr>
            <w:tcW w:w="708" w:type="dxa"/>
            <w:tcBorders>
              <w:top w:val="single" w:sz="4" w:space="0" w:color="auto"/>
              <w:left w:val="single" w:sz="4" w:space="0" w:color="auto"/>
              <w:bottom w:val="single" w:sz="2" w:space="0" w:color="auto"/>
              <w:right w:val="single" w:sz="4" w:space="0" w:color="auto"/>
            </w:tcBorders>
            <w:vAlign w:val="center"/>
          </w:tcPr>
          <w:p w14:paraId="53BCE194"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348</w:t>
            </w:r>
          </w:p>
        </w:tc>
        <w:tc>
          <w:tcPr>
            <w:tcW w:w="708" w:type="dxa"/>
            <w:tcBorders>
              <w:top w:val="single" w:sz="4" w:space="0" w:color="auto"/>
              <w:left w:val="single" w:sz="4" w:space="0" w:color="auto"/>
              <w:bottom w:val="single" w:sz="2" w:space="0" w:color="auto"/>
              <w:right w:val="single" w:sz="4" w:space="0" w:color="auto"/>
            </w:tcBorders>
            <w:vAlign w:val="center"/>
          </w:tcPr>
          <w:p w14:paraId="1026C32F"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348</w:t>
            </w:r>
          </w:p>
        </w:tc>
        <w:tc>
          <w:tcPr>
            <w:tcW w:w="843" w:type="dxa"/>
            <w:tcBorders>
              <w:top w:val="single" w:sz="4" w:space="0" w:color="auto"/>
              <w:left w:val="single" w:sz="4" w:space="0" w:color="auto"/>
              <w:bottom w:val="single" w:sz="2" w:space="0" w:color="auto"/>
              <w:right w:val="single" w:sz="4" w:space="0" w:color="auto"/>
            </w:tcBorders>
            <w:vAlign w:val="center"/>
          </w:tcPr>
          <w:p w14:paraId="3A1AA270"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348</w:t>
            </w:r>
          </w:p>
        </w:tc>
        <w:tc>
          <w:tcPr>
            <w:tcW w:w="708" w:type="dxa"/>
            <w:tcBorders>
              <w:top w:val="single" w:sz="4" w:space="0" w:color="auto"/>
              <w:left w:val="single" w:sz="4" w:space="0" w:color="auto"/>
              <w:bottom w:val="single" w:sz="2" w:space="0" w:color="auto"/>
              <w:right w:val="single" w:sz="4" w:space="0" w:color="auto"/>
            </w:tcBorders>
            <w:vAlign w:val="center"/>
          </w:tcPr>
          <w:p w14:paraId="2AD67DA7"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348</w:t>
            </w:r>
          </w:p>
        </w:tc>
      </w:tr>
      <w:tr w:rsidR="0064489D" w:rsidRPr="0075282B" w14:paraId="612844DB" w14:textId="77777777" w:rsidTr="0064489D">
        <w:trPr>
          <w:trHeight w:val="623"/>
        </w:trPr>
        <w:tc>
          <w:tcPr>
            <w:tcW w:w="4390" w:type="dxa"/>
            <w:vMerge w:val="restart"/>
            <w:tcBorders>
              <w:top w:val="single" w:sz="4" w:space="0" w:color="auto"/>
              <w:left w:val="single" w:sz="4" w:space="0" w:color="auto"/>
              <w:right w:val="single" w:sz="4" w:space="0" w:color="auto"/>
            </w:tcBorders>
            <w:shd w:val="clear" w:color="auto" w:fill="auto"/>
            <w:vAlign w:val="center"/>
            <w:hideMark/>
          </w:tcPr>
          <w:p w14:paraId="5405323B" w14:textId="77777777" w:rsidR="00A06BC7" w:rsidRPr="0064489D" w:rsidRDefault="00A06BC7" w:rsidP="00E1166D">
            <w:pPr>
              <w:rPr>
                <w:rFonts w:ascii="Calibri" w:eastAsia="Calibri" w:hAnsi="Calibri" w:cs="Calibri"/>
                <w:color w:val="000000"/>
              </w:rPr>
            </w:pPr>
            <w:r w:rsidRPr="0064489D">
              <w:rPr>
                <w:rFonts w:ascii="Calibri" w:eastAsia="Calibri" w:hAnsi="Calibri" w:cs="Calibri"/>
              </w:rPr>
              <w:t>Agricultura de carbono: cubiertas vegetales y cubiertas inertes en</w:t>
            </w:r>
            <w:r w:rsidRPr="0064489D">
              <w:rPr>
                <w:rFonts w:ascii="Calibri" w:eastAsia="Calibri" w:hAnsi="Calibri" w:cs="Calibri"/>
                <w:color w:val="000000"/>
              </w:rPr>
              <w:t xml:space="preserve"> cultivos leñosos en terrenos llanos. </w:t>
            </w:r>
          </w:p>
          <w:p w14:paraId="6664D547" w14:textId="77777777" w:rsidR="00A06BC7" w:rsidRPr="0064489D" w:rsidRDefault="00A06BC7" w:rsidP="00E1166D">
            <w:pPr>
              <w:rPr>
                <w:rFonts w:ascii="Calibri" w:eastAsia="Calibri" w:hAnsi="Calibri" w:cs="Calibri"/>
                <w:color w:val="000000"/>
              </w:rPr>
            </w:pPr>
            <w:r w:rsidRPr="0064489D">
              <w:rPr>
                <w:rFonts w:ascii="Calibri" w:eastAsia="Calibri" w:hAnsi="Calibri" w:cs="Calibri"/>
                <w:color w:val="000000"/>
              </w:rPr>
              <w:t>Península.</w:t>
            </w:r>
          </w:p>
          <w:p w14:paraId="4556F3E9" w14:textId="77777777" w:rsidR="00A06BC7" w:rsidRPr="0064489D" w:rsidRDefault="00A06BC7" w:rsidP="00E1166D">
            <w:pPr>
              <w:rPr>
                <w:rFonts w:ascii="Calibri" w:hAnsi="Calibri" w:cs="Calibri"/>
                <w:color w:val="000000"/>
              </w:rPr>
            </w:pPr>
            <w:r w:rsidRPr="0064489D">
              <w:rPr>
                <w:rFonts w:ascii="Calibri" w:hAnsi="Calibri" w:cs="Calibri"/>
                <w:color w:val="000000"/>
              </w:rPr>
              <w:t>CUBIERTAS VEGETALES</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3D819C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PLANIFICADO</w:t>
            </w:r>
          </w:p>
        </w:tc>
        <w:tc>
          <w:tcPr>
            <w:tcW w:w="697" w:type="dxa"/>
            <w:tcBorders>
              <w:top w:val="single" w:sz="2" w:space="0" w:color="auto"/>
              <w:left w:val="single" w:sz="4" w:space="0" w:color="auto"/>
              <w:bottom w:val="single" w:sz="4" w:space="0" w:color="auto"/>
              <w:right w:val="single" w:sz="4" w:space="0" w:color="auto"/>
            </w:tcBorders>
            <w:shd w:val="clear" w:color="auto" w:fill="auto"/>
            <w:vAlign w:val="center"/>
          </w:tcPr>
          <w:p w14:paraId="04626D05"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61,07</w:t>
            </w:r>
          </w:p>
        </w:tc>
        <w:tc>
          <w:tcPr>
            <w:tcW w:w="708" w:type="dxa"/>
            <w:tcBorders>
              <w:top w:val="single" w:sz="2" w:space="0" w:color="auto"/>
              <w:left w:val="nil"/>
              <w:bottom w:val="single" w:sz="4" w:space="0" w:color="auto"/>
              <w:right w:val="single" w:sz="4" w:space="0" w:color="auto"/>
            </w:tcBorders>
            <w:shd w:val="clear" w:color="auto" w:fill="auto"/>
            <w:vAlign w:val="center"/>
          </w:tcPr>
          <w:p w14:paraId="4EFD1E59"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60,08</w:t>
            </w:r>
          </w:p>
        </w:tc>
        <w:tc>
          <w:tcPr>
            <w:tcW w:w="708" w:type="dxa"/>
            <w:tcBorders>
              <w:top w:val="single" w:sz="2" w:space="0" w:color="auto"/>
              <w:left w:val="nil"/>
              <w:bottom w:val="single" w:sz="4" w:space="0" w:color="auto"/>
              <w:right w:val="single" w:sz="4" w:space="0" w:color="auto"/>
            </w:tcBorders>
            <w:shd w:val="clear" w:color="auto" w:fill="auto"/>
            <w:vAlign w:val="center"/>
          </w:tcPr>
          <w:p w14:paraId="5F822BC0"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59,12</w:t>
            </w:r>
          </w:p>
        </w:tc>
        <w:tc>
          <w:tcPr>
            <w:tcW w:w="843" w:type="dxa"/>
            <w:tcBorders>
              <w:top w:val="single" w:sz="2" w:space="0" w:color="auto"/>
              <w:left w:val="nil"/>
              <w:bottom w:val="single" w:sz="4" w:space="0" w:color="auto"/>
              <w:right w:val="single" w:sz="4" w:space="0" w:color="auto"/>
            </w:tcBorders>
            <w:shd w:val="clear" w:color="auto" w:fill="auto"/>
            <w:vAlign w:val="center"/>
          </w:tcPr>
          <w:p w14:paraId="1FD5426A"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58,19</w:t>
            </w:r>
          </w:p>
        </w:tc>
        <w:tc>
          <w:tcPr>
            <w:tcW w:w="708" w:type="dxa"/>
            <w:tcBorders>
              <w:top w:val="single" w:sz="2" w:space="0" w:color="auto"/>
              <w:left w:val="nil"/>
              <w:bottom w:val="single" w:sz="4" w:space="0" w:color="auto"/>
              <w:right w:val="single" w:sz="2" w:space="0" w:color="auto"/>
            </w:tcBorders>
            <w:shd w:val="clear" w:color="auto" w:fill="auto"/>
            <w:vAlign w:val="center"/>
          </w:tcPr>
          <w:p w14:paraId="536191EE"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57,18</w:t>
            </w:r>
          </w:p>
        </w:tc>
      </w:tr>
      <w:tr w:rsidR="0064489D" w:rsidRPr="0075282B" w14:paraId="33EA3555" w14:textId="77777777" w:rsidTr="0064489D">
        <w:trPr>
          <w:trHeight w:val="547"/>
        </w:trPr>
        <w:tc>
          <w:tcPr>
            <w:tcW w:w="4390" w:type="dxa"/>
            <w:vMerge/>
            <w:tcBorders>
              <w:left w:val="single" w:sz="4" w:space="0" w:color="auto"/>
              <w:right w:val="single" w:sz="4" w:space="0" w:color="auto"/>
            </w:tcBorders>
            <w:shd w:val="clear" w:color="auto" w:fill="auto"/>
            <w:vAlign w:val="center"/>
          </w:tcPr>
          <w:p w14:paraId="60E666E4"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20610C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MÍNIMO</w:t>
            </w:r>
          </w:p>
        </w:tc>
        <w:tc>
          <w:tcPr>
            <w:tcW w:w="697" w:type="dxa"/>
            <w:tcBorders>
              <w:top w:val="single" w:sz="2" w:space="0" w:color="auto"/>
              <w:left w:val="single" w:sz="4" w:space="0" w:color="auto"/>
              <w:bottom w:val="single" w:sz="4" w:space="0" w:color="auto"/>
              <w:right w:val="single" w:sz="4" w:space="0" w:color="auto"/>
            </w:tcBorders>
            <w:shd w:val="clear" w:color="auto" w:fill="auto"/>
            <w:vAlign w:val="center"/>
          </w:tcPr>
          <w:p w14:paraId="3DBF1F07"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35,57</w:t>
            </w:r>
          </w:p>
        </w:tc>
        <w:tc>
          <w:tcPr>
            <w:tcW w:w="708" w:type="dxa"/>
            <w:tcBorders>
              <w:top w:val="single" w:sz="2" w:space="0" w:color="auto"/>
              <w:left w:val="nil"/>
              <w:bottom w:val="single" w:sz="4" w:space="0" w:color="auto"/>
              <w:right w:val="single" w:sz="4" w:space="0" w:color="auto"/>
            </w:tcBorders>
            <w:shd w:val="clear" w:color="auto" w:fill="auto"/>
            <w:vAlign w:val="center"/>
          </w:tcPr>
          <w:p w14:paraId="68161CDF"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35,64</w:t>
            </w:r>
          </w:p>
        </w:tc>
        <w:tc>
          <w:tcPr>
            <w:tcW w:w="708" w:type="dxa"/>
            <w:tcBorders>
              <w:top w:val="single" w:sz="2" w:space="0" w:color="auto"/>
              <w:left w:val="nil"/>
              <w:bottom w:val="single" w:sz="4" w:space="0" w:color="auto"/>
              <w:right w:val="single" w:sz="4" w:space="0" w:color="auto"/>
            </w:tcBorders>
            <w:shd w:val="clear" w:color="auto" w:fill="auto"/>
            <w:vAlign w:val="center"/>
          </w:tcPr>
          <w:p w14:paraId="335E72E0"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35,71</w:t>
            </w:r>
          </w:p>
        </w:tc>
        <w:tc>
          <w:tcPr>
            <w:tcW w:w="843" w:type="dxa"/>
            <w:tcBorders>
              <w:top w:val="single" w:sz="2" w:space="0" w:color="auto"/>
              <w:left w:val="nil"/>
              <w:bottom w:val="single" w:sz="4" w:space="0" w:color="auto"/>
              <w:right w:val="single" w:sz="4" w:space="0" w:color="auto"/>
            </w:tcBorders>
            <w:shd w:val="clear" w:color="auto" w:fill="auto"/>
            <w:vAlign w:val="center"/>
          </w:tcPr>
          <w:p w14:paraId="4969C960"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35,78</w:t>
            </w:r>
          </w:p>
        </w:tc>
        <w:tc>
          <w:tcPr>
            <w:tcW w:w="708" w:type="dxa"/>
            <w:tcBorders>
              <w:top w:val="single" w:sz="2" w:space="0" w:color="auto"/>
              <w:left w:val="nil"/>
              <w:bottom w:val="single" w:sz="4" w:space="0" w:color="auto"/>
              <w:right w:val="single" w:sz="8" w:space="0" w:color="auto"/>
            </w:tcBorders>
            <w:shd w:val="clear" w:color="auto" w:fill="auto"/>
            <w:vAlign w:val="center"/>
          </w:tcPr>
          <w:p w14:paraId="7A5F4515"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35,78</w:t>
            </w:r>
          </w:p>
        </w:tc>
      </w:tr>
      <w:tr w:rsidR="0064489D" w:rsidRPr="0075282B" w14:paraId="781688B7" w14:textId="77777777" w:rsidTr="0064489D">
        <w:trPr>
          <w:trHeight w:val="227"/>
        </w:trPr>
        <w:tc>
          <w:tcPr>
            <w:tcW w:w="4390" w:type="dxa"/>
            <w:vMerge/>
            <w:tcBorders>
              <w:left w:val="single" w:sz="4" w:space="0" w:color="auto"/>
              <w:right w:val="single" w:sz="4" w:space="0" w:color="auto"/>
            </w:tcBorders>
            <w:shd w:val="clear" w:color="auto" w:fill="auto"/>
            <w:vAlign w:val="center"/>
          </w:tcPr>
          <w:p w14:paraId="3B0CDDB6"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7A2752B"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MÁXIMO</w:t>
            </w:r>
          </w:p>
        </w:tc>
        <w:tc>
          <w:tcPr>
            <w:tcW w:w="697" w:type="dxa"/>
            <w:tcBorders>
              <w:top w:val="nil"/>
              <w:left w:val="single" w:sz="4" w:space="0" w:color="auto"/>
              <w:bottom w:val="single" w:sz="4" w:space="0" w:color="auto"/>
              <w:right w:val="single" w:sz="4" w:space="0" w:color="auto"/>
            </w:tcBorders>
            <w:shd w:val="clear" w:color="auto" w:fill="auto"/>
            <w:vAlign w:val="center"/>
          </w:tcPr>
          <w:p w14:paraId="2E75DB99"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214,77</w:t>
            </w:r>
          </w:p>
        </w:tc>
        <w:tc>
          <w:tcPr>
            <w:tcW w:w="708" w:type="dxa"/>
            <w:tcBorders>
              <w:top w:val="nil"/>
              <w:left w:val="nil"/>
              <w:bottom w:val="single" w:sz="4" w:space="0" w:color="auto"/>
              <w:right w:val="single" w:sz="4" w:space="0" w:color="auto"/>
            </w:tcBorders>
            <w:shd w:val="clear" w:color="auto" w:fill="auto"/>
            <w:vAlign w:val="center"/>
          </w:tcPr>
          <w:p w14:paraId="7A76427D"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214,77</w:t>
            </w:r>
          </w:p>
        </w:tc>
        <w:tc>
          <w:tcPr>
            <w:tcW w:w="708" w:type="dxa"/>
            <w:tcBorders>
              <w:top w:val="nil"/>
              <w:left w:val="nil"/>
              <w:bottom w:val="single" w:sz="4" w:space="0" w:color="auto"/>
              <w:right w:val="single" w:sz="4" w:space="0" w:color="auto"/>
            </w:tcBorders>
            <w:shd w:val="clear" w:color="auto" w:fill="auto"/>
            <w:vAlign w:val="center"/>
          </w:tcPr>
          <w:p w14:paraId="25E1A14F"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214,77</w:t>
            </w:r>
          </w:p>
        </w:tc>
        <w:tc>
          <w:tcPr>
            <w:tcW w:w="843" w:type="dxa"/>
            <w:tcBorders>
              <w:top w:val="nil"/>
              <w:left w:val="nil"/>
              <w:bottom w:val="single" w:sz="4" w:space="0" w:color="auto"/>
              <w:right w:val="single" w:sz="4" w:space="0" w:color="auto"/>
            </w:tcBorders>
            <w:shd w:val="clear" w:color="auto" w:fill="auto"/>
            <w:vAlign w:val="center"/>
          </w:tcPr>
          <w:p w14:paraId="5BF61CC1"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214,77</w:t>
            </w:r>
          </w:p>
        </w:tc>
        <w:tc>
          <w:tcPr>
            <w:tcW w:w="708" w:type="dxa"/>
            <w:tcBorders>
              <w:top w:val="nil"/>
              <w:left w:val="nil"/>
              <w:bottom w:val="single" w:sz="4" w:space="0" w:color="auto"/>
              <w:right w:val="single" w:sz="4" w:space="0" w:color="auto"/>
            </w:tcBorders>
            <w:shd w:val="clear" w:color="auto" w:fill="auto"/>
            <w:vAlign w:val="center"/>
          </w:tcPr>
          <w:p w14:paraId="0BB9F5C7"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214,77</w:t>
            </w:r>
          </w:p>
        </w:tc>
      </w:tr>
      <w:tr w:rsidR="0064489D" w:rsidRPr="0075282B" w14:paraId="1B62DDB5" w14:textId="77777777" w:rsidTr="0064489D">
        <w:trPr>
          <w:trHeight w:val="605"/>
        </w:trPr>
        <w:tc>
          <w:tcPr>
            <w:tcW w:w="4390" w:type="dxa"/>
            <w:vMerge w:val="restart"/>
            <w:tcBorders>
              <w:top w:val="single" w:sz="4" w:space="0" w:color="auto"/>
              <w:left w:val="single" w:sz="4" w:space="0" w:color="auto"/>
              <w:right w:val="single" w:sz="4" w:space="0" w:color="auto"/>
            </w:tcBorders>
            <w:shd w:val="clear" w:color="auto" w:fill="auto"/>
            <w:vAlign w:val="center"/>
            <w:hideMark/>
          </w:tcPr>
          <w:p w14:paraId="1387C1E1" w14:textId="77777777" w:rsidR="00A06BC7" w:rsidRPr="0064489D" w:rsidRDefault="00A06BC7" w:rsidP="00E1166D">
            <w:pPr>
              <w:rPr>
                <w:rFonts w:ascii="Calibri" w:eastAsia="Calibri" w:hAnsi="Calibri" w:cs="Calibri"/>
                <w:color w:val="000000"/>
              </w:rPr>
            </w:pPr>
            <w:r w:rsidRPr="0064489D">
              <w:rPr>
                <w:rFonts w:ascii="Calibri" w:eastAsia="Calibri" w:hAnsi="Calibri" w:cs="Calibri"/>
              </w:rPr>
              <w:lastRenderedPageBreak/>
              <w:t xml:space="preserve">Agricultura de carbono: cubiertas vegetales y cubiertas inertes </w:t>
            </w:r>
            <w:r w:rsidRPr="0064489D">
              <w:rPr>
                <w:rFonts w:ascii="Calibri" w:eastAsia="Calibri" w:hAnsi="Calibri" w:cs="Calibri"/>
                <w:color w:val="000000"/>
              </w:rPr>
              <w:t>en cultivos leñosos en terrenos llanos.</w:t>
            </w:r>
          </w:p>
          <w:p w14:paraId="5A258FB5" w14:textId="77777777" w:rsidR="00A06BC7" w:rsidRPr="0064489D" w:rsidRDefault="00A06BC7" w:rsidP="00E1166D">
            <w:pPr>
              <w:rPr>
                <w:rFonts w:ascii="Calibri" w:eastAsia="Calibri" w:hAnsi="Calibri" w:cs="Calibri"/>
                <w:color w:val="000000"/>
              </w:rPr>
            </w:pPr>
            <w:r w:rsidRPr="0064489D">
              <w:rPr>
                <w:rFonts w:ascii="Calibri" w:eastAsia="Calibri" w:hAnsi="Calibri" w:cs="Calibri"/>
                <w:color w:val="000000"/>
              </w:rPr>
              <w:t>Península</w:t>
            </w:r>
          </w:p>
          <w:p w14:paraId="6E06EAB8" w14:textId="77777777" w:rsidR="00A06BC7" w:rsidRPr="0064489D" w:rsidRDefault="00A06BC7" w:rsidP="00E1166D">
            <w:pPr>
              <w:rPr>
                <w:rFonts w:ascii="Calibri" w:hAnsi="Calibri" w:cs="Calibri"/>
                <w:color w:val="000000"/>
              </w:rPr>
            </w:pPr>
            <w:r w:rsidRPr="0064489D">
              <w:rPr>
                <w:rFonts w:ascii="Calibri" w:hAnsi="Calibri" w:cs="Calibri"/>
                <w:color w:val="000000"/>
              </w:rPr>
              <w:t>CUBIERTAS INERTES</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A677820"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PLANIFICADO</w:t>
            </w:r>
          </w:p>
        </w:tc>
        <w:tc>
          <w:tcPr>
            <w:tcW w:w="697" w:type="dxa"/>
            <w:tcBorders>
              <w:top w:val="nil"/>
              <w:left w:val="single" w:sz="4" w:space="0" w:color="auto"/>
              <w:bottom w:val="single" w:sz="4" w:space="0" w:color="auto"/>
              <w:right w:val="single" w:sz="4" w:space="0" w:color="auto"/>
            </w:tcBorders>
            <w:shd w:val="clear" w:color="auto" w:fill="auto"/>
            <w:vAlign w:val="center"/>
          </w:tcPr>
          <w:p w14:paraId="0E783107"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61,07</w:t>
            </w:r>
          </w:p>
        </w:tc>
        <w:tc>
          <w:tcPr>
            <w:tcW w:w="708" w:type="dxa"/>
            <w:tcBorders>
              <w:top w:val="nil"/>
              <w:left w:val="nil"/>
              <w:bottom w:val="single" w:sz="4" w:space="0" w:color="auto"/>
              <w:right w:val="single" w:sz="4" w:space="0" w:color="auto"/>
            </w:tcBorders>
            <w:shd w:val="clear" w:color="auto" w:fill="auto"/>
            <w:vAlign w:val="center"/>
          </w:tcPr>
          <w:p w14:paraId="33FDA55F"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60,08</w:t>
            </w:r>
          </w:p>
        </w:tc>
        <w:tc>
          <w:tcPr>
            <w:tcW w:w="708" w:type="dxa"/>
            <w:tcBorders>
              <w:top w:val="nil"/>
              <w:left w:val="nil"/>
              <w:bottom w:val="single" w:sz="4" w:space="0" w:color="auto"/>
              <w:right w:val="single" w:sz="4" w:space="0" w:color="auto"/>
            </w:tcBorders>
            <w:shd w:val="clear" w:color="auto" w:fill="auto"/>
            <w:vAlign w:val="center"/>
          </w:tcPr>
          <w:p w14:paraId="24BE0076"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59,12</w:t>
            </w:r>
          </w:p>
        </w:tc>
        <w:tc>
          <w:tcPr>
            <w:tcW w:w="843" w:type="dxa"/>
            <w:tcBorders>
              <w:top w:val="nil"/>
              <w:left w:val="nil"/>
              <w:bottom w:val="single" w:sz="4" w:space="0" w:color="auto"/>
              <w:right w:val="single" w:sz="4" w:space="0" w:color="auto"/>
            </w:tcBorders>
            <w:shd w:val="clear" w:color="auto" w:fill="auto"/>
            <w:vAlign w:val="center"/>
          </w:tcPr>
          <w:p w14:paraId="28246544"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58,19</w:t>
            </w:r>
          </w:p>
        </w:tc>
        <w:tc>
          <w:tcPr>
            <w:tcW w:w="708" w:type="dxa"/>
            <w:tcBorders>
              <w:top w:val="nil"/>
              <w:left w:val="nil"/>
              <w:bottom w:val="single" w:sz="4" w:space="0" w:color="auto"/>
              <w:right w:val="single" w:sz="2" w:space="0" w:color="auto"/>
            </w:tcBorders>
            <w:shd w:val="clear" w:color="auto" w:fill="auto"/>
            <w:vAlign w:val="center"/>
          </w:tcPr>
          <w:p w14:paraId="174DB69A"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57,18</w:t>
            </w:r>
          </w:p>
        </w:tc>
      </w:tr>
      <w:tr w:rsidR="0064489D" w:rsidRPr="0075282B" w14:paraId="21FBB83F" w14:textId="77777777" w:rsidTr="0064489D">
        <w:trPr>
          <w:trHeight w:val="543"/>
        </w:trPr>
        <w:tc>
          <w:tcPr>
            <w:tcW w:w="4390" w:type="dxa"/>
            <w:vMerge/>
            <w:tcBorders>
              <w:left w:val="single" w:sz="4" w:space="0" w:color="auto"/>
              <w:right w:val="single" w:sz="4" w:space="0" w:color="auto"/>
            </w:tcBorders>
            <w:shd w:val="clear" w:color="auto" w:fill="auto"/>
            <w:vAlign w:val="center"/>
          </w:tcPr>
          <w:p w14:paraId="3AE01F3A"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31ACFEF"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MÍNIMO</w:t>
            </w:r>
          </w:p>
        </w:tc>
        <w:tc>
          <w:tcPr>
            <w:tcW w:w="697" w:type="dxa"/>
            <w:tcBorders>
              <w:top w:val="nil"/>
              <w:left w:val="single" w:sz="4" w:space="0" w:color="auto"/>
              <w:bottom w:val="single" w:sz="4" w:space="0" w:color="auto"/>
              <w:right w:val="single" w:sz="4" w:space="0" w:color="auto"/>
            </w:tcBorders>
            <w:shd w:val="clear" w:color="auto" w:fill="auto"/>
            <w:vAlign w:val="center"/>
          </w:tcPr>
          <w:p w14:paraId="76A7D1D2"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35,57</w:t>
            </w:r>
          </w:p>
        </w:tc>
        <w:tc>
          <w:tcPr>
            <w:tcW w:w="708" w:type="dxa"/>
            <w:tcBorders>
              <w:top w:val="nil"/>
              <w:left w:val="nil"/>
              <w:bottom w:val="single" w:sz="4" w:space="0" w:color="auto"/>
              <w:right w:val="single" w:sz="4" w:space="0" w:color="auto"/>
            </w:tcBorders>
            <w:shd w:val="clear" w:color="auto" w:fill="auto"/>
            <w:vAlign w:val="center"/>
          </w:tcPr>
          <w:p w14:paraId="1F2968DE"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35,64</w:t>
            </w:r>
          </w:p>
        </w:tc>
        <w:tc>
          <w:tcPr>
            <w:tcW w:w="708" w:type="dxa"/>
            <w:tcBorders>
              <w:top w:val="nil"/>
              <w:left w:val="nil"/>
              <w:bottom w:val="single" w:sz="4" w:space="0" w:color="auto"/>
              <w:right w:val="single" w:sz="4" w:space="0" w:color="auto"/>
            </w:tcBorders>
            <w:shd w:val="clear" w:color="auto" w:fill="auto"/>
            <w:vAlign w:val="center"/>
          </w:tcPr>
          <w:p w14:paraId="12A8BEA1"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35,71</w:t>
            </w:r>
          </w:p>
        </w:tc>
        <w:tc>
          <w:tcPr>
            <w:tcW w:w="843" w:type="dxa"/>
            <w:tcBorders>
              <w:top w:val="nil"/>
              <w:left w:val="nil"/>
              <w:bottom w:val="single" w:sz="4" w:space="0" w:color="auto"/>
              <w:right w:val="single" w:sz="4" w:space="0" w:color="auto"/>
            </w:tcBorders>
            <w:shd w:val="clear" w:color="auto" w:fill="auto"/>
            <w:vAlign w:val="center"/>
          </w:tcPr>
          <w:p w14:paraId="6EA5DFE1"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35,78</w:t>
            </w:r>
          </w:p>
        </w:tc>
        <w:tc>
          <w:tcPr>
            <w:tcW w:w="708" w:type="dxa"/>
            <w:tcBorders>
              <w:top w:val="nil"/>
              <w:left w:val="nil"/>
              <w:bottom w:val="single" w:sz="4" w:space="0" w:color="auto"/>
              <w:right w:val="single" w:sz="2" w:space="0" w:color="auto"/>
            </w:tcBorders>
            <w:shd w:val="clear" w:color="auto" w:fill="auto"/>
            <w:vAlign w:val="center"/>
          </w:tcPr>
          <w:p w14:paraId="6C8AC02F"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35,78</w:t>
            </w:r>
          </w:p>
        </w:tc>
      </w:tr>
      <w:tr w:rsidR="0064489D" w:rsidRPr="0075282B" w14:paraId="247C306E" w14:textId="77777777" w:rsidTr="0064489D">
        <w:trPr>
          <w:trHeight w:val="227"/>
        </w:trPr>
        <w:tc>
          <w:tcPr>
            <w:tcW w:w="4390" w:type="dxa"/>
            <w:vMerge/>
            <w:tcBorders>
              <w:left w:val="single" w:sz="4" w:space="0" w:color="auto"/>
              <w:bottom w:val="single" w:sz="4" w:space="0" w:color="auto"/>
              <w:right w:val="single" w:sz="4" w:space="0" w:color="auto"/>
            </w:tcBorders>
            <w:shd w:val="clear" w:color="auto" w:fill="auto"/>
            <w:vAlign w:val="center"/>
          </w:tcPr>
          <w:p w14:paraId="50D81563"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CB96244"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MÁXIMO</w:t>
            </w:r>
          </w:p>
        </w:tc>
        <w:tc>
          <w:tcPr>
            <w:tcW w:w="697" w:type="dxa"/>
            <w:tcBorders>
              <w:top w:val="nil"/>
              <w:left w:val="nil"/>
              <w:bottom w:val="single" w:sz="2" w:space="0" w:color="auto"/>
              <w:right w:val="single" w:sz="2" w:space="0" w:color="auto"/>
            </w:tcBorders>
            <w:shd w:val="clear" w:color="auto" w:fill="auto"/>
            <w:vAlign w:val="center"/>
          </w:tcPr>
          <w:p w14:paraId="3EFB8260"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129,39</w:t>
            </w:r>
          </w:p>
        </w:tc>
        <w:tc>
          <w:tcPr>
            <w:tcW w:w="708" w:type="dxa"/>
            <w:tcBorders>
              <w:top w:val="nil"/>
              <w:left w:val="single" w:sz="2" w:space="0" w:color="auto"/>
              <w:bottom w:val="single" w:sz="2" w:space="0" w:color="auto"/>
              <w:right w:val="single" w:sz="2" w:space="0" w:color="auto"/>
            </w:tcBorders>
            <w:shd w:val="clear" w:color="auto" w:fill="auto"/>
            <w:vAlign w:val="center"/>
          </w:tcPr>
          <w:p w14:paraId="51C57524"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129,39</w:t>
            </w:r>
          </w:p>
        </w:tc>
        <w:tc>
          <w:tcPr>
            <w:tcW w:w="708" w:type="dxa"/>
            <w:tcBorders>
              <w:top w:val="nil"/>
              <w:left w:val="single" w:sz="2" w:space="0" w:color="auto"/>
              <w:bottom w:val="single" w:sz="2" w:space="0" w:color="auto"/>
              <w:right w:val="single" w:sz="2" w:space="0" w:color="auto"/>
            </w:tcBorders>
            <w:shd w:val="clear" w:color="auto" w:fill="auto"/>
            <w:vAlign w:val="center"/>
          </w:tcPr>
          <w:p w14:paraId="1F2BBEDF"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129,39</w:t>
            </w:r>
          </w:p>
        </w:tc>
        <w:tc>
          <w:tcPr>
            <w:tcW w:w="843" w:type="dxa"/>
            <w:tcBorders>
              <w:top w:val="nil"/>
              <w:left w:val="single" w:sz="2" w:space="0" w:color="auto"/>
              <w:bottom w:val="single" w:sz="2" w:space="0" w:color="auto"/>
              <w:right w:val="single" w:sz="2" w:space="0" w:color="auto"/>
            </w:tcBorders>
            <w:shd w:val="clear" w:color="auto" w:fill="auto"/>
            <w:vAlign w:val="center"/>
          </w:tcPr>
          <w:p w14:paraId="6C462DDA"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129,39</w:t>
            </w:r>
          </w:p>
        </w:tc>
        <w:tc>
          <w:tcPr>
            <w:tcW w:w="708" w:type="dxa"/>
            <w:tcBorders>
              <w:top w:val="nil"/>
              <w:left w:val="single" w:sz="2" w:space="0" w:color="auto"/>
              <w:bottom w:val="single" w:sz="2" w:space="0" w:color="auto"/>
              <w:right w:val="single" w:sz="2" w:space="0" w:color="auto"/>
            </w:tcBorders>
            <w:shd w:val="clear" w:color="auto" w:fill="auto"/>
            <w:vAlign w:val="center"/>
          </w:tcPr>
          <w:p w14:paraId="5B59F0EA"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129,39</w:t>
            </w:r>
          </w:p>
        </w:tc>
      </w:tr>
      <w:tr w:rsidR="0064489D" w:rsidRPr="0075282B" w14:paraId="2799F1F5" w14:textId="77777777" w:rsidTr="0064489D">
        <w:trPr>
          <w:trHeight w:val="573"/>
        </w:trPr>
        <w:tc>
          <w:tcPr>
            <w:tcW w:w="4390" w:type="dxa"/>
            <w:vMerge w:val="restart"/>
            <w:tcBorders>
              <w:top w:val="single" w:sz="4" w:space="0" w:color="auto"/>
              <w:left w:val="single" w:sz="4" w:space="0" w:color="auto"/>
              <w:right w:val="single" w:sz="4" w:space="0" w:color="auto"/>
            </w:tcBorders>
            <w:shd w:val="clear" w:color="auto" w:fill="auto"/>
            <w:vAlign w:val="center"/>
            <w:hideMark/>
          </w:tcPr>
          <w:p w14:paraId="4B5AA342" w14:textId="77777777" w:rsidR="00A06BC7" w:rsidRPr="0064489D" w:rsidRDefault="00A06BC7" w:rsidP="00E1166D">
            <w:pPr>
              <w:rPr>
                <w:rFonts w:ascii="Calibri" w:eastAsia="Calibri" w:hAnsi="Calibri" w:cs="Calibri"/>
                <w:color w:val="000000"/>
              </w:rPr>
            </w:pPr>
            <w:r w:rsidRPr="0064489D">
              <w:rPr>
                <w:rFonts w:ascii="Calibri" w:eastAsia="Calibri" w:hAnsi="Calibri" w:cs="Calibri"/>
                <w:color w:val="000000"/>
              </w:rPr>
              <w:t>Agricultura de carbono: cubiertas vegetales y cubiertas inertes en cultivos leñosos en terrenos de pendiente media. Península</w:t>
            </w:r>
          </w:p>
          <w:p w14:paraId="6F35F6C3" w14:textId="77777777" w:rsidR="00A06BC7" w:rsidRPr="0064489D" w:rsidRDefault="00A06BC7" w:rsidP="00E1166D">
            <w:pPr>
              <w:rPr>
                <w:rFonts w:ascii="Calibri" w:eastAsia="Calibri" w:hAnsi="Calibri" w:cs="Calibri"/>
                <w:color w:val="000000"/>
              </w:rPr>
            </w:pPr>
            <w:r w:rsidRPr="0064489D">
              <w:rPr>
                <w:rFonts w:ascii="Calibri" w:eastAsia="Calibri" w:hAnsi="Calibri" w:cs="Calibri"/>
                <w:color w:val="000000"/>
              </w:rPr>
              <w:t>CUBIERTAS VEGETALES</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448843D"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PLANIFICADO</w:t>
            </w:r>
          </w:p>
        </w:tc>
        <w:tc>
          <w:tcPr>
            <w:tcW w:w="697" w:type="dxa"/>
            <w:tcBorders>
              <w:top w:val="single" w:sz="2" w:space="0" w:color="auto"/>
              <w:left w:val="single" w:sz="4" w:space="0" w:color="auto"/>
              <w:bottom w:val="single" w:sz="4" w:space="0" w:color="auto"/>
              <w:right w:val="single" w:sz="4" w:space="0" w:color="auto"/>
            </w:tcBorders>
            <w:shd w:val="clear" w:color="auto" w:fill="auto"/>
            <w:vAlign w:val="center"/>
          </w:tcPr>
          <w:p w14:paraId="6D05D320"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113,95</w:t>
            </w:r>
          </w:p>
        </w:tc>
        <w:tc>
          <w:tcPr>
            <w:tcW w:w="708" w:type="dxa"/>
            <w:tcBorders>
              <w:top w:val="single" w:sz="2" w:space="0" w:color="auto"/>
              <w:left w:val="nil"/>
              <w:bottom w:val="single" w:sz="4" w:space="0" w:color="auto"/>
              <w:right w:val="single" w:sz="4" w:space="0" w:color="auto"/>
            </w:tcBorders>
            <w:shd w:val="clear" w:color="auto" w:fill="auto"/>
            <w:vAlign w:val="center"/>
          </w:tcPr>
          <w:p w14:paraId="138170F5"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112,23</w:t>
            </w:r>
          </w:p>
        </w:tc>
        <w:tc>
          <w:tcPr>
            <w:tcW w:w="708" w:type="dxa"/>
            <w:tcBorders>
              <w:top w:val="single" w:sz="2" w:space="0" w:color="auto"/>
              <w:left w:val="nil"/>
              <w:bottom w:val="single" w:sz="4" w:space="0" w:color="auto"/>
              <w:right w:val="single" w:sz="4" w:space="0" w:color="auto"/>
            </w:tcBorders>
            <w:shd w:val="clear" w:color="auto" w:fill="auto"/>
            <w:vAlign w:val="center"/>
          </w:tcPr>
          <w:p w14:paraId="67D72412"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110,56</w:t>
            </w:r>
          </w:p>
        </w:tc>
        <w:tc>
          <w:tcPr>
            <w:tcW w:w="843" w:type="dxa"/>
            <w:tcBorders>
              <w:top w:val="single" w:sz="2" w:space="0" w:color="auto"/>
              <w:left w:val="nil"/>
              <w:bottom w:val="single" w:sz="4" w:space="0" w:color="auto"/>
              <w:right w:val="single" w:sz="4" w:space="0" w:color="auto"/>
            </w:tcBorders>
            <w:shd w:val="clear" w:color="auto" w:fill="auto"/>
            <w:vAlign w:val="center"/>
          </w:tcPr>
          <w:p w14:paraId="438FA1CD"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108,94</w:t>
            </w:r>
          </w:p>
        </w:tc>
        <w:tc>
          <w:tcPr>
            <w:tcW w:w="708" w:type="dxa"/>
            <w:tcBorders>
              <w:top w:val="single" w:sz="2" w:space="0" w:color="auto"/>
              <w:left w:val="nil"/>
              <w:bottom w:val="single" w:sz="4" w:space="0" w:color="auto"/>
              <w:right w:val="single" w:sz="2" w:space="0" w:color="auto"/>
            </w:tcBorders>
            <w:shd w:val="clear" w:color="auto" w:fill="auto"/>
            <w:vAlign w:val="center"/>
          </w:tcPr>
          <w:p w14:paraId="783F1873"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107,20</w:t>
            </w:r>
          </w:p>
        </w:tc>
      </w:tr>
      <w:tr w:rsidR="0064489D" w:rsidRPr="0075282B" w14:paraId="612FD7BD" w14:textId="77777777" w:rsidTr="0064489D">
        <w:trPr>
          <w:trHeight w:val="567"/>
        </w:trPr>
        <w:tc>
          <w:tcPr>
            <w:tcW w:w="4390" w:type="dxa"/>
            <w:vMerge/>
            <w:tcBorders>
              <w:left w:val="single" w:sz="4" w:space="0" w:color="auto"/>
              <w:right w:val="single" w:sz="4" w:space="0" w:color="auto"/>
            </w:tcBorders>
            <w:shd w:val="clear" w:color="auto" w:fill="auto"/>
            <w:vAlign w:val="center"/>
          </w:tcPr>
          <w:p w14:paraId="57E41959"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4AD40E6"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MÍNIMO</w:t>
            </w:r>
          </w:p>
        </w:tc>
        <w:tc>
          <w:tcPr>
            <w:tcW w:w="697" w:type="dxa"/>
            <w:tcBorders>
              <w:top w:val="nil"/>
              <w:left w:val="single" w:sz="4" w:space="0" w:color="auto"/>
              <w:bottom w:val="single" w:sz="4" w:space="0" w:color="auto"/>
              <w:right w:val="single" w:sz="4" w:space="0" w:color="auto"/>
            </w:tcBorders>
            <w:shd w:val="clear" w:color="auto" w:fill="auto"/>
            <w:vAlign w:val="center"/>
          </w:tcPr>
          <w:p w14:paraId="659FA207"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69,59</w:t>
            </w:r>
          </w:p>
        </w:tc>
        <w:tc>
          <w:tcPr>
            <w:tcW w:w="708" w:type="dxa"/>
            <w:tcBorders>
              <w:top w:val="nil"/>
              <w:left w:val="nil"/>
              <w:bottom w:val="single" w:sz="4" w:space="0" w:color="auto"/>
              <w:right w:val="single" w:sz="4" w:space="0" w:color="auto"/>
            </w:tcBorders>
            <w:shd w:val="clear" w:color="auto" w:fill="auto"/>
            <w:vAlign w:val="center"/>
          </w:tcPr>
          <w:p w14:paraId="3817C4A7"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69,71</w:t>
            </w:r>
          </w:p>
        </w:tc>
        <w:tc>
          <w:tcPr>
            <w:tcW w:w="708" w:type="dxa"/>
            <w:tcBorders>
              <w:top w:val="nil"/>
              <w:left w:val="nil"/>
              <w:bottom w:val="single" w:sz="4" w:space="0" w:color="auto"/>
              <w:right w:val="single" w:sz="4" w:space="0" w:color="auto"/>
            </w:tcBorders>
            <w:shd w:val="clear" w:color="auto" w:fill="auto"/>
            <w:vAlign w:val="center"/>
          </w:tcPr>
          <w:p w14:paraId="02E019E8"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69,84</w:t>
            </w:r>
          </w:p>
        </w:tc>
        <w:tc>
          <w:tcPr>
            <w:tcW w:w="843" w:type="dxa"/>
            <w:tcBorders>
              <w:top w:val="nil"/>
              <w:left w:val="nil"/>
              <w:bottom w:val="single" w:sz="4" w:space="0" w:color="auto"/>
              <w:right w:val="single" w:sz="4" w:space="0" w:color="auto"/>
            </w:tcBorders>
            <w:shd w:val="clear" w:color="auto" w:fill="auto"/>
            <w:vAlign w:val="center"/>
          </w:tcPr>
          <w:p w14:paraId="6A4E8796"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69,96</w:t>
            </w:r>
          </w:p>
        </w:tc>
        <w:tc>
          <w:tcPr>
            <w:tcW w:w="708" w:type="dxa"/>
            <w:tcBorders>
              <w:top w:val="nil"/>
              <w:left w:val="nil"/>
              <w:bottom w:val="single" w:sz="4" w:space="0" w:color="auto"/>
              <w:right w:val="single" w:sz="2" w:space="0" w:color="auto"/>
            </w:tcBorders>
            <w:shd w:val="clear" w:color="auto" w:fill="auto"/>
            <w:vAlign w:val="center"/>
          </w:tcPr>
          <w:p w14:paraId="61B46913"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69,96</w:t>
            </w:r>
          </w:p>
        </w:tc>
      </w:tr>
      <w:tr w:rsidR="0064489D" w:rsidRPr="0075282B" w14:paraId="6E37C2EA" w14:textId="77777777" w:rsidTr="0064489D">
        <w:trPr>
          <w:trHeight w:val="227"/>
        </w:trPr>
        <w:tc>
          <w:tcPr>
            <w:tcW w:w="4390" w:type="dxa"/>
            <w:vMerge/>
            <w:tcBorders>
              <w:left w:val="single" w:sz="4" w:space="0" w:color="auto"/>
              <w:bottom w:val="single" w:sz="4" w:space="0" w:color="auto"/>
              <w:right w:val="single" w:sz="4" w:space="0" w:color="auto"/>
            </w:tcBorders>
            <w:shd w:val="clear" w:color="auto" w:fill="auto"/>
            <w:vAlign w:val="center"/>
          </w:tcPr>
          <w:p w14:paraId="037465B3"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36E370E"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MÁXIMO</w:t>
            </w:r>
          </w:p>
        </w:tc>
        <w:tc>
          <w:tcPr>
            <w:tcW w:w="697" w:type="dxa"/>
            <w:tcBorders>
              <w:top w:val="nil"/>
              <w:left w:val="nil"/>
              <w:bottom w:val="nil"/>
              <w:right w:val="single" w:sz="4" w:space="0" w:color="auto"/>
            </w:tcBorders>
            <w:shd w:val="clear" w:color="auto" w:fill="auto"/>
            <w:vAlign w:val="center"/>
          </w:tcPr>
          <w:p w14:paraId="5642E24F"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238,54</w:t>
            </w:r>
          </w:p>
        </w:tc>
        <w:tc>
          <w:tcPr>
            <w:tcW w:w="708" w:type="dxa"/>
            <w:tcBorders>
              <w:top w:val="nil"/>
              <w:left w:val="single" w:sz="4" w:space="0" w:color="auto"/>
              <w:bottom w:val="nil"/>
              <w:right w:val="single" w:sz="4" w:space="0" w:color="auto"/>
            </w:tcBorders>
            <w:shd w:val="clear" w:color="auto" w:fill="auto"/>
            <w:vAlign w:val="center"/>
          </w:tcPr>
          <w:p w14:paraId="5EF0E2D0"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238,54</w:t>
            </w:r>
          </w:p>
        </w:tc>
        <w:tc>
          <w:tcPr>
            <w:tcW w:w="708" w:type="dxa"/>
            <w:tcBorders>
              <w:top w:val="nil"/>
              <w:left w:val="single" w:sz="4" w:space="0" w:color="auto"/>
              <w:bottom w:val="nil"/>
              <w:right w:val="single" w:sz="4" w:space="0" w:color="auto"/>
            </w:tcBorders>
            <w:shd w:val="clear" w:color="auto" w:fill="auto"/>
            <w:vAlign w:val="center"/>
          </w:tcPr>
          <w:p w14:paraId="5A3A37E7"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238,54</w:t>
            </w:r>
          </w:p>
        </w:tc>
        <w:tc>
          <w:tcPr>
            <w:tcW w:w="843" w:type="dxa"/>
            <w:tcBorders>
              <w:top w:val="nil"/>
              <w:left w:val="single" w:sz="4" w:space="0" w:color="auto"/>
              <w:bottom w:val="nil"/>
              <w:right w:val="single" w:sz="4" w:space="0" w:color="auto"/>
            </w:tcBorders>
            <w:shd w:val="clear" w:color="auto" w:fill="auto"/>
            <w:vAlign w:val="center"/>
          </w:tcPr>
          <w:p w14:paraId="067F79CE"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238,54</w:t>
            </w:r>
          </w:p>
        </w:tc>
        <w:tc>
          <w:tcPr>
            <w:tcW w:w="708" w:type="dxa"/>
            <w:tcBorders>
              <w:top w:val="nil"/>
              <w:left w:val="single" w:sz="4" w:space="0" w:color="auto"/>
              <w:bottom w:val="single" w:sz="2" w:space="0" w:color="auto"/>
              <w:right w:val="single" w:sz="2" w:space="0" w:color="auto"/>
            </w:tcBorders>
            <w:shd w:val="clear" w:color="auto" w:fill="auto"/>
            <w:vAlign w:val="center"/>
          </w:tcPr>
          <w:p w14:paraId="637081FD"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238,54</w:t>
            </w:r>
          </w:p>
        </w:tc>
      </w:tr>
      <w:tr w:rsidR="0064489D" w:rsidRPr="0075282B" w14:paraId="2FB50529" w14:textId="77777777" w:rsidTr="0064489D">
        <w:trPr>
          <w:trHeight w:val="555"/>
        </w:trPr>
        <w:tc>
          <w:tcPr>
            <w:tcW w:w="4390" w:type="dxa"/>
            <w:vMerge w:val="restart"/>
            <w:tcBorders>
              <w:top w:val="single" w:sz="4" w:space="0" w:color="auto"/>
              <w:left w:val="single" w:sz="4" w:space="0" w:color="auto"/>
              <w:right w:val="single" w:sz="4" w:space="0" w:color="auto"/>
            </w:tcBorders>
            <w:shd w:val="clear" w:color="auto" w:fill="auto"/>
            <w:vAlign w:val="center"/>
          </w:tcPr>
          <w:p w14:paraId="6C3D7C72" w14:textId="77777777" w:rsidR="00A06BC7" w:rsidRPr="0064489D" w:rsidRDefault="00A06BC7" w:rsidP="00E1166D">
            <w:pPr>
              <w:rPr>
                <w:rFonts w:ascii="Calibri" w:eastAsia="Calibri" w:hAnsi="Calibri" w:cs="Calibri"/>
                <w:color w:val="000000"/>
              </w:rPr>
            </w:pPr>
            <w:r w:rsidRPr="0075282B">
              <w:rPr>
                <w:rFonts w:ascii="Calibri" w:eastAsia="Calibri" w:hAnsi="Calibri" w:cs="Calibri"/>
              </w:rPr>
              <w:t xml:space="preserve">Agricultura de carbono: cubiertas vegetales y cubiertas inertes </w:t>
            </w:r>
            <w:r w:rsidRPr="0075282B">
              <w:rPr>
                <w:rFonts w:ascii="Calibri" w:eastAsia="Calibri" w:hAnsi="Calibri" w:cs="Calibri"/>
                <w:color w:val="000000"/>
              </w:rPr>
              <w:t xml:space="preserve">en cultivos leñosos en terrenos </w:t>
            </w:r>
            <w:r w:rsidRPr="0064489D">
              <w:rPr>
                <w:rFonts w:ascii="Calibri" w:eastAsia="Calibri" w:hAnsi="Calibri" w:cs="Calibri"/>
                <w:color w:val="000000"/>
              </w:rPr>
              <w:t>de pendiente media. Península</w:t>
            </w:r>
          </w:p>
          <w:p w14:paraId="0DDC21EB" w14:textId="77777777" w:rsidR="00A06BC7" w:rsidRPr="0075282B" w:rsidRDefault="00A06BC7" w:rsidP="00E1166D">
            <w:pPr>
              <w:rPr>
                <w:rFonts w:ascii="Calibri" w:hAnsi="Calibri" w:cs="Calibri"/>
                <w:color w:val="000000"/>
              </w:rPr>
            </w:pPr>
            <w:r w:rsidRPr="0075282B">
              <w:rPr>
                <w:rFonts w:ascii="Calibri" w:hAnsi="Calibri" w:cs="Calibri"/>
                <w:color w:val="000000"/>
              </w:rPr>
              <w:t>CUBIERTAS INERTES</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10DFBA1"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PLANIFICADO</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07B1F5D"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113,95</w:t>
            </w:r>
          </w:p>
        </w:tc>
        <w:tc>
          <w:tcPr>
            <w:tcW w:w="708" w:type="dxa"/>
            <w:tcBorders>
              <w:top w:val="single" w:sz="4" w:space="0" w:color="auto"/>
              <w:left w:val="nil"/>
              <w:bottom w:val="single" w:sz="4" w:space="0" w:color="auto"/>
              <w:right w:val="single" w:sz="4" w:space="0" w:color="auto"/>
            </w:tcBorders>
            <w:shd w:val="clear" w:color="auto" w:fill="auto"/>
            <w:vAlign w:val="center"/>
          </w:tcPr>
          <w:p w14:paraId="2E6EFE64"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112,23</w:t>
            </w:r>
          </w:p>
        </w:tc>
        <w:tc>
          <w:tcPr>
            <w:tcW w:w="708" w:type="dxa"/>
            <w:tcBorders>
              <w:top w:val="single" w:sz="4" w:space="0" w:color="auto"/>
              <w:left w:val="nil"/>
              <w:bottom w:val="single" w:sz="4" w:space="0" w:color="auto"/>
              <w:right w:val="single" w:sz="4" w:space="0" w:color="auto"/>
            </w:tcBorders>
            <w:shd w:val="clear" w:color="auto" w:fill="auto"/>
            <w:vAlign w:val="center"/>
          </w:tcPr>
          <w:p w14:paraId="7322005E"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110,56</w:t>
            </w:r>
          </w:p>
        </w:tc>
        <w:tc>
          <w:tcPr>
            <w:tcW w:w="843" w:type="dxa"/>
            <w:tcBorders>
              <w:top w:val="single" w:sz="4" w:space="0" w:color="auto"/>
              <w:left w:val="nil"/>
              <w:bottom w:val="single" w:sz="4" w:space="0" w:color="auto"/>
              <w:right w:val="single" w:sz="4" w:space="0" w:color="auto"/>
            </w:tcBorders>
            <w:shd w:val="clear" w:color="auto" w:fill="auto"/>
            <w:vAlign w:val="center"/>
          </w:tcPr>
          <w:p w14:paraId="7A74FF45"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108,94</w:t>
            </w:r>
          </w:p>
        </w:tc>
        <w:tc>
          <w:tcPr>
            <w:tcW w:w="708" w:type="dxa"/>
            <w:tcBorders>
              <w:top w:val="single" w:sz="2" w:space="0" w:color="auto"/>
              <w:left w:val="nil"/>
              <w:bottom w:val="single" w:sz="4" w:space="0" w:color="auto"/>
              <w:right w:val="single" w:sz="2" w:space="0" w:color="auto"/>
            </w:tcBorders>
            <w:shd w:val="clear" w:color="auto" w:fill="auto"/>
            <w:vAlign w:val="center"/>
          </w:tcPr>
          <w:p w14:paraId="7571F446"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107,20</w:t>
            </w:r>
          </w:p>
        </w:tc>
      </w:tr>
      <w:tr w:rsidR="0064489D" w:rsidRPr="0075282B" w14:paraId="33D22D0E" w14:textId="77777777" w:rsidTr="0064489D">
        <w:trPr>
          <w:trHeight w:val="563"/>
        </w:trPr>
        <w:tc>
          <w:tcPr>
            <w:tcW w:w="4390" w:type="dxa"/>
            <w:vMerge/>
            <w:tcBorders>
              <w:left w:val="single" w:sz="4" w:space="0" w:color="auto"/>
              <w:right w:val="single" w:sz="4" w:space="0" w:color="auto"/>
            </w:tcBorders>
            <w:shd w:val="clear" w:color="auto" w:fill="auto"/>
            <w:vAlign w:val="center"/>
          </w:tcPr>
          <w:p w14:paraId="4E93C6BE"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63C407E"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MÍNIMO</w:t>
            </w:r>
          </w:p>
        </w:tc>
        <w:tc>
          <w:tcPr>
            <w:tcW w:w="697" w:type="dxa"/>
            <w:tcBorders>
              <w:top w:val="nil"/>
              <w:left w:val="single" w:sz="4" w:space="0" w:color="auto"/>
              <w:bottom w:val="single" w:sz="4" w:space="0" w:color="auto"/>
              <w:right w:val="single" w:sz="4" w:space="0" w:color="auto"/>
            </w:tcBorders>
            <w:shd w:val="clear" w:color="auto" w:fill="auto"/>
            <w:vAlign w:val="center"/>
          </w:tcPr>
          <w:p w14:paraId="2082D09B"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69,59</w:t>
            </w:r>
          </w:p>
        </w:tc>
        <w:tc>
          <w:tcPr>
            <w:tcW w:w="708" w:type="dxa"/>
            <w:tcBorders>
              <w:top w:val="nil"/>
              <w:left w:val="nil"/>
              <w:bottom w:val="single" w:sz="4" w:space="0" w:color="auto"/>
              <w:right w:val="single" w:sz="4" w:space="0" w:color="auto"/>
            </w:tcBorders>
            <w:shd w:val="clear" w:color="auto" w:fill="auto"/>
            <w:vAlign w:val="center"/>
          </w:tcPr>
          <w:p w14:paraId="558991F0"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69,71</w:t>
            </w:r>
          </w:p>
        </w:tc>
        <w:tc>
          <w:tcPr>
            <w:tcW w:w="708" w:type="dxa"/>
            <w:tcBorders>
              <w:top w:val="nil"/>
              <w:left w:val="nil"/>
              <w:bottom w:val="single" w:sz="4" w:space="0" w:color="auto"/>
              <w:right w:val="single" w:sz="4" w:space="0" w:color="auto"/>
            </w:tcBorders>
            <w:shd w:val="clear" w:color="auto" w:fill="auto"/>
            <w:vAlign w:val="center"/>
          </w:tcPr>
          <w:p w14:paraId="19B096E8"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69,84</w:t>
            </w:r>
          </w:p>
        </w:tc>
        <w:tc>
          <w:tcPr>
            <w:tcW w:w="843" w:type="dxa"/>
            <w:tcBorders>
              <w:top w:val="nil"/>
              <w:left w:val="nil"/>
              <w:bottom w:val="single" w:sz="4" w:space="0" w:color="auto"/>
              <w:right w:val="single" w:sz="4" w:space="0" w:color="auto"/>
            </w:tcBorders>
            <w:shd w:val="clear" w:color="auto" w:fill="auto"/>
            <w:vAlign w:val="center"/>
          </w:tcPr>
          <w:p w14:paraId="2699F948"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69,96</w:t>
            </w:r>
          </w:p>
        </w:tc>
        <w:tc>
          <w:tcPr>
            <w:tcW w:w="708" w:type="dxa"/>
            <w:tcBorders>
              <w:top w:val="nil"/>
              <w:left w:val="nil"/>
              <w:bottom w:val="single" w:sz="4" w:space="0" w:color="auto"/>
              <w:right w:val="single" w:sz="2" w:space="0" w:color="auto"/>
            </w:tcBorders>
            <w:shd w:val="clear" w:color="auto" w:fill="auto"/>
            <w:vAlign w:val="center"/>
          </w:tcPr>
          <w:p w14:paraId="7BFCFF11"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69,96</w:t>
            </w:r>
          </w:p>
        </w:tc>
      </w:tr>
      <w:tr w:rsidR="0064489D" w:rsidRPr="0075282B" w14:paraId="21AD94B3" w14:textId="77777777" w:rsidTr="0064489D">
        <w:trPr>
          <w:trHeight w:val="227"/>
        </w:trPr>
        <w:tc>
          <w:tcPr>
            <w:tcW w:w="4390" w:type="dxa"/>
            <w:vMerge/>
            <w:tcBorders>
              <w:left w:val="single" w:sz="4" w:space="0" w:color="auto"/>
              <w:bottom w:val="single" w:sz="4" w:space="0" w:color="auto"/>
              <w:right w:val="single" w:sz="4" w:space="0" w:color="auto"/>
            </w:tcBorders>
            <w:shd w:val="clear" w:color="auto" w:fill="auto"/>
            <w:vAlign w:val="center"/>
          </w:tcPr>
          <w:p w14:paraId="211751EC"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6AE8A6D"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MÁXIMO</w:t>
            </w:r>
          </w:p>
        </w:tc>
        <w:tc>
          <w:tcPr>
            <w:tcW w:w="697" w:type="dxa"/>
            <w:tcBorders>
              <w:top w:val="nil"/>
              <w:left w:val="nil"/>
              <w:bottom w:val="single" w:sz="2" w:space="0" w:color="auto"/>
              <w:right w:val="single" w:sz="2" w:space="0" w:color="auto"/>
            </w:tcBorders>
            <w:shd w:val="clear" w:color="auto" w:fill="auto"/>
            <w:vAlign w:val="center"/>
          </w:tcPr>
          <w:p w14:paraId="41013A36"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168,21</w:t>
            </w:r>
          </w:p>
        </w:tc>
        <w:tc>
          <w:tcPr>
            <w:tcW w:w="708" w:type="dxa"/>
            <w:tcBorders>
              <w:top w:val="nil"/>
              <w:left w:val="single" w:sz="2" w:space="0" w:color="auto"/>
              <w:bottom w:val="single" w:sz="2" w:space="0" w:color="auto"/>
              <w:right w:val="single" w:sz="2" w:space="0" w:color="auto"/>
            </w:tcBorders>
            <w:shd w:val="clear" w:color="auto" w:fill="auto"/>
            <w:vAlign w:val="center"/>
          </w:tcPr>
          <w:p w14:paraId="6722EF73"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168,21</w:t>
            </w:r>
          </w:p>
        </w:tc>
        <w:tc>
          <w:tcPr>
            <w:tcW w:w="708" w:type="dxa"/>
            <w:tcBorders>
              <w:top w:val="nil"/>
              <w:left w:val="single" w:sz="2" w:space="0" w:color="auto"/>
              <w:bottom w:val="single" w:sz="2" w:space="0" w:color="auto"/>
              <w:right w:val="single" w:sz="2" w:space="0" w:color="auto"/>
            </w:tcBorders>
            <w:shd w:val="clear" w:color="auto" w:fill="auto"/>
            <w:vAlign w:val="center"/>
          </w:tcPr>
          <w:p w14:paraId="4248F3B5"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168,21</w:t>
            </w:r>
          </w:p>
        </w:tc>
        <w:tc>
          <w:tcPr>
            <w:tcW w:w="843" w:type="dxa"/>
            <w:tcBorders>
              <w:top w:val="nil"/>
              <w:left w:val="single" w:sz="2" w:space="0" w:color="auto"/>
              <w:bottom w:val="single" w:sz="2" w:space="0" w:color="auto"/>
              <w:right w:val="single" w:sz="2" w:space="0" w:color="auto"/>
            </w:tcBorders>
            <w:shd w:val="clear" w:color="auto" w:fill="auto"/>
            <w:vAlign w:val="center"/>
          </w:tcPr>
          <w:p w14:paraId="03BA33EF"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168,21</w:t>
            </w:r>
          </w:p>
        </w:tc>
        <w:tc>
          <w:tcPr>
            <w:tcW w:w="708" w:type="dxa"/>
            <w:tcBorders>
              <w:top w:val="nil"/>
              <w:left w:val="single" w:sz="2" w:space="0" w:color="auto"/>
              <w:bottom w:val="single" w:sz="2" w:space="0" w:color="auto"/>
              <w:right w:val="single" w:sz="2" w:space="0" w:color="auto"/>
            </w:tcBorders>
            <w:shd w:val="clear" w:color="auto" w:fill="auto"/>
            <w:vAlign w:val="center"/>
          </w:tcPr>
          <w:p w14:paraId="19670EC0"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168,21</w:t>
            </w:r>
          </w:p>
        </w:tc>
      </w:tr>
      <w:tr w:rsidR="0064489D" w:rsidRPr="0075282B" w14:paraId="639302B3" w14:textId="77777777" w:rsidTr="0064489D">
        <w:trPr>
          <w:trHeight w:val="679"/>
        </w:trPr>
        <w:tc>
          <w:tcPr>
            <w:tcW w:w="4390" w:type="dxa"/>
            <w:vMerge w:val="restart"/>
            <w:tcBorders>
              <w:top w:val="single" w:sz="4" w:space="0" w:color="auto"/>
              <w:left w:val="single" w:sz="4" w:space="0" w:color="auto"/>
              <w:right w:val="single" w:sz="4" w:space="0" w:color="auto"/>
            </w:tcBorders>
            <w:shd w:val="clear" w:color="auto" w:fill="auto"/>
            <w:vAlign w:val="center"/>
          </w:tcPr>
          <w:p w14:paraId="1B2E4C4E" w14:textId="77777777" w:rsidR="00A06BC7" w:rsidRPr="0064489D" w:rsidRDefault="00A06BC7" w:rsidP="00E1166D">
            <w:pPr>
              <w:rPr>
                <w:rFonts w:ascii="Calibri" w:hAnsi="Calibri" w:cs="Calibri"/>
                <w:color w:val="000000"/>
              </w:rPr>
            </w:pPr>
            <w:r w:rsidRPr="0075282B">
              <w:rPr>
                <w:rFonts w:ascii="Calibri" w:eastAsia="Calibri" w:hAnsi="Calibri" w:cs="Calibri"/>
              </w:rPr>
              <w:t xml:space="preserve">Agricultura de carbono: cubiertas vegetales y cubiertas inertes </w:t>
            </w:r>
            <w:r w:rsidRPr="0075282B">
              <w:rPr>
                <w:rFonts w:ascii="Calibri" w:eastAsia="Calibri" w:hAnsi="Calibri" w:cs="Calibri"/>
                <w:color w:val="000000"/>
              </w:rPr>
              <w:t xml:space="preserve">en cultivos leñosos en terrenos </w:t>
            </w:r>
            <w:r w:rsidRPr="0064489D">
              <w:rPr>
                <w:rFonts w:ascii="Calibri" w:eastAsia="Calibri" w:hAnsi="Calibri" w:cs="Calibri"/>
                <w:color w:val="000000"/>
              </w:rPr>
              <w:t xml:space="preserve">de elevada pendiente </w:t>
            </w:r>
            <w:r w:rsidRPr="0064489D">
              <w:rPr>
                <w:rFonts w:ascii="Calibri" w:hAnsi="Calibri" w:cs="Calibri"/>
                <w:color w:val="000000"/>
              </w:rPr>
              <w:t xml:space="preserve">y bancales. </w:t>
            </w:r>
            <w:r w:rsidRPr="0064489D">
              <w:rPr>
                <w:rFonts w:ascii="Calibri" w:eastAsia="Calibri" w:hAnsi="Calibri" w:cs="Calibri"/>
                <w:color w:val="000000"/>
              </w:rPr>
              <w:t>Península</w:t>
            </w:r>
          </w:p>
          <w:p w14:paraId="5A32056E" w14:textId="77777777" w:rsidR="00A06BC7" w:rsidRPr="0075282B" w:rsidRDefault="00A06BC7" w:rsidP="00E1166D">
            <w:pPr>
              <w:rPr>
                <w:rFonts w:ascii="Calibri" w:hAnsi="Calibri" w:cs="Calibri"/>
                <w:color w:val="000000"/>
              </w:rPr>
            </w:pPr>
            <w:r w:rsidRPr="0075282B">
              <w:rPr>
                <w:rFonts w:ascii="Calibri" w:hAnsi="Calibri" w:cs="Calibri"/>
                <w:color w:val="000000"/>
              </w:rPr>
              <w:t xml:space="preserve"> CUBIERTAS VEGETALES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C07368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PLANIFICADO</w:t>
            </w:r>
          </w:p>
        </w:tc>
        <w:tc>
          <w:tcPr>
            <w:tcW w:w="697" w:type="dxa"/>
            <w:tcBorders>
              <w:top w:val="single" w:sz="2" w:space="0" w:color="auto"/>
              <w:left w:val="single" w:sz="4" w:space="0" w:color="auto"/>
              <w:bottom w:val="single" w:sz="4" w:space="0" w:color="auto"/>
              <w:right w:val="single" w:sz="4" w:space="0" w:color="auto"/>
            </w:tcBorders>
            <w:shd w:val="clear" w:color="auto" w:fill="auto"/>
            <w:vAlign w:val="center"/>
          </w:tcPr>
          <w:p w14:paraId="4BC3FCFC"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165,17</w:t>
            </w:r>
          </w:p>
        </w:tc>
        <w:tc>
          <w:tcPr>
            <w:tcW w:w="708" w:type="dxa"/>
            <w:tcBorders>
              <w:top w:val="single" w:sz="2" w:space="0" w:color="auto"/>
              <w:left w:val="nil"/>
              <w:bottom w:val="single" w:sz="4" w:space="0" w:color="auto"/>
              <w:right w:val="single" w:sz="4" w:space="0" w:color="auto"/>
            </w:tcBorders>
            <w:shd w:val="clear" w:color="auto" w:fill="auto"/>
            <w:vAlign w:val="center"/>
          </w:tcPr>
          <w:p w14:paraId="38CD39DF"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162,74</w:t>
            </w:r>
          </w:p>
        </w:tc>
        <w:tc>
          <w:tcPr>
            <w:tcW w:w="708" w:type="dxa"/>
            <w:tcBorders>
              <w:top w:val="single" w:sz="2" w:space="0" w:color="auto"/>
              <w:left w:val="nil"/>
              <w:bottom w:val="single" w:sz="4" w:space="0" w:color="auto"/>
              <w:right w:val="single" w:sz="4" w:space="0" w:color="auto"/>
            </w:tcBorders>
            <w:shd w:val="clear" w:color="auto" w:fill="auto"/>
            <w:vAlign w:val="center"/>
          </w:tcPr>
          <w:p w14:paraId="3431F030"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160,39</w:t>
            </w:r>
          </w:p>
        </w:tc>
        <w:tc>
          <w:tcPr>
            <w:tcW w:w="843" w:type="dxa"/>
            <w:tcBorders>
              <w:top w:val="single" w:sz="2" w:space="0" w:color="auto"/>
              <w:left w:val="nil"/>
              <w:bottom w:val="single" w:sz="4" w:space="0" w:color="auto"/>
              <w:right w:val="single" w:sz="4" w:space="0" w:color="auto"/>
            </w:tcBorders>
            <w:shd w:val="clear" w:color="auto" w:fill="auto"/>
            <w:vAlign w:val="center"/>
          </w:tcPr>
          <w:p w14:paraId="7AD8228C"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158,11</w:t>
            </w:r>
          </w:p>
        </w:tc>
        <w:tc>
          <w:tcPr>
            <w:tcW w:w="708" w:type="dxa"/>
            <w:tcBorders>
              <w:top w:val="single" w:sz="2" w:space="0" w:color="auto"/>
              <w:left w:val="nil"/>
              <w:bottom w:val="single" w:sz="4" w:space="0" w:color="auto"/>
              <w:right w:val="single" w:sz="2" w:space="0" w:color="auto"/>
            </w:tcBorders>
            <w:shd w:val="clear" w:color="auto" w:fill="auto"/>
            <w:vAlign w:val="center"/>
          </w:tcPr>
          <w:p w14:paraId="50B24F24"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155,64</w:t>
            </w:r>
          </w:p>
        </w:tc>
      </w:tr>
      <w:tr w:rsidR="0064489D" w:rsidRPr="0075282B" w14:paraId="6A8F43EE" w14:textId="77777777" w:rsidTr="0064489D">
        <w:trPr>
          <w:trHeight w:val="540"/>
        </w:trPr>
        <w:tc>
          <w:tcPr>
            <w:tcW w:w="4390" w:type="dxa"/>
            <w:vMerge/>
            <w:tcBorders>
              <w:left w:val="single" w:sz="4" w:space="0" w:color="auto"/>
              <w:right w:val="single" w:sz="4" w:space="0" w:color="auto"/>
            </w:tcBorders>
            <w:shd w:val="clear" w:color="auto" w:fill="auto"/>
            <w:vAlign w:val="center"/>
          </w:tcPr>
          <w:p w14:paraId="19DB7914"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3C0A4E6"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MÍNIMO</w:t>
            </w:r>
          </w:p>
        </w:tc>
        <w:tc>
          <w:tcPr>
            <w:tcW w:w="697" w:type="dxa"/>
            <w:tcBorders>
              <w:top w:val="nil"/>
              <w:left w:val="single" w:sz="4" w:space="0" w:color="auto"/>
              <w:bottom w:val="single" w:sz="4" w:space="0" w:color="auto"/>
              <w:right w:val="single" w:sz="4" w:space="0" w:color="auto"/>
            </w:tcBorders>
            <w:shd w:val="clear" w:color="auto" w:fill="auto"/>
            <w:vAlign w:val="center"/>
          </w:tcPr>
          <w:p w14:paraId="6082BA9C"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102,56</w:t>
            </w:r>
          </w:p>
        </w:tc>
        <w:tc>
          <w:tcPr>
            <w:tcW w:w="708" w:type="dxa"/>
            <w:tcBorders>
              <w:top w:val="nil"/>
              <w:left w:val="nil"/>
              <w:bottom w:val="single" w:sz="4" w:space="0" w:color="auto"/>
              <w:right w:val="single" w:sz="4" w:space="0" w:color="auto"/>
            </w:tcBorders>
            <w:shd w:val="clear" w:color="auto" w:fill="auto"/>
            <w:vAlign w:val="center"/>
          </w:tcPr>
          <w:p w14:paraId="123DCF36"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102,73</w:t>
            </w:r>
          </w:p>
        </w:tc>
        <w:tc>
          <w:tcPr>
            <w:tcW w:w="708" w:type="dxa"/>
            <w:tcBorders>
              <w:top w:val="nil"/>
              <w:left w:val="nil"/>
              <w:bottom w:val="single" w:sz="4" w:space="0" w:color="auto"/>
              <w:right w:val="single" w:sz="4" w:space="0" w:color="auto"/>
            </w:tcBorders>
            <w:shd w:val="clear" w:color="auto" w:fill="auto"/>
            <w:vAlign w:val="center"/>
          </w:tcPr>
          <w:p w14:paraId="68430A9B"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102,91</w:t>
            </w:r>
          </w:p>
        </w:tc>
        <w:tc>
          <w:tcPr>
            <w:tcW w:w="843" w:type="dxa"/>
            <w:tcBorders>
              <w:top w:val="nil"/>
              <w:left w:val="nil"/>
              <w:bottom w:val="single" w:sz="4" w:space="0" w:color="auto"/>
              <w:right w:val="single" w:sz="4" w:space="0" w:color="auto"/>
            </w:tcBorders>
            <w:shd w:val="clear" w:color="auto" w:fill="auto"/>
            <w:vAlign w:val="center"/>
          </w:tcPr>
          <w:p w14:paraId="6EFABACA"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103,08</w:t>
            </w:r>
          </w:p>
        </w:tc>
        <w:tc>
          <w:tcPr>
            <w:tcW w:w="708" w:type="dxa"/>
            <w:tcBorders>
              <w:top w:val="nil"/>
              <w:left w:val="nil"/>
              <w:bottom w:val="single" w:sz="4" w:space="0" w:color="auto"/>
              <w:right w:val="single" w:sz="2" w:space="0" w:color="auto"/>
            </w:tcBorders>
            <w:shd w:val="clear" w:color="auto" w:fill="auto"/>
            <w:vAlign w:val="center"/>
          </w:tcPr>
          <w:p w14:paraId="23DCD976"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103,08</w:t>
            </w:r>
          </w:p>
        </w:tc>
      </w:tr>
      <w:tr w:rsidR="0064489D" w:rsidRPr="0075282B" w14:paraId="07EA7497" w14:textId="77777777" w:rsidTr="0064489D">
        <w:trPr>
          <w:trHeight w:val="227"/>
        </w:trPr>
        <w:tc>
          <w:tcPr>
            <w:tcW w:w="4390" w:type="dxa"/>
            <w:vMerge/>
            <w:tcBorders>
              <w:left w:val="single" w:sz="4" w:space="0" w:color="auto"/>
              <w:bottom w:val="single" w:sz="4" w:space="0" w:color="auto"/>
              <w:right w:val="single" w:sz="4" w:space="0" w:color="auto"/>
            </w:tcBorders>
            <w:shd w:val="clear" w:color="auto" w:fill="auto"/>
            <w:vAlign w:val="center"/>
          </w:tcPr>
          <w:p w14:paraId="152DE6EB"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D00769A"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MÁXIMO</w:t>
            </w:r>
          </w:p>
        </w:tc>
        <w:tc>
          <w:tcPr>
            <w:tcW w:w="697" w:type="dxa"/>
            <w:tcBorders>
              <w:top w:val="nil"/>
              <w:left w:val="single" w:sz="4" w:space="0" w:color="auto"/>
              <w:bottom w:val="single" w:sz="4" w:space="0" w:color="auto"/>
              <w:right w:val="single" w:sz="4" w:space="0" w:color="auto"/>
            </w:tcBorders>
            <w:shd w:val="clear" w:color="auto" w:fill="auto"/>
            <w:vAlign w:val="center"/>
          </w:tcPr>
          <w:p w14:paraId="35D2B262"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272,53</w:t>
            </w:r>
          </w:p>
        </w:tc>
        <w:tc>
          <w:tcPr>
            <w:tcW w:w="708" w:type="dxa"/>
            <w:tcBorders>
              <w:top w:val="nil"/>
              <w:left w:val="nil"/>
              <w:bottom w:val="nil"/>
              <w:right w:val="single" w:sz="4" w:space="0" w:color="auto"/>
            </w:tcBorders>
            <w:shd w:val="clear" w:color="auto" w:fill="auto"/>
            <w:vAlign w:val="center"/>
          </w:tcPr>
          <w:p w14:paraId="6F123B88"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272,53</w:t>
            </w:r>
          </w:p>
        </w:tc>
        <w:tc>
          <w:tcPr>
            <w:tcW w:w="708" w:type="dxa"/>
            <w:tcBorders>
              <w:top w:val="nil"/>
              <w:left w:val="single" w:sz="4" w:space="0" w:color="auto"/>
              <w:bottom w:val="nil"/>
              <w:right w:val="single" w:sz="4" w:space="0" w:color="auto"/>
            </w:tcBorders>
            <w:shd w:val="clear" w:color="auto" w:fill="auto"/>
            <w:vAlign w:val="center"/>
          </w:tcPr>
          <w:p w14:paraId="2982B9C2"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272,53</w:t>
            </w:r>
          </w:p>
        </w:tc>
        <w:tc>
          <w:tcPr>
            <w:tcW w:w="843" w:type="dxa"/>
            <w:tcBorders>
              <w:top w:val="nil"/>
              <w:left w:val="single" w:sz="4" w:space="0" w:color="auto"/>
              <w:bottom w:val="nil"/>
              <w:right w:val="single" w:sz="4" w:space="0" w:color="auto"/>
            </w:tcBorders>
            <w:shd w:val="clear" w:color="auto" w:fill="auto"/>
            <w:vAlign w:val="center"/>
          </w:tcPr>
          <w:p w14:paraId="171D09F1"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272,53</w:t>
            </w:r>
          </w:p>
        </w:tc>
        <w:tc>
          <w:tcPr>
            <w:tcW w:w="708" w:type="dxa"/>
            <w:tcBorders>
              <w:top w:val="nil"/>
              <w:left w:val="single" w:sz="4" w:space="0" w:color="auto"/>
              <w:bottom w:val="nil"/>
              <w:right w:val="single" w:sz="2" w:space="0" w:color="auto"/>
            </w:tcBorders>
            <w:shd w:val="clear" w:color="auto" w:fill="auto"/>
            <w:vAlign w:val="center"/>
          </w:tcPr>
          <w:p w14:paraId="50131A72"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272,53</w:t>
            </w:r>
          </w:p>
        </w:tc>
      </w:tr>
      <w:tr w:rsidR="0064489D" w:rsidRPr="0075282B" w14:paraId="705D7C11" w14:textId="77777777" w:rsidTr="0064489D">
        <w:trPr>
          <w:trHeight w:val="564"/>
        </w:trPr>
        <w:tc>
          <w:tcPr>
            <w:tcW w:w="4390" w:type="dxa"/>
            <w:vMerge w:val="restart"/>
            <w:tcBorders>
              <w:top w:val="single" w:sz="4" w:space="0" w:color="auto"/>
              <w:left w:val="single" w:sz="4" w:space="0" w:color="auto"/>
              <w:right w:val="single" w:sz="4" w:space="0" w:color="auto"/>
            </w:tcBorders>
            <w:shd w:val="clear" w:color="auto" w:fill="auto"/>
            <w:vAlign w:val="center"/>
          </w:tcPr>
          <w:p w14:paraId="48876AEB" w14:textId="77777777" w:rsidR="00A06BC7" w:rsidRPr="0064489D" w:rsidRDefault="00A06BC7" w:rsidP="00E1166D">
            <w:pPr>
              <w:rPr>
                <w:rFonts w:ascii="Calibri" w:hAnsi="Calibri" w:cs="Calibri"/>
                <w:bCs/>
                <w:color w:val="000000"/>
              </w:rPr>
            </w:pPr>
            <w:r w:rsidRPr="0075282B">
              <w:rPr>
                <w:rFonts w:ascii="Calibri" w:eastAsia="Calibri" w:hAnsi="Calibri" w:cs="Calibri"/>
              </w:rPr>
              <w:t xml:space="preserve">Agricultura de carbono: cubiertas vegetales y cubiertas inertes </w:t>
            </w:r>
            <w:r w:rsidRPr="0075282B">
              <w:rPr>
                <w:rFonts w:ascii="Calibri" w:eastAsia="Calibri" w:hAnsi="Calibri" w:cs="Calibri"/>
                <w:color w:val="000000"/>
              </w:rPr>
              <w:t xml:space="preserve">en cultivos leñosos en terrenos de </w:t>
            </w:r>
            <w:r w:rsidRPr="0064489D">
              <w:rPr>
                <w:rFonts w:ascii="Calibri" w:eastAsia="Calibri" w:hAnsi="Calibri" w:cs="Calibri"/>
                <w:bCs/>
                <w:color w:val="000000"/>
              </w:rPr>
              <w:t>elevada pendiente</w:t>
            </w:r>
            <w:r w:rsidRPr="0064489D">
              <w:rPr>
                <w:rFonts w:ascii="Calibri" w:hAnsi="Calibri" w:cs="Calibri"/>
                <w:bCs/>
                <w:color w:val="000000"/>
              </w:rPr>
              <w:t xml:space="preserve"> y bancales. </w:t>
            </w:r>
            <w:r w:rsidRPr="0064489D">
              <w:rPr>
                <w:rFonts w:ascii="Calibri" w:eastAsia="Calibri" w:hAnsi="Calibri" w:cs="Calibri"/>
                <w:bCs/>
                <w:color w:val="000000"/>
              </w:rPr>
              <w:t>Península</w:t>
            </w:r>
          </w:p>
          <w:p w14:paraId="0E1D9DB4" w14:textId="77777777" w:rsidR="00A06BC7" w:rsidRPr="0075282B" w:rsidRDefault="00A06BC7" w:rsidP="00E1166D">
            <w:pPr>
              <w:rPr>
                <w:rFonts w:ascii="Calibri" w:hAnsi="Calibri" w:cs="Calibri"/>
                <w:color w:val="000000"/>
              </w:rPr>
            </w:pPr>
            <w:r w:rsidRPr="0075282B">
              <w:rPr>
                <w:rFonts w:ascii="Calibri" w:hAnsi="Calibri" w:cs="Calibri"/>
                <w:color w:val="000000"/>
              </w:rPr>
              <w:t xml:space="preserve"> CUBIERTAS INERTES</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137BE30"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PLANIFICADO</w:t>
            </w:r>
          </w:p>
        </w:tc>
        <w:tc>
          <w:tcPr>
            <w:tcW w:w="697" w:type="dxa"/>
            <w:tcBorders>
              <w:top w:val="nil"/>
              <w:left w:val="single" w:sz="4" w:space="0" w:color="auto"/>
              <w:bottom w:val="single" w:sz="4" w:space="0" w:color="auto"/>
              <w:right w:val="single" w:sz="4" w:space="0" w:color="auto"/>
            </w:tcBorders>
            <w:shd w:val="clear" w:color="auto" w:fill="auto"/>
            <w:vAlign w:val="center"/>
          </w:tcPr>
          <w:p w14:paraId="7287E8F6"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165,17</w:t>
            </w:r>
          </w:p>
        </w:tc>
        <w:tc>
          <w:tcPr>
            <w:tcW w:w="708" w:type="dxa"/>
            <w:tcBorders>
              <w:top w:val="single" w:sz="4" w:space="0" w:color="auto"/>
              <w:left w:val="nil"/>
              <w:bottom w:val="single" w:sz="4" w:space="0" w:color="auto"/>
              <w:right w:val="single" w:sz="4" w:space="0" w:color="auto"/>
            </w:tcBorders>
            <w:shd w:val="clear" w:color="auto" w:fill="auto"/>
            <w:vAlign w:val="center"/>
          </w:tcPr>
          <w:p w14:paraId="6301280A"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162,74</w:t>
            </w:r>
          </w:p>
        </w:tc>
        <w:tc>
          <w:tcPr>
            <w:tcW w:w="708" w:type="dxa"/>
            <w:tcBorders>
              <w:top w:val="single" w:sz="4" w:space="0" w:color="auto"/>
              <w:left w:val="nil"/>
              <w:bottom w:val="single" w:sz="4" w:space="0" w:color="auto"/>
              <w:right w:val="single" w:sz="4" w:space="0" w:color="auto"/>
            </w:tcBorders>
            <w:shd w:val="clear" w:color="auto" w:fill="auto"/>
            <w:vAlign w:val="center"/>
          </w:tcPr>
          <w:p w14:paraId="3E69FF72"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160,39</w:t>
            </w:r>
          </w:p>
        </w:tc>
        <w:tc>
          <w:tcPr>
            <w:tcW w:w="843" w:type="dxa"/>
            <w:tcBorders>
              <w:top w:val="single" w:sz="4" w:space="0" w:color="auto"/>
              <w:left w:val="nil"/>
              <w:bottom w:val="single" w:sz="4" w:space="0" w:color="auto"/>
              <w:right w:val="single" w:sz="4" w:space="0" w:color="auto"/>
            </w:tcBorders>
            <w:shd w:val="clear" w:color="auto" w:fill="auto"/>
            <w:vAlign w:val="center"/>
          </w:tcPr>
          <w:p w14:paraId="03797CE7"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158,11</w:t>
            </w:r>
          </w:p>
        </w:tc>
        <w:tc>
          <w:tcPr>
            <w:tcW w:w="708" w:type="dxa"/>
            <w:tcBorders>
              <w:top w:val="single" w:sz="4" w:space="0" w:color="auto"/>
              <w:left w:val="nil"/>
              <w:bottom w:val="single" w:sz="4" w:space="0" w:color="auto"/>
              <w:right w:val="single" w:sz="2" w:space="0" w:color="auto"/>
            </w:tcBorders>
            <w:shd w:val="clear" w:color="auto" w:fill="auto"/>
            <w:vAlign w:val="center"/>
          </w:tcPr>
          <w:p w14:paraId="66B95E24"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155,64</w:t>
            </w:r>
          </w:p>
        </w:tc>
      </w:tr>
      <w:tr w:rsidR="0064489D" w:rsidRPr="0075282B" w14:paraId="3DA5266C" w14:textId="77777777" w:rsidTr="0064489D">
        <w:trPr>
          <w:trHeight w:val="569"/>
        </w:trPr>
        <w:tc>
          <w:tcPr>
            <w:tcW w:w="4390" w:type="dxa"/>
            <w:vMerge/>
            <w:tcBorders>
              <w:left w:val="single" w:sz="4" w:space="0" w:color="auto"/>
              <w:right w:val="single" w:sz="4" w:space="0" w:color="auto"/>
            </w:tcBorders>
            <w:shd w:val="clear" w:color="auto" w:fill="auto"/>
            <w:vAlign w:val="center"/>
          </w:tcPr>
          <w:p w14:paraId="4D6D9515"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FFD18A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MÍNIMO</w:t>
            </w:r>
          </w:p>
        </w:tc>
        <w:tc>
          <w:tcPr>
            <w:tcW w:w="697" w:type="dxa"/>
            <w:tcBorders>
              <w:top w:val="nil"/>
              <w:left w:val="single" w:sz="4" w:space="0" w:color="auto"/>
              <w:bottom w:val="single" w:sz="4" w:space="0" w:color="auto"/>
              <w:right w:val="single" w:sz="4" w:space="0" w:color="auto"/>
            </w:tcBorders>
            <w:shd w:val="clear" w:color="auto" w:fill="auto"/>
            <w:vAlign w:val="center"/>
          </w:tcPr>
          <w:p w14:paraId="2BA87AB8"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102,56</w:t>
            </w:r>
          </w:p>
        </w:tc>
        <w:tc>
          <w:tcPr>
            <w:tcW w:w="708" w:type="dxa"/>
            <w:tcBorders>
              <w:top w:val="nil"/>
              <w:left w:val="nil"/>
              <w:bottom w:val="single" w:sz="4" w:space="0" w:color="auto"/>
              <w:right w:val="single" w:sz="4" w:space="0" w:color="auto"/>
            </w:tcBorders>
            <w:shd w:val="clear" w:color="auto" w:fill="auto"/>
            <w:vAlign w:val="center"/>
          </w:tcPr>
          <w:p w14:paraId="79789E9C"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102,73</w:t>
            </w:r>
          </w:p>
        </w:tc>
        <w:tc>
          <w:tcPr>
            <w:tcW w:w="708" w:type="dxa"/>
            <w:tcBorders>
              <w:top w:val="nil"/>
              <w:left w:val="nil"/>
              <w:bottom w:val="single" w:sz="4" w:space="0" w:color="auto"/>
              <w:right w:val="single" w:sz="4" w:space="0" w:color="auto"/>
            </w:tcBorders>
            <w:shd w:val="clear" w:color="auto" w:fill="auto"/>
            <w:vAlign w:val="center"/>
          </w:tcPr>
          <w:p w14:paraId="2369C89A"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102,91</w:t>
            </w:r>
          </w:p>
        </w:tc>
        <w:tc>
          <w:tcPr>
            <w:tcW w:w="843" w:type="dxa"/>
            <w:tcBorders>
              <w:top w:val="nil"/>
              <w:left w:val="nil"/>
              <w:bottom w:val="single" w:sz="4" w:space="0" w:color="auto"/>
              <w:right w:val="single" w:sz="4" w:space="0" w:color="auto"/>
            </w:tcBorders>
            <w:shd w:val="clear" w:color="auto" w:fill="auto"/>
            <w:vAlign w:val="center"/>
          </w:tcPr>
          <w:p w14:paraId="2C416E39"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103,08</w:t>
            </w:r>
          </w:p>
        </w:tc>
        <w:tc>
          <w:tcPr>
            <w:tcW w:w="708" w:type="dxa"/>
            <w:tcBorders>
              <w:top w:val="nil"/>
              <w:left w:val="nil"/>
              <w:bottom w:val="single" w:sz="4" w:space="0" w:color="auto"/>
              <w:right w:val="single" w:sz="2" w:space="0" w:color="auto"/>
            </w:tcBorders>
            <w:shd w:val="clear" w:color="auto" w:fill="auto"/>
            <w:vAlign w:val="center"/>
          </w:tcPr>
          <w:p w14:paraId="652E55F9"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103,08</w:t>
            </w:r>
          </w:p>
        </w:tc>
      </w:tr>
      <w:tr w:rsidR="0064489D" w:rsidRPr="0075282B" w14:paraId="166C80A6" w14:textId="77777777" w:rsidTr="0064489D">
        <w:trPr>
          <w:trHeight w:val="227"/>
        </w:trPr>
        <w:tc>
          <w:tcPr>
            <w:tcW w:w="4390" w:type="dxa"/>
            <w:vMerge/>
            <w:tcBorders>
              <w:left w:val="single" w:sz="4" w:space="0" w:color="auto"/>
              <w:bottom w:val="single" w:sz="2" w:space="0" w:color="auto"/>
              <w:right w:val="single" w:sz="4" w:space="0" w:color="auto"/>
            </w:tcBorders>
            <w:shd w:val="clear" w:color="auto" w:fill="auto"/>
            <w:vAlign w:val="center"/>
          </w:tcPr>
          <w:p w14:paraId="03BFC578"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F0743F7"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MÁXIMO</w:t>
            </w:r>
          </w:p>
        </w:tc>
        <w:tc>
          <w:tcPr>
            <w:tcW w:w="697" w:type="dxa"/>
            <w:tcBorders>
              <w:top w:val="nil"/>
              <w:left w:val="nil"/>
              <w:bottom w:val="single" w:sz="2" w:space="0" w:color="auto"/>
              <w:right w:val="single" w:sz="2" w:space="0" w:color="auto"/>
            </w:tcBorders>
            <w:shd w:val="clear" w:color="auto" w:fill="auto"/>
            <w:vAlign w:val="center"/>
          </w:tcPr>
          <w:p w14:paraId="04C73D7D"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223,72</w:t>
            </w:r>
          </w:p>
        </w:tc>
        <w:tc>
          <w:tcPr>
            <w:tcW w:w="708" w:type="dxa"/>
            <w:tcBorders>
              <w:top w:val="nil"/>
              <w:left w:val="single" w:sz="2" w:space="0" w:color="auto"/>
              <w:bottom w:val="single" w:sz="2" w:space="0" w:color="auto"/>
              <w:right w:val="single" w:sz="2" w:space="0" w:color="auto"/>
            </w:tcBorders>
            <w:shd w:val="clear" w:color="auto" w:fill="auto"/>
            <w:vAlign w:val="center"/>
          </w:tcPr>
          <w:p w14:paraId="6A8EA778"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223,72</w:t>
            </w:r>
          </w:p>
        </w:tc>
        <w:tc>
          <w:tcPr>
            <w:tcW w:w="708" w:type="dxa"/>
            <w:tcBorders>
              <w:top w:val="nil"/>
              <w:left w:val="single" w:sz="2" w:space="0" w:color="auto"/>
              <w:bottom w:val="single" w:sz="2" w:space="0" w:color="auto"/>
              <w:right w:val="single" w:sz="2" w:space="0" w:color="auto"/>
            </w:tcBorders>
            <w:shd w:val="clear" w:color="auto" w:fill="auto"/>
            <w:vAlign w:val="center"/>
          </w:tcPr>
          <w:p w14:paraId="7DBB963C"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223,72</w:t>
            </w:r>
          </w:p>
        </w:tc>
        <w:tc>
          <w:tcPr>
            <w:tcW w:w="843" w:type="dxa"/>
            <w:tcBorders>
              <w:top w:val="nil"/>
              <w:left w:val="single" w:sz="2" w:space="0" w:color="auto"/>
              <w:bottom w:val="single" w:sz="2" w:space="0" w:color="auto"/>
              <w:right w:val="single" w:sz="2" w:space="0" w:color="auto"/>
            </w:tcBorders>
            <w:shd w:val="clear" w:color="auto" w:fill="auto"/>
            <w:vAlign w:val="center"/>
          </w:tcPr>
          <w:p w14:paraId="207F6E5D"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223,72</w:t>
            </w:r>
          </w:p>
        </w:tc>
        <w:tc>
          <w:tcPr>
            <w:tcW w:w="708" w:type="dxa"/>
            <w:tcBorders>
              <w:top w:val="nil"/>
              <w:left w:val="single" w:sz="2" w:space="0" w:color="auto"/>
              <w:bottom w:val="single" w:sz="2" w:space="0" w:color="auto"/>
              <w:right w:val="single" w:sz="4" w:space="0" w:color="auto"/>
            </w:tcBorders>
            <w:shd w:val="clear" w:color="auto" w:fill="auto"/>
            <w:vAlign w:val="center"/>
          </w:tcPr>
          <w:p w14:paraId="53B9B548" w14:textId="77777777" w:rsidR="00A06BC7" w:rsidRPr="0075282B" w:rsidRDefault="00A06BC7" w:rsidP="00E1166D">
            <w:pPr>
              <w:jc w:val="center"/>
              <w:rPr>
                <w:rFonts w:ascii="Calibri" w:hAnsi="Calibri" w:cs="Calibri"/>
                <w:color w:val="000000"/>
              </w:rPr>
            </w:pPr>
            <w:r w:rsidRPr="0075282B">
              <w:rPr>
                <w:rFonts w:ascii="Calibri" w:eastAsia="Calibri" w:hAnsi="Calibri" w:cs="Calibri"/>
                <w:color w:val="000000"/>
              </w:rPr>
              <w:t>223,72</w:t>
            </w:r>
          </w:p>
        </w:tc>
      </w:tr>
      <w:tr w:rsidR="0064489D" w:rsidRPr="0075282B" w14:paraId="3AFAB019" w14:textId="77777777" w:rsidTr="0064489D">
        <w:trPr>
          <w:trHeight w:val="595"/>
        </w:trPr>
        <w:tc>
          <w:tcPr>
            <w:tcW w:w="4390" w:type="dxa"/>
            <w:vMerge w:val="restart"/>
            <w:tcBorders>
              <w:top w:val="single" w:sz="2" w:space="0" w:color="auto"/>
              <w:left w:val="single" w:sz="4" w:space="0" w:color="auto"/>
              <w:right w:val="single" w:sz="4" w:space="0" w:color="auto"/>
            </w:tcBorders>
            <w:shd w:val="clear" w:color="auto" w:fill="auto"/>
            <w:vAlign w:val="center"/>
          </w:tcPr>
          <w:p w14:paraId="5B900C96" w14:textId="77777777" w:rsidR="00A06BC7" w:rsidRPr="0064489D" w:rsidRDefault="00A06BC7" w:rsidP="00E1166D">
            <w:pPr>
              <w:rPr>
                <w:rFonts w:ascii="Calibri" w:eastAsia="Calibri" w:hAnsi="Calibri" w:cs="Calibri"/>
                <w:bCs/>
                <w:color w:val="000000"/>
              </w:rPr>
            </w:pPr>
            <w:r w:rsidRPr="0075282B">
              <w:rPr>
                <w:rFonts w:ascii="Calibri" w:eastAsia="Calibri" w:hAnsi="Calibri" w:cs="Calibri"/>
              </w:rPr>
              <w:t>Agricultura de carbono: cubiertas vegetales y cubiertas inertes en</w:t>
            </w:r>
            <w:r w:rsidRPr="0075282B">
              <w:rPr>
                <w:rFonts w:ascii="Calibri" w:eastAsia="Calibri" w:hAnsi="Calibri" w:cs="Calibri"/>
                <w:color w:val="000000"/>
              </w:rPr>
              <w:t xml:space="preserve"> cultivos leñosos en </w:t>
            </w:r>
            <w:r w:rsidRPr="0064489D">
              <w:rPr>
                <w:rFonts w:ascii="Calibri" w:eastAsia="Calibri" w:hAnsi="Calibri" w:cs="Calibri"/>
                <w:bCs/>
                <w:color w:val="000000"/>
              </w:rPr>
              <w:t xml:space="preserve">terrenos llanos. </w:t>
            </w:r>
          </w:p>
          <w:p w14:paraId="403FBDBE" w14:textId="77777777" w:rsidR="00A06BC7" w:rsidRPr="0064489D" w:rsidRDefault="00A06BC7" w:rsidP="00E1166D">
            <w:pPr>
              <w:rPr>
                <w:rFonts w:ascii="Calibri" w:eastAsia="Calibri" w:hAnsi="Calibri" w:cs="Calibri"/>
                <w:bCs/>
                <w:color w:val="000000"/>
              </w:rPr>
            </w:pPr>
            <w:r w:rsidRPr="0064489D">
              <w:rPr>
                <w:rFonts w:ascii="Calibri" w:eastAsia="Calibri" w:hAnsi="Calibri" w:cs="Calibri"/>
                <w:bCs/>
                <w:color w:val="000000"/>
              </w:rPr>
              <w:t>I. Baleares</w:t>
            </w:r>
          </w:p>
          <w:p w14:paraId="685F0766" w14:textId="77777777" w:rsidR="00A06BC7" w:rsidRPr="0075282B" w:rsidRDefault="00A06BC7" w:rsidP="00E1166D">
            <w:pPr>
              <w:rPr>
                <w:rFonts w:ascii="Calibri" w:hAnsi="Calibri" w:cs="Calibri"/>
                <w:color w:val="000000"/>
              </w:rPr>
            </w:pPr>
            <w:r w:rsidRPr="0075282B">
              <w:rPr>
                <w:rFonts w:ascii="Calibri" w:hAnsi="Calibri" w:cs="Calibri"/>
                <w:color w:val="000000"/>
              </w:rPr>
              <w:t>CUBIERTAS VEGETALES</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0ABCB0B"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PLANIFICADO</w:t>
            </w:r>
          </w:p>
        </w:tc>
        <w:tc>
          <w:tcPr>
            <w:tcW w:w="697" w:type="dxa"/>
            <w:tcBorders>
              <w:top w:val="single" w:sz="2" w:space="0" w:color="auto"/>
              <w:left w:val="nil"/>
              <w:bottom w:val="single" w:sz="2" w:space="0" w:color="auto"/>
              <w:right w:val="single" w:sz="2" w:space="0" w:color="auto"/>
            </w:tcBorders>
            <w:shd w:val="clear" w:color="auto" w:fill="auto"/>
            <w:vAlign w:val="center"/>
          </w:tcPr>
          <w:p w14:paraId="7999298D"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101,07</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03DC0E26"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100,08</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2C17681A"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99,12</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19016BF0"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98,19</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66969C65"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97,18</w:t>
            </w:r>
          </w:p>
        </w:tc>
      </w:tr>
      <w:tr w:rsidR="0064489D" w:rsidRPr="0075282B" w14:paraId="2FD02B8A" w14:textId="77777777" w:rsidTr="0064489D">
        <w:trPr>
          <w:trHeight w:val="548"/>
        </w:trPr>
        <w:tc>
          <w:tcPr>
            <w:tcW w:w="4390" w:type="dxa"/>
            <w:vMerge/>
            <w:tcBorders>
              <w:left w:val="single" w:sz="4" w:space="0" w:color="auto"/>
              <w:right w:val="single" w:sz="4" w:space="0" w:color="auto"/>
            </w:tcBorders>
            <w:shd w:val="clear" w:color="auto" w:fill="auto"/>
            <w:vAlign w:val="center"/>
          </w:tcPr>
          <w:p w14:paraId="3E428E04"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A4F0E9D"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MÍNIMO</w:t>
            </w:r>
          </w:p>
        </w:tc>
        <w:tc>
          <w:tcPr>
            <w:tcW w:w="697" w:type="dxa"/>
            <w:tcBorders>
              <w:top w:val="single" w:sz="2" w:space="0" w:color="auto"/>
              <w:left w:val="nil"/>
              <w:bottom w:val="single" w:sz="2" w:space="0" w:color="auto"/>
              <w:right w:val="single" w:sz="2" w:space="0" w:color="auto"/>
            </w:tcBorders>
            <w:shd w:val="clear" w:color="auto" w:fill="auto"/>
            <w:vAlign w:val="center"/>
          </w:tcPr>
          <w:p w14:paraId="65F06ABC"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75,57</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533B95FF"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75,64</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2FF64076"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75,71</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1513CD21"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75,78</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33B131CC"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75,78</w:t>
            </w:r>
          </w:p>
        </w:tc>
      </w:tr>
      <w:tr w:rsidR="0064489D" w:rsidRPr="0075282B" w14:paraId="6091EF6F" w14:textId="77777777" w:rsidTr="0064489D">
        <w:trPr>
          <w:trHeight w:val="227"/>
        </w:trPr>
        <w:tc>
          <w:tcPr>
            <w:tcW w:w="4390" w:type="dxa"/>
            <w:vMerge/>
            <w:tcBorders>
              <w:left w:val="single" w:sz="4" w:space="0" w:color="auto"/>
              <w:right w:val="single" w:sz="4" w:space="0" w:color="auto"/>
            </w:tcBorders>
            <w:shd w:val="clear" w:color="auto" w:fill="auto"/>
            <w:vAlign w:val="center"/>
          </w:tcPr>
          <w:p w14:paraId="60230B19"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B6DA03D"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MÁXIMO</w:t>
            </w:r>
          </w:p>
        </w:tc>
        <w:tc>
          <w:tcPr>
            <w:tcW w:w="697" w:type="dxa"/>
            <w:tcBorders>
              <w:top w:val="single" w:sz="2" w:space="0" w:color="auto"/>
              <w:left w:val="nil"/>
              <w:bottom w:val="single" w:sz="2" w:space="0" w:color="auto"/>
              <w:right w:val="single" w:sz="2" w:space="0" w:color="auto"/>
            </w:tcBorders>
            <w:shd w:val="clear" w:color="auto" w:fill="auto"/>
            <w:vAlign w:val="center"/>
          </w:tcPr>
          <w:p w14:paraId="77A91C0C"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254,77</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2DA5FB09"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254,77</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539C59B7"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254,77</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302AAC54"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254,77</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7021ED1A"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254,77</w:t>
            </w:r>
          </w:p>
        </w:tc>
      </w:tr>
      <w:tr w:rsidR="0064489D" w:rsidRPr="0075282B" w14:paraId="5414BAAD" w14:textId="77777777" w:rsidTr="0064489D">
        <w:trPr>
          <w:trHeight w:val="576"/>
        </w:trPr>
        <w:tc>
          <w:tcPr>
            <w:tcW w:w="4390" w:type="dxa"/>
            <w:vMerge w:val="restart"/>
            <w:tcBorders>
              <w:top w:val="single" w:sz="2" w:space="0" w:color="auto"/>
              <w:left w:val="single" w:sz="4" w:space="0" w:color="auto"/>
              <w:right w:val="single" w:sz="4" w:space="0" w:color="auto"/>
            </w:tcBorders>
            <w:shd w:val="clear" w:color="auto" w:fill="auto"/>
            <w:vAlign w:val="center"/>
          </w:tcPr>
          <w:p w14:paraId="599B723A" w14:textId="77777777" w:rsidR="00A06BC7" w:rsidRPr="0064489D" w:rsidRDefault="00A06BC7" w:rsidP="00E1166D">
            <w:pPr>
              <w:rPr>
                <w:rFonts w:ascii="Calibri" w:eastAsia="Calibri" w:hAnsi="Calibri" w:cs="Calibri"/>
                <w:bCs/>
                <w:color w:val="000000"/>
              </w:rPr>
            </w:pPr>
            <w:r w:rsidRPr="0075282B">
              <w:rPr>
                <w:rFonts w:ascii="Calibri" w:eastAsia="Calibri" w:hAnsi="Calibri" w:cs="Calibri"/>
              </w:rPr>
              <w:t xml:space="preserve">Agricultura de carbono: cubiertas vegetales y cubiertas inertes </w:t>
            </w:r>
            <w:r w:rsidRPr="0075282B">
              <w:rPr>
                <w:rFonts w:ascii="Calibri" w:eastAsia="Calibri" w:hAnsi="Calibri" w:cs="Calibri"/>
                <w:color w:val="000000"/>
              </w:rPr>
              <w:t xml:space="preserve">en cultivos leñosos en </w:t>
            </w:r>
            <w:r w:rsidRPr="0064489D">
              <w:rPr>
                <w:rFonts w:ascii="Calibri" w:eastAsia="Calibri" w:hAnsi="Calibri" w:cs="Calibri"/>
                <w:bCs/>
                <w:color w:val="000000"/>
              </w:rPr>
              <w:t>terrenos llanos.</w:t>
            </w:r>
          </w:p>
          <w:p w14:paraId="3B7A1368" w14:textId="77777777" w:rsidR="00A06BC7" w:rsidRPr="0064489D" w:rsidRDefault="00A06BC7" w:rsidP="00E1166D">
            <w:pPr>
              <w:rPr>
                <w:rFonts w:ascii="Calibri" w:eastAsia="Calibri" w:hAnsi="Calibri" w:cs="Calibri"/>
                <w:bCs/>
                <w:color w:val="000000"/>
              </w:rPr>
            </w:pPr>
            <w:r w:rsidRPr="0064489D">
              <w:rPr>
                <w:rFonts w:ascii="Calibri" w:eastAsia="Calibri" w:hAnsi="Calibri" w:cs="Calibri"/>
                <w:bCs/>
                <w:color w:val="000000"/>
              </w:rPr>
              <w:t>I. Baleares</w:t>
            </w:r>
          </w:p>
          <w:p w14:paraId="55474BAE" w14:textId="77777777" w:rsidR="00A06BC7" w:rsidRPr="0075282B" w:rsidRDefault="00A06BC7" w:rsidP="00E1166D">
            <w:pPr>
              <w:rPr>
                <w:rFonts w:ascii="Calibri" w:hAnsi="Calibri" w:cs="Calibri"/>
                <w:color w:val="000000"/>
              </w:rPr>
            </w:pPr>
            <w:r w:rsidRPr="0075282B">
              <w:rPr>
                <w:rFonts w:ascii="Calibri" w:eastAsia="Calibri" w:hAnsi="Calibri" w:cs="Calibri"/>
                <w:color w:val="000000"/>
              </w:rPr>
              <w:t xml:space="preserve"> </w:t>
            </w:r>
            <w:r w:rsidRPr="0075282B">
              <w:rPr>
                <w:rFonts w:ascii="Calibri" w:hAnsi="Calibri" w:cs="Calibri"/>
                <w:color w:val="000000"/>
              </w:rPr>
              <w:t>CUBIERTAS INERTES</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B2F3651"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PLANIFICADO</w:t>
            </w:r>
          </w:p>
        </w:tc>
        <w:tc>
          <w:tcPr>
            <w:tcW w:w="697" w:type="dxa"/>
            <w:tcBorders>
              <w:top w:val="single" w:sz="2" w:space="0" w:color="auto"/>
              <w:left w:val="nil"/>
              <w:bottom w:val="single" w:sz="2" w:space="0" w:color="auto"/>
              <w:right w:val="single" w:sz="2" w:space="0" w:color="auto"/>
            </w:tcBorders>
            <w:shd w:val="clear" w:color="auto" w:fill="auto"/>
            <w:vAlign w:val="center"/>
          </w:tcPr>
          <w:p w14:paraId="4D438EAD"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101,07</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33C5671A"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100,08</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37112BA2"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99,12</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28C3C1DE"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98,19</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78F11738"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97,18</w:t>
            </w:r>
          </w:p>
        </w:tc>
      </w:tr>
      <w:tr w:rsidR="0064489D" w:rsidRPr="0075282B" w14:paraId="42EA5C75" w14:textId="77777777" w:rsidTr="0064489D">
        <w:trPr>
          <w:trHeight w:val="543"/>
        </w:trPr>
        <w:tc>
          <w:tcPr>
            <w:tcW w:w="4390" w:type="dxa"/>
            <w:vMerge/>
            <w:tcBorders>
              <w:left w:val="single" w:sz="4" w:space="0" w:color="auto"/>
              <w:right w:val="single" w:sz="4" w:space="0" w:color="auto"/>
            </w:tcBorders>
            <w:shd w:val="clear" w:color="auto" w:fill="auto"/>
            <w:vAlign w:val="center"/>
          </w:tcPr>
          <w:p w14:paraId="3A4A5817"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1222AA5"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MÍNIMO</w:t>
            </w:r>
          </w:p>
        </w:tc>
        <w:tc>
          <w:tcPr>
            <w:tcW w:w="697" w:type="dxa"/>
            <w:tcBorders>
              <w:top w:val="single" w:sz="2" w:space="0" w:color="auto"/>
              <w:left w:val="nil"/>
              <w:bottom w:val="single" w:sz="2" w:space="0" w:color="auto"/>
              <w:right w:val="single" w:sz="2" w:space="0" w:color="auto"/>
            </w:tcBorders>
            <w:shd w:val="clear" w:color="auto" w:fill="auto"/>
            <w:vAlign w:val="center"/>
          </w:tcPr>
          <w:p w14:paraId="26CACFF0"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75,57</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4D97F56A"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75,64</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59AECB6F"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75,71</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21BF38B1"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75,78</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3FEEB033"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75,78</w:t>
            </w:r>
          </w:p>
        </w:tc>
      </w:tr>
      <w:tr w:rsidR="0064489D" w:rsidRPr="0075282B" w14:paraId="528CF3DC" w14:textId="77777777" w:rsidTr="0064489D">
        <w:trPr>
          <w:trHeight w:val="227"/>
        </w:trPr>
        <w:tc>
          <w:tcPr>
            <w:tcW w:w="4390" w:type="dxa"/>
            <w:vMerge/>
            <w:tcBorders>
              <w:left w:val="single" w:sz="4" w:space="0" w:color="auto"/>
              <w:right w:val="single" w:sz="4" w:space="0" w:color="auto"/>
            </w:tcBorders>
            <w:shd w:val="clear" w:color="auto" w:fill="auto"/>
            <w:vAlign w:val="center"/>
          </w:tcPr>
          <w:p w14:paraId="33E9DCBB"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DC5BED0"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MÁXIMO</w:t>
            </w:r>
          </w:p>
        </w:tc>
        <w:tc>
          <w:tcPr>
            <w:tcW w:w="697" w:type="dxa"/>
            <w:tcBorders>
              <w:top w:val="single" w:sz="2" w:space="0" w:color="auto"/>
              <w:left w:val="nil"/>
              <w:bottom w:val="single" w:sz="2" w:space="0" w:color="auto"/>
              <w:right w:val="single" w:sz="2" w:space="0" w:color="auto"/>
            </w:tcBorders>
            <w:shd w:val="clear" w:color="auto" w:fill="auto"/>
            <w:vAlign w:val="center"/>
          </w:tcPr>
          <w:p w14:paraId="1635F2FA"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169,39</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2EB72A40"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169,39</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43DCB364"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169,39</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04DACA84"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169,39</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5897CC7E"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169,39</w:t>
            </w:r>
          </w:p>
        </w:tc>
      </w:tr>
      <w:tr w:rsidR="0064489D" w:rsidRPr="0075282B" w14:paraId="3B89687C" w14:textId="77777777" w:rsidTr="0064489D">
        <w:trPr>
          <w:trHeight w:val="559"/>
        </w:trPr>
        <w:tc>
          <w:tcPr>
            <w:tcW w:w="4390" w:type="dxa"/>
            <w:vMerge w:val="restart"/>
            <w:tcBorders>
              <w:top w:val="single" w:sz="2" w:space="0" w:color="auto"/>
              <w:left w:val="single" w:sz="4" w:space="0" w:color="auto"/>
              <w:right w:val="single" w:sz="4" w:space="0" w:color="auto"/>
            </w:tcBorders>
            <w:shd w:val="clear" w:color="auto" w:fill="auto"/>
            <w:vAlign w:val="center"/>
          </w:tcPr>
          <w:p w14:paraId="047422F5" w14:textId="77777777" w:rsidR="00A06BC7" w:rsidRPr="0075282B" w:rsidRDefault="00A06BC7" w:rsidP="00E1166D">
            <w:pPr>
              <w:rPr>
                <w:rFonts w:ascii="Calibri" w:eastAsia="Calibri" w:hAnsi="Calibri" w:cs="Calibri"/>
              </w:rPr>
            </w:pPr>
            <w:r w:rsidRPr="0075282B">
              <w:rPr>
                <w:rFonts w:ascii="Calibri" w:eastAsia="Calibri" w:hAnsi="Calibri" w:cs="Calibri"/>
              </w:rPr>
              <w:t xml:space="preserve">Agricultura de carbono: cubiertas vegetales y cubiertas inertes en cultivos leñosos en terrenos de pendiente media. </w:t>
            </w:r>
          </w:p>
          <w:p w14:paraId="766DB0EC" w14:textId="77777777" w:rsidR="00A06BC7" w:rsidRPr="0075282B" w:rsidRDefault="00A06BC7" w:rsidP="00E1166D">
            <w:pPr>
              <w:rPr>
                <w:rFonts w:ascii="Calibri" w:eastAsia="Calibri" w:hAnsi="Calibri" w:cs="Calibri"/>
              </w:rPr>
            </w:pPr>
            <w:r w:rsidRPr="0075282B">
              <w:rPr>
                <w:rFonts w:ascii="Calibri" w:eastAsia="Calibri" w:hAnsi="Calibri" w:cs="Calibri"/>
              </w:rPr>
              <w:t>I. Baleares</w:t>
            </w:r>
          </w:p>
          <w:p w14:paraId="6929361B" w14:textId="77777777" w:rsidR="00A06BC7" w:rsidRPr="0075282B" w:rsidRDefault="00A06BC7" w:rsidP="00E1166D">
            <w:pPr>
              <w:rPr>
                <w:rFonts w:ascii="Calibri" w:eastAsia="Calibri" w:hAnsi="Calibri" w:cs="Calibri"/>
              </w:rPr>
            </w:pPr>
            <w:r w:rsidRPr="0075282B">
              <w:rPr>
                <w:rFonts w:ascii="Calibri" w:eastAsia="Calibri" w:hAnsi="Calibri" w:cs="Calibri"/>
              </w:rPr>
              <w:t>CUBIERTAS VEGETALES</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D0DAB0F"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PLANIFICADO</w:t>
            </w:r>
          </w:p>
        </w:tc>
        <w:tc>
          <w:tcPr>
            <w:tcW w:w="697" w:type="dxa"/>
            <w:tcBorders>
              <w:top w:val="single" w:sz="2" w:space="0" w:color="auto"/>
              <w:left w:val="nil"/>
              <w:bottom w:val="single" w:sz="2" w:space="0" w:color="auto"/>
              <w:right w:val="single" w:sz="2" w:space="0" w:color="auto"/>
            </w:tcBorders>
            <w:shd w:val="clear" w:color="auto" w:fill="auto"/>
            <w:vAlign w:val="center"/>
          </w:tcPr>
          <w:p w14:paraId="406844F4"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177,95</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7B2A0AB2"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176,23</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16E94880"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174,56</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0E8F1777"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172,94</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2283F637"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171,20</w:t>
            </w:r>
          </w:p>
        </w:tc>
      </w:tr>
      <w:tr w:rsidR="0064489D" w:rsidRPr="0075282B" w14:paraId="4E54255A" w14:textId="77777777" w:rsidTr="0064489D">
        <w:trPr>
          <w:trHeight w:val="695"/>
        </w:trPr>
        <w:tc>
          <w:tcPr>
            <w:tcW w:w="4390" w:type="dxa"/>
            <w:vMerge/>
            <w:tcBorders>
              <w:left w:val="single" w:sz="4" w:space="0" w:color="auto"/>
              <w:right w:val="single" w:sz="4" w:space="0" w:color="auto"/>
            </w:tcBorders>
            <w:shd w:val="clear" w:color="auto" w:fill="auto"/>
            <w:vAlign w:val="center"/>
          </w:tcPr>
          <w:p w14:paraId="217A21FC" w14:textId="77777777" w:rsidR="00A06BC7" w:rsidRPr="0075282B" w:rsidRDefault="00A06BC7" w:rsidP="00E1166D">
            <w:pPr>
              <w:rPr>
                <w:rFonts w:ascii="Calibri" w:eastAsia="Calibri" w:hAnsi="Calibri" w:cs="Calibri"/>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5767837"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MÍNIMO</w:t>
            </w:r>
          </w:p>
        </w:tc>
        <w:tc>
          <w:tcPr>
            <w:tcW w:w="697" w:type="dxa"/>
            <w:tcBorders>
              <w:top w:val="single" w:sz="2" w:space="0" w:color="auto"/>
              <w:left w:val="nil"/>
              <w:bottom w:val="single" w:sz="2" w:space="0" w:color="auto"/>
              <w:right w:val="single" w:sz="2" w:space="0" w:color="auto"/>
            </w:tcBorders>
            <w:shd w:val="clear" w:color="auto" w:fill="auto"/>
            <w:vAlign w:val="center"/>
          </w:tcPr>
          <w:p w14:paraId="0CEED49D"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133,59</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415F3D76"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133,71</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7DC5BB12"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133,84</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25A68E43"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133,96</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01AC6966"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133,96</w:t>
            </w:r>
          </w:p>
        </w:tc>
      </w:tr>
      <w:tr w:rsidR="0064489D" w:rsidRPr="0075282B" w14:paraId="41EAD237" w14:textId="77777777" w:rsidTr="0064489D">
        <w:trPr>
          <w:trHeight w:val="227"/>
        </w:trPr>
        <w:tc>
          <w:tcPr>
            <w:tcW w:w="4390" w:type="dxa"/>
            <w:vMerge/>
            <w:tcBorders>
              <w:left w:val="single" w:sz="4" w:space="0" w:color="auto"/>
              <w:right w:val="single" w:sz="4" w:space="0" w:color="auto"/>
            </w:tcBorders>
            <w:shd w:val="clear" w:color="auto" w:fill="auto"/>
            <w:vAlign w:val="center"/>
          </w:tcPr>
          <w:p w14:paraId="0D29C97D" w14:textId="77777777" w:rsidR="00A06BC7" w:rsidRPr="0075282B" w:rsidRDefault="00A06BC7" w:rsidP="00E1166D">
            <w:pPr>
              <w:rPr>
                <w:rFonts w:ascii="Calibri" w:eastAsia="Calibri" w:hAnsi="Calibri" w:cs="Calibri"/>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7237816"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MÁXIMO</w:t>
            </w:r>
          </w:p>
        </w:tc>
        <w:tc>
          <w:tcPr>
            <w:tcW w:w="697" w:type="dxa"/>
            <w:tcBorders>
              <w:top w:val="single" w:sz="2" w:space="0" w:color="auto"/>
              <w:left w:val="nil"/>
              <w:bottom w:val="single" w:sz="2" w:space="0" w:color="auto"/>
              <w:right w:val="single" w:sz="2" w:space="0" w:color="auto"/>
            </w:tcBorders>
            <w:shd w:val="clear" w:color="auto" w:fill="auto"/>
            <w:vAlign w:val="center"/>
          </w:tcPr>
          <w:p w14:paraId="46C295E5"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302,54</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31FD4AFC"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302,54</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5D326263"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302,54</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70F55CAF"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302,54</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0FF194EC"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302,54</w:t>
            </w:r>
          </w:p>
        </w:tc>
      </w:tr>
      <w:tr w:rsidR="0064489D" w:rsidRPr="0075282B" w14:paraId="606117BD" w14:textId="77777777" w:rsidTr="0064489D">
        <w:trPr>
          <w:trHeight w:val="714"/>
        </w:trPr>
        <w:tc>
          <w:tcPr>
            <w:tcW w:w="4390" w:type="dxa"/>
            <w:vMerge w:val="restart"/>
            <w:tcBorders>
              <w:top w:val="single" w:sz="2" w:space="0" w:color="auto"/>
              <w:left w:val="single" w:sz="4" w:space="0" w:color="auto"/>
              <w:right w:val="single" w:sz="4" w:space="0" w:color="auto"/>
            </w:tcBorders>
            <w:shd w:val="clear" w:color="auto" w:fill="auto"/>
            <w:vAlign w:val="center"/>
          </w:tcPr>
          <w:p w14:paraId="688F4F76" w14:textId="77777777" w:rsidR="00A06BC7" w:rsidRPr="0075282B" w:rsidRDefault="00A06BC7" w:rsidP="00E1166D">
            <w:pPr>
              <w:rPr>
                <w:rFonts w:ascii="Calibri" w:eastAsia="Calibri" w:hAnsi="Calibri" w:cs="Calibri"/>
              </w:rPr>
            </w:pPr>
            <w:r w:rsidRPr="0075282B">
              <w:rPr>
                <w:rFonts w:ascii="Calibri" w:eastAsia="Calibri" w:hAnsi="Calibri" w:cs="Calibri"/>
              </w:rPr>
              <w:t>Agricultura de carbono: cubiertas vegetales y cubiertas inertes en cultivos leñosos en terrenos de pendiente media.</w:t>
            </w:r>
          </w:p>
          <w:p w14:paraId="5CE846A5" w14:textId="77777777" w:rsidR="00A06BC7" w:rsidRPr="0075282B" w:rsidRDefault="00A06BC7" w:rsidP="00E1166D">
            <w:pPr>
              <w:rPr>
                <w:rFonts w:ascii="Calibri" w:eastAsia="Calibri" w:hAnsi="Calibri" w:cs="Calibri"/>
              </w:rPr>
            </w:pPr>
            <w:r w:rsidRPr="0075282B">
              <w:rPr>
                <w:rFonts w:ascii="Calibri" w:eastAsia="Calibri" w:hAnsi="Calibri" w:cs="Calibri"/>
              </w:rPr>
              <w:t>I. Baleares</w:t>
            </w:r>
          </w:p>
          <w:p w14:paraId="55EB0D8B" w14:textId="77777777" w:rsidR="00A06BC7" w:rsidRPr="0075282B" w:rsidRDefault="00A06BC7" w:rsidP="00E1166D">
            <w:pPr>
              <w:rPr>
                <w:rFonts w:ascii="Calibri" w:eastAsia="Calibri" w:hAnsi="Calibri" w:cs="Calibri"/>
              </w:rPr>
            </w:pPr>
            <w:r w:rsidRPr="0075282B">
              <w:rPr>
                <w:rFonts w:ascii="Calibri" w:eastAsia="Calibri" w:hAnsi="Calibri" w:cs="Calibri"/>
              </w:rPr>
              <w:t>CUBIERTAS INERTES</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5737306"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PLANIFICADO</w:t>
            </w:r>
          </w:p>
        </w:tc>
        <w:tc>
          <w:tcPr>
            <w:tcW w:w="697" w:type="dxa"/>
            <w:tcBorders>
              <w:top w:val="single" w:sz="2" w:space="0" w:color="auto"/>
              <w:left w:val="nil"/>
              <w:bottom w:val="single" w:sz="2" w:space="0" w:color="auto"/>
              <w:right w:val="single" w:sz="2" w:space="0" w:color="auto"/>
            </w:tcBorders>
            <w:shd w:val="clear" w:color="auto" w:fill="auto"/>
            <w:vAlign w:val="center"/>
          </w:tcPr>
          <w:p w14:paraId="29108BBE"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177,95</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7ACDB456"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176,23</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408C4FE9"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174,56</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61E28378"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172,94</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49DA8D07"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171,20</w:t>
            </w:r>
          </w:p>
        </w:tc>
      </w:tr>
      <w:tr w:rsidR="0064489D" w:rsidRPr="0075282B" w14:paraId="0FA8A1AF" w14:textId="77777777" w:rsidTr="0064489D">
        <w:trPr>
          <w:trHeight w:val="576"/>
        </w:trPr>
        <w:tc>
          <w:tcPr>
            <w:tcW w:w="4390" w:type="dxa"/>
            <w:vMerge/>
            <w:tcBorders>
              <w:left w:val="single" w:sz="4" w:space="0" w:color="auto"/>
              <w:right w:val="single" w:sz="4" w:space="0" w:color="auto"/>
            </w:tcBorders>
            <w:shd w:val="clear" w:color="auto" w:fill="auto"/>
            <w:vAlign w:val="center"/>
          </w:tcPr>
          <w:p w14:paraId="07D89178"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A5159F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MÍNIMO</w:t>
            </w:r>
          </w:p>
        </w:tc>
        <w:tc>
          <w:tcPr>
            <w:tcW w:w="697" w:type="dxa"/>
            <w:tcBorders>
              <w:top w:val="single" w:sz="2" w:space="0" w:color="auto"/>
              <w:left w:val="nil"/>
              <w:bottom w:val="single" w:sz="2" w:space="0" w:color="auto"/>
              <w:right w:val="single" w:sz="2" w:space="0" w:color="auto"/>
            </w:tcBorders>
            <w:shd w:val="clear" w:color="auto" w:fill="auto"/>
            <w:vAlign w:val="center"/>
          </w:tcPr>
          <w:p w14:paraId="3DF573D5"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133,59</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0C698C12"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133,71</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482F5246"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133,84</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5A74290F"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133,96</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3558184A"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133,96</w:t>
            </w:r>
          </w:p>
        </w:tc>
      </w:tr>
      <w:tr w:rsidR="0064489D" w:rsidRPr="0075282B" w14:paraId="35F9E7FB" w14:textId="77777777" w:rsidTr="0064489D">
        <w:trPr>
          <w:trHeight w:val="227"/>
        </w:trPr>
        <w:tc>
          <w:tcPr>
            <w:tcW w:w="4390" w:type="dxa"/>
            <w:vMerge/>
            <w:tcBorders>
              <w:left w:val="single" w:sz="4" w:space="0" w:color="auto"/>
              <w:right w:val="single" w:sz="4" w:space="0" w:color="auto"/>
            </w:tcBorders>
            <w:shd w:val="clear" w:color="auto" w:fill="auto"/>
            <w:vAlign w:val="center"/>
          </w:tcPr>
          <w:p w14:paraId="534F5F09"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6FDB968"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MÁXIMO</w:t>
            </w:r>
          </w:p>
        </w:tc>
        <w:tc>
          <w:tcPr>
            <w:tcW w:w="697" w:type="dxa"/>
            <w:tcBorders>
              <w:top w:val="single" w:sz="2" w:space="0" w:color="auto"/>
              <w:left w:val="nil"/>
              <w:bottom w:val="single" w:sz="2" w:space="0" w:color="auto"/>
              <w:right w:val="single" w:sz="2" w:space="0" w:color="auto"/>
            </w:tcBorders>
            <w:shd w:val="clear" w:color="auto" w:fill="auto"/>
            <w:vAlign w:val="center"/>
          </w:tcPr>
          <w:p w14:paraId="6EBE9C27"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232,21</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2179680D"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232,21</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49997325"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232,21</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1EE323AB"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232,21</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0ADC06B4"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232,21</w:t>
            </w:r>
          </w:p>
        </w:tc>
      </w:tr>
      <w:tr w:rsidR="0064489D" w:rsidRPr="0075282B" w14:paraId="625CCA45" w14:textId="77777777" w:rsidTr="0064489D">
        <w:trPr>
          <w:trHeight w:val="586"/>
        </w:trPr>
        <w:tc>
          <w:tcPr>
            <w:tcW w:w="4390" w:type="dxa"/>
            <w:vMerge w:val="restart"/>
            <w:tcBorders>
              <w:top w:val="single" w:sz="2" w:space="0" w:color="auto"/>
              <w:left w:val="single" w:sz="4" w:space="0" w:color="auto"/>
              <w:right w:val="single" w:sz="4" w:space="0" w:color="auto"/>
            </w:tcBorders>
            <w:shd w:val="clear" w:color="auto" w:fill="auto"/>
            <w:vAlign w:val="center"/>
          </w:tcPr>
          <w:p w14:paraId="4F4551B0" w14:textId="77777777" w:rsidR="00A06BC7" w:rsidRPr="0064489D" w:rsidRDefault="00A06BC7" w:rsidP="00E1166D">
            <w:pPr>
              <w:rPr>
                <w:rFonts w:ascii="Calibri" w:hAnsi="Calibri" w:cs="Calibri"/>
                <w:bCs/>
                <w:color w:val="000000"/>
              </w:rPr>
            </w:pPr>
            <w:r w:rsidRPr="0075282B">
              <w:rPr>
                <w:rFonts w:ascii="Calibri" w:eastAsia="Calibri" w:hAnsi="Calibri" w:cs="Calibri"/>
              </w:rPr>
              <w:t xml:space="preserve">Agricultura de carbono: cubiertas vegetales y cubiertas inertes </w:t>
            </w:r>
            <w:r w:rsidRPr="0075282B">
              <w:rPr>
                <w:rFonts w:ascii="Calibri" w:eastAsia="Calibri" w:hAnsi="Calibri" w:cs="Calibri"/>
                <w:color w:val="000000"/>
              </w:rPr>
              <w:t xml:space="preserve">en cultivos leñosos en terrenos de </w:t>
            </w:r>
            <w:r w:rsidRPr="0064489D">
              <w:rPr>
                <w:rFonts w:ascii="Calibri" w:eastAsia="Calibri" w:hAnsi="Calibri" w:cs="Calibri"/>
                <w:bCs/>
                <w:color w:val="000000"/>
              </w:rPr>
              <w:t xml:space="preserve">elevada pendiente </w:t>
            </w:r>
            <w:r w:rsidRPr="0064489D">
              <w:rPr>
                <w:rFonts w:ascii="Calibri" w:hAnsi="Calibri" w:cs="Calibri"/>
                <w:bCs/>
                <w:color w:val="000000"/>
              </w:rPr>
              <w:t xml:space="preserve">y bancales. </w:t>
            </w:r>
            <w:r w:rsidRPr="0064489D">
              <w:rPr>
                <w:rFonts w:ascii="Calibri" w:eastAsia="Calibri" w:hAnsi="Calibri" w:cs="Calibri"/>
                <w:bCs/>
                <w:color w:val="000000"/>
              </w:rPr>
              <w:t>I. Baleares</w:t>
            </w:r>
          </w:p>
          <w:p w14:paraId="315BAE0C" w14:textId="77777777" w:rsidR="00A06BC7" w:rsidRPr="0075282B" w:rsidRDefault="00A06BC7" w:rsidP="00E1166D">
            <w:pPr>
              <w:rPr>
                <w:rFonts w:ascii="Calibri" w:hAnsi="Calibri" w:cs="Calibri"/>
                <w:color w:val="000000"/>
              </w:rPr>
            </w:pPr>
            <w:r w:rsidRPr="0075282B">
              <w:rPr>
                <w:rFonts w:ascii="Calibri" w:hAnsi="Calibri" w:cs="Calibri"/>
                <w:color w:val="000000"/>
              </w:rPr>
              <w:t xml:space="preserve"> CUBIERTAS VEGETALES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530C56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PLANIFICADO</w:t>
            </w:r>
          </w:p>
        </w:tc>
        <w:tc>
          <w:tcPr>
            <w:tcW w:w="697" w:type="dxa"/>
            <w:tcBorders>
              <w:top w:val="single" w:sz="2" w:space="0" w:color="auto"/>
              <w:left w:val="nil"/>
              <w:bottom w:val="single" w:sz="2" w:space="0" w:color="auto"/>
              <w:right w:val="single" w:sz="2" w:space="0" w:color="auto"/>
            </w:tcBorders>
            <w:shd w:val="clear" w:color="auto" w:fill="auto"/>
            <w:vAlign w:val="center"/>
          </w:tcPr>
          <w:p w14:paraId="5B128983"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253,17</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71325927"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250,74</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339322F5"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248,39</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2EB0D929"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246,11</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5187D0A9"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243,64</w:t>
            </w:r>
          </w:p>
        </w:tc>
      </w:tr>
      <w:tr w:rsidR="0064489D" w:rsidRPr="0075282B" w14:paraId="270897FC" w14:textId="77777777" w:rsidTr="0064489D">
        <w:trPr>
          <w:trHeight w:val="590"/>
        </w:trPr>
        <w:tc>
          <w:tcPr>
            <w:tcW w:w="4390" w:type="dxa"/>
            <w:vMerge/>
            <w:tcBorders>
              <w:left w:val="single" w:sz="4" w:space="0" w:color="auto"/>
              <w:right w:val="single" w:sz="4" w:space="0" w:color="auto"/>
            </w:tcBorders>
            <w:shd w:val="clear" w:color="auto" w:fill="auto"/>
            <w:vAlign w:val="center"/>
          </w:tcPr>
          <w:p w14:paraId="1CC8A1F8"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7FA65F5"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MÍNIMO</w:t>
            </w:r>
          </w:p>
        </w:tc>
        <w:tc>
          <w:tcPr>
            <w:tcW w:w="697" w:type="dxa"/>
            <w:tcBorders>
              <w:top w:val="single" w:sz="2" w:space="0" w:color="auto"/>
              <w:left w:val="nil"/>
              <w:bottom w:val="single" w:sz="2" w:space="0" w:color="auto"/>
              <w:right w:val="single" w:sz="2" w:space="0" w:color="auto"/>
            </w:tcBorders>
            <w:shd w:val="clear" w:color="auto" w:fill="auto"/>
            <w:vAlign w:val="center"/>
          </w:tcPr>
          <w:p w14:paraId="3C26510E"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190,56</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250052E4"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190,73</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1878AF46"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190,91</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68E8DDFA"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191,08</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4898BFF3"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191,08</w:t>
            </w:r>
          </w:p>
        </w:tc>
      </w:tr>
      <w:tr w:rsidR="0064489D" w:rsidRPr="0075282B" w14:paraId="4B5B6716" w14:textId="77777777" w:rsidTr="0064489D">
        <w:trPr>
          <w:trHeight w:val="227"/>
        </w:trPr>
        <w:tc>
          <w:tcPr>
            <w:tcW w:w="4390" w:type="dxa"/>
            <w:vMerge/>
            <w:tcBorders>
              <w:left w:val="single" w:sz="4" w:space="0" w:color="auto"/>
              <w:right w:val="single" w:sz="4" w:space="0" w:color="auto"/>
            </w:tcBorders>
            <w:shd w:val="clear" w:color="auto" w:fill="auto"/>
            <w:vAlign w:val="center"/>
          </w:tcPr>
          <w:p w14:paraId="0FBB55B3"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0D35B84"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MÁXIMO</w:t>
            </w:r>
          </w:p>
        </w:tc>
        <w:tc>
          <w:tcPr>
            <w:tcW w:w="697" w:type="dxa"/>
            <w:tcBorders>
              <w:top w:val="single" w:sz="2" w:space="0" w:color="auto"/>
              <w:left w:val="nil"/>
              <w:bottom w:val="single" w:sz="2" w:space="0" w:color="auto"/>
              <w:right w:val="single" w:sz="2" w:space="0" w:color="auto"/>
            </w:tcBorders>
            <w:shd w:val="clear" w:color="auto" w:fill="auto"/>
            <w:vAlign w:val="center"/>
          </w:tcPr>
          <w:p w14:paraId="676AA63A"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360,53</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0177DFA8"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360,53</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6ECBE8AD"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360,53</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1FAA1AFA"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360,53</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5BD9BE03"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360,53</w:t>
            </w:r>
          </w:p>
        </w:tc>
      </w:tr>
      <w:tr w:rsidR="0064489D" w:rsidRPr="0075282B" w14:paraId="1B60DFAB" w14:textId="77777777" w:rsidTr="0064489D">
        <w:trPr>
          <w:trHeight w:val="615"/>
        </w:trPr>
        <w:tc>
          <w:tcPr>
            <w:tcW w:w="4390" w:type="dxa"/>
            <w:vMerge w:val="restart"/>
            <w:tcBorders>
              <w:top w:val="single" w:sz="2" w:space="0" w:color="auto"/>
              <w:left w:val="single" w:sz="4" w:space="0" w:color="auto"/>
              <w:right w:val="single" w:sz="4" w:space="0" w:color="auto"/>
            </w:tcBorders>
            <w:shd w:val="clear" w:color="auto" w:fill="auto"/>
            <w:vAlign w:val="center"/>
          </w:tcPr>
          <w:p w14:paraId="0C8E8359" w14:textId="77777777" w:rsidR="00A06BC7" w:rsidRPr="0064489D" w:rsidRDefault="00A06BC7" w:rsidP="00E1166D">
            <w:pPr>
              <w:rPr>
                <w:rFonts w:ascii="Calibri" w:hAnsi="Calibri" w:cs="Calibri"/>
                <w:bCs/>
                <w:color w:val="000000"/>
              </w:rPr>
            </w:pPr>
            <w:r w:rsidRPr="0075282B">
              <w:rPr>
                <w:rFonts w:ascii="Calibri" w:eastAsia="Calibri" w:hAnsi="Calibri" w:cs="Calibri"/>
              </w:rPr>
              <w:t xml:space="preserve">Agricultura de carbono: cubiertas vegetales y cubiertas inertes </w:t>
            </w:r>
            <w:r w:rsidRPr="0075282B">
              <w:rPr>
                <w:rFonts w:ascii="Calibri" w:eastAsia="Calibri" w:hAnsi="Calibri" w:cs="Calibri"/>
                <w:color w:val="000000"/>
              </w:rPr>
              <w:t xml:space="preserve">en cultivos leñosos en terrenos de </w:t>
            </w:r>
            <w:r w:rsidRPr="0064489D">
              <w:rPr>
                <w:rFonts w:ascii="Calibri" w:eastAsia="Calibri" w:hAnsi="Calibri" w:cs="Calibri"/>
                <w:bCs/>
                <w:color w:val="000000"/>
              </w:rPr>
              <w:t>elevada pendiente</w:t>
            </w:r>
            <w:r w:rsidRPr="0064489D">
              <w:rPr>
                <w:rFonts w:ascii="Calibri" w:hAnsi="Calibri" w:cs="Calibri"/>
                <w:bCs/>
                <w:color w:val="000000"/>
              </w:rPr>
              <w:t xml:space="preserve"> y bancales. </w:t>
            </w:r>
            <w:r w:rsidRPr="0064489D">
              <w:rPr>
                <w:rFonts w:ascii="Calibri" w:eastAsia="Calibri" w:hAnsi="Calibri" w:cs="Calibri"/>
                <w:bCs/>
                <w:color w:val="000000"/>
              </w:rPr>
              <w:t>I. Baleares</w:t>
            </w:r>
          </w:p>
          <w:p w14:paraId="5251A454" w14:textId="77777777" w:rsidR="00A06BC7" w:rsidRPr="0075282B" w:rsidRDefault="00A06BC7" w:rsidP="00E1166D">
            <w:pPr>
              <w:rPr>
                <w:rFonts w:ascii="Calibri" w:hAnsi="Calibri" w:cs="Calibri"/>
                <w:color w:val="000000"/>
              </w:rPr>
            </w:pPr>
            <w:r w:rsidRPr="0075282B">
              <w:rPr>
                <w:rFonts w:ascii="Calibri" w:hAnsi="Calibri" w:cs="Calibri"/>
                <w:color w:val="000000"/>
              </w:rPr>
              <w:t xml:space="preserve"> CUBIERTAS INERTES</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211A10C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PLANIFICADO</w:t>
            </w:r>
          </w:p>
        </w:tc>
        <w:tc>
          <w:tcPr>
            <w:tcW w:w="697" w:type="dxa"/>
            <w:tcBorders>
              <w:top w:val="single" w:sz="2" w:space="0" w:color="auto"/>
              <w:left w:val="nil"/>
              <w:bottom w:val="single" w:sz="2" w:space="0" w:color="auto"/>
              <w:right w:val="single" w:sz="2" w:space="0" w:color="auto"/>
            </w:tcBorders>
            <w:shd w:val="clear" w:color="auto" w:fill="auto"/>
            <w:vAlign w:val="center"/>
          </w:tcPr>
          <w:p w14:paraId="00031344"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253,17</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1106D12D"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250,74</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4D936B0A"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248,39</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2B7E2F12"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246,11</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22E08BD3"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243,64</w:t>
            </w:r>
          </w:p>
        </w:tc>
      </w:tr>
      <w:tr w:rsidR="0064489D" w:rsidRPr="0075282B" w14:paraId="4F402A45" w14:textId="77777777" w:rsidTr="0064489D">
        <w:trPr>
          <w:trHeight w:val="618"/>
        </w:trPr>
        <w:tc>
          <w:tcPr>
            <w:tcW w:w="4390" w:type="dxa"/>
            <w:vMerge/>
            <w:tcBorders>
              <w:left w:val="single" w:sz="4" w:space="0" w:color="auto"/>
              <w:right w:val="single" w:sz="4" w:space="0" w:color="auto"/>
            </w:tcBorders>
            <w:shd w:val="clear" w:color="auto" w:fill="auto"/>
            <w:vAlign w:val="center"/>
          </w:tcPr>
          <w:p w14:paraId="6E715792"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D395B93"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MÍNIMO</w:t>
            </w:r>
          </w:p>
        </w:tc>
        <w:tc>
          <w:tcPr>
            <w:tcW w:w="697" w:type="dxa"/>
            <w:tcBorders>
              <w:top w:val="single" w:sz="2" w:space="0" w:color="auto"/>
              <w:left w:val="nil"/>
              <w:bottom w:val="single" w:sz="2" w:space="0" w:color="auto"/>
              <w:right w:val="single" w:sz="2" w:space="0" w:color="auto"/>
            </w:tcBorders>
            <w:shd w:val="clear" w:color="auto" w:fill="auto"/>
            <w:vAlign w:val="center"/>
          </w:tcPr>
          <w:p w14:paraId="6C7AE0A7"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190,56</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41096718"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190,73</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20C4EA73"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190,91</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3D62F261"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191,08</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17F93A59"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191,08</w:t>
            </w:r>
          </w:p>
        </w:tc>
      </w:tr>
      <w:tr w:rsidR="0064489D" w:rsidRPr="0075282B" w14:paraId="079FAE68" w14:textId="77777777" w:rsidTr="0064489D">
        <w:trPr>
          <w:trHeight w:val="227"/>
        </w:trPr>
        <w:tc>
          <w:tcPr>
            <w:tcW w:w="4390" w:type="dxa"/>
            <w:vMerge/>
            <w:tcBorders>
              <w:left w:val="single" w:sz="4" w:space="0" w:color="auto"/>
              <w:right w:val="single" w:sz="4" w:space="0" w:color="auto"/>
            </w:tcBorders>
            <w:shd w:val="clear" w:color="auto" w:fill="auto"/>
            <w:vAlign w:val="center"/>
          </w:tcPr>
          <w:p w14:paraId="6BA26CE9"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1390A4C" w14:textId="77777777" w:rsidR="00A06BC7" w:rsidRPr="0075282B" w:rsidRDefault="00A06BC7" w:rsidP="00E1166D">
            <w:pPr>
              <w:jc w:val="center"/>
              <w:rPr>
                <w:rFonts w:ascii="Calibri" w:hAnsi="Calibri" w:cs="Calibri"/>
                <w:color w:val="000000"/>
              </w:rPr>
            </w:pPr>
            <w:r w:rsidRPr="0075282B">
              <w:rPr>
                <w:rFonts w:ascii="Calibri" w:hAnsi="Calibri" w:cs="Calibri"/>
                <w:color w:val="000000"/>
                <w:szCs w:val="16"/>
              </w:rPr>
              <w:t>MÁXIMO</w:t>
            </w:r>
          </w:p>
        </w:tc>
        <w:tc>
          <w:tcPr>
            <w:tcW w:w="697" w:type="dxa"/>
            <w:tcBorders>
              <w:top w:val="single" w:sz="2" w:space="0" w:color="auto"/>
              <w:left w:val="nil"/>
              <w:bottom w:val="single" w:sz="2" w:space="0" w:color="auto"/>
              <w:right w:val="single" w:sz="2" w:space="0" w:color="auto"/>
            </w:tcBorders>
            <w:shd w:val="clear" w:color="auto" w:fill="auto"/>
            <w:vAlign w:val="center"/>
          </w:tcPr>
          <w:p w14:paraId="144CF5EE"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311,72</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678369A6"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311,72</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3778FC5E"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311,72</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37766DAD"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311,72</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555A6348"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311,72</w:t>
            </w:r>
          </w:p>
        </w:tc>
      </w:tr>
      <w:tr w:rsidR="0064489D" w:rsidRPr="0075282B" w14:paraId="4DD5E46F" w14:textId="77777777" w:rsidTr="0064489D">
        <w:trPr>
          <w:trHeight w:val="227"/>
        </w:trPr>
        <w:tc>
          <w:tcPr>
            <w:tcW w:w="4390" w:type="dxa"/>
            <w:vMerge w:val="restart"/>
            <w:tcBorders>
              <w:top w:val="single" w:sz="2" w:space="0" w:color="auto"/>
              <w:left w:val="single" w:sz="4" w:space="0" w:color="auto"/>
              <w:right w:val="single" w:sz="4" w:space="0" w:color="auto"/>
            </w:tcBorders>
            <w:shd w:val="clear" w:color="auto" w:fill="auto"/>
            <w:vAlign w:val="center"/>
          </w:tcPr>
          <w:p w14:paraId="13F278D1" w14:textId="77777777" w:rsidR="00A06BC7" w:rsidRPr="0075282B" w:rsidRDefault="00A06BC7" w:rsidP="00E1166D">
            <w:pPr>
              <w:rPr>
                <w:rFonts w:ascii="Calibri" w:hAnsi="Calibri" w:cs="Calibri"/>
                <w:color w:val="000000"/>
              </w:rPr>
            </w:pPr>
            <w:r w:rsidRPr="0075282B">
              <w:rPr>
                <w:rFonts w:ascii="Calibri" w:hAnsi="Calibri" w:cs="Calibri"/>
                <w:color w:val="000000"/>
              </w:rPr>
              <w:t>Agroecología: espacios de biodiversidad en tierras de cultivo y cultivos permanentes</w:t>
            </w:r>
          </w:p>
        </w:tc>
        <w:tc>
          <w:tcPr>
            <w:tcW w:w="1297" w:type="dxa"/>
            <w:tcBorders>
              <w:top w:val="single" w:sz="4" w:space="0" w:color="auto"/>
              <w:left w:val="single" w:sz="4" w:space="0" w:color="auto"/>
              <w:bottom w:val="single" w:sz="4" w:space="0" w:color="auto"/>
              <w:right w:val="single" w:sz="4" w:space="0" w:color="auto"/>
            </w:tcBorders>
            <w:vAlign w:val="center"/>
          </w:tcPr>
          <w:p w14:paraId="5811A3C5"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PLANIFICADO</w:t>
            </w:r>
          </w:p>
        </w:tc>
        <w:tc>
          <w:tcPr>
            <w:tcW w:w="697" w:type="dxa"/>
            <w:tcBorders>
              <w:top w:val="single" w:sz="2" w:space="0" w:color="auto"/>
              <w:left w:val="nil"/>
              <w:bottom w:val="single" w:sz="2" w:space="0" w:color="auto"/>
              <w:right w:val="single" w:sz="2" w:space="0" w:color="auto"/>
            </w:tcBorders>
            <w:shd w:val="clear" w:color="auto" w:fill="auto"/>
            <w:vAlign w:val="center"/>
          </w:tcPr>
          <w:p w14:paraId="37C49F19"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56,04</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0D185674"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52,66</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79B967D8"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49,67</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58D1C327"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47,01</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02388869"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44,56</w:t>
            </w:r>
          </w:p>
        </w:tc>
      </w:tr>
      <w:tr w:rsidR="0064489D" w:rsidRPr="0075282B" w14:paraId="73EE2501" w14:textId="77777777" w:rsidTr="0064489D">
        <w:trPr>
          <w:trHeight w:val="227"/>
        </w:trPr>
        <w:tc>
          <w:tcPr>
            <w:tcW w:w="4390" w:type="dxa"/>
            <w:vMerge/>
            <w:tcBorders>
              <w:left w:val="single" w:sz="4" w:space="0" w:color="auto"/>
              <w:right w:val="single" w:sz="4" w:space="0" w:color="auto"/>
            </w:tcBorders>
            <w:shd w:val="clear" w:color="auto" w:fill="auto"/>
            <w:vAlign w:val="center"/>
          </w:tcPr>
          <w:p w14:paraId="21A94A53"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76950E04"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2" w:space="0" w:color="auto"/>
              <w:left w:val="nil"/>
              <w:bottom w:val="single" w:sz="2" w:space="0" w:color="auto"/>
              <w:right w:val="single" w:sz="2" w:space="0" w:color="auto"/>
            </w:tcBorders>
            <w:shd w:val="clear" w:color="auto" w:fill="auto"/>
            <w:vAlign w:val="center"/>
          </w:tcPr>
          <w:p w14:paraId="4F47B4AD"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8,51</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0CEB2931"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8,52</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3497F632"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8,53</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44CCBB40"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8,55</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7D384CFB"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8,55</w:t>
            </w:r>
          </w:p>
        </w:tc>
      </w:tr>
      <w:tr w:rsidR="0064489D" w:rsidRPr="0075282B" w14:paraId="2B23A7C1" w14:textId="77777777" w:rsidTr="0064489D">
        <w:trPr>
          <w:trHeight w:val="227"/>
        </w:trPr>
        <w:tc>
          <w:tcPr>
            <w:tcW w:w="4390" w:type="dxa"/>
            <w:vMerge/>
            <w:tcBorders>
              <w:left w:val="single" w:sz="4" w:space="0" w:color="auto"/>
              <w:bottom w:val="single" w:sz="2" w:space="0" w:color="auto"/>
              <w:right w:val="single" w:sz="4" w:space="0" w:color="auto"/>
            </w:tcBorders>
            <w:shd w:val="clear" w:color="auto" w:fill="auto"/>
            <w:vAlign w:val="center"/>
          </w:tcPr>
          <w:p w14:paraId="120E7FE4"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514D104A"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2" w:space="0" w:color="auto"/>
              <w:left w:val="nil"/>
              <w:bottom w:val="single" w:sz="2" w:space="0" w:color="auto"/>
              <w:right w:val="single" w:sz="2" w:space="0" w:color="auto"/>
            </w:tcBorders>
            <w:shd w:val="clear" w:color="auto" w:fill="auto"/>
            <w:vAlign w:val="center"/>
          </w:tcPr>
          <w:p w14:paraId="1476C525"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250</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2B75E340"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250</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649BDAAD"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250</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4A21032D"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250</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6F83B780"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250</w:t>
            </w:r>
          </w:p>
        </w:tc>
      </w:tr>
      <w:tr w:rsidR="0064489D" w:rsidRPr="0075282B" w14:paraId="3C104645" w14:textId="77777777" w:rsidTr="0064489D">
        <w:trPr>
          <w:trHeight w:val="227"/>
        </w:trPr>
        <w:tc>
          <w:tcPr>
            <w:tcW w:w="4390" w:type="dxa"/>
            <w:vMerge w:val="restart"/>
            <w:tcBorders>
              <w:top w:val="single" w:sz="2" w:space="0" w:color="auto"/>
              <w:left w:val="single" w:sz="4" w:space="0" w:color="auto"/>
              <w:right w:val="single" w:sz="4" w:space="0" w:color="auto"/>
            </w:tcBorders>
            <w:shd w:val="clear" w:color="auto" w:fill="auto"/>
            <w:vAlign w:val="center"/>
          </w:tcPr>
          <w:p w14:paraId="11E77381" w14:textId="77777777" w:rsidR="00A06BC7" w:rsidRPr="0075282B" w:rsidRDefault="00A06BC7" w:rsidP="00E1166D">
            <w:pPr>
              <w:rPr>
                <w:rFonts w:ascii="Calibri" w:hAnsi="Calibri" w:cs="Calibri"/>
                <w:color w:val="000000"/>
              </w:rPr>
            </w:pPr>
            <w:r w:rsidRPr="0075282B">
              <w:rPr>
                <w:rFonts w:ascii="Calibri" w:hAnsi="Calibri" w:cs="Calibri"/>
                <w:color w:val="000000"/>
              </w:rPr>
              <w:t>Agroecología: espacios de biodiversidad en tierras de cultivo bajo agua</w:t>
            </w:r>
          </w:p>
        </w:tc>
        <w:tc>
          <w:tcPr>
            <w:tcW w:w="1297" w:type="dxa"/>
            <w:tcBorders>
              <w:top w:val="single" w:sz="4" w:space="0" w:color="auto"/>
              <w:left w:val="single" w:sz="4" w:space="0" w:color="auto"/>
              <w:bottom w:val="single" w:sz="4" w:space="0" w:color="auto"/>
              <w:right w:val="single" w:sz="4" w:space="0" w:color="auto"/>
            </w:tcBorders>
            <w:vAlign w:val="center"/>
          </w:tcPr>
          <w:p w14:paraId="7746CDEA"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PLANIFICADO</w:t>
            </w:r>
          </w:p>
        </w:tc>
        <w:tc>
          <w:tcPr>
            <w:tcW w:w="697" w:type="dxa"/>
            <w:tcBorders>
              <w:top w:val="single" w:sz="2" w:space="0" w:color="auto"/>
              <w:left w:val="nil"/>
              <w:bottom w:val="single" w:sz="2" w:space="0" w:color="auto"/>
              <w:right w:val="single" w:sz="2" w:space="0" w:color="auto"/>
            </w:tcBorders>
            <w:shd w:val="clear" w:color="auto" w:fill="auto"/>
            <w:vAlign w:val="center"/>
          </w:tcPr>
          <w:p w14:paraId="725670BB"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156,78</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792FB755"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155,19</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36992C65"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153,64</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2D48E38D"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152,13</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604E6F4A"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150,41</w:t>
            </w:r>
          </w:p>
        </w:tc>
      </w:tr>
      <w:tr w:rsidR="0064489D" w:rsidRPr="0075282B" w14:paraId="1C10F8E7" w14:textId="77777777" w:rsidTr="0064489D">
        <w:trPr>
          <w:trHeight w:val="227"/>
        </w:trPr>
        <w:tc>
          <w:tcPr>
            <w:tcW w:w="4390" w:type="dxa"/>
            <w:vMerge/>
            <w:tcBorders>
              <w:left w:val="single" w:sz="4" w:space="0" w:color="auto"/>
              <w:right w:val="single" w:sz="4" w:space="0" w:color="auto"/>
            </w:tcBorders>
            <w:shd w:val="clear" w:color="auto" w:fill="auto"/>
            <w:vAlign w:val="center"/>
          </w:tcPr>
          <w:p w14:paraId="57649D7B"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49FA5E69"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MÍNIMO</w:t>
            </w:r>
          </w:p>
        </w:tc>
        <w:tc>
          <w:tcPr>
            <w:tcW w:w="697" w:type="dxa"/>
            <w:tcBorders>
              <w:top w:val="single" w:sz="2" w:space="0" w:color="auto"/>
              <w:left w:val="nil"/>
              <w:bottom w:val="single" w:sz="2" w:space="0" w:color="auto"/>
              <w:right w:val="single" w:sz="2" w:space="0" w:color="auto"/>
            </w:tcBorders>
            <w:shd w:val="clear" w:color="auto" w:fill="auto"/>
            <w:vAlign w:val="center"/>
          </w:tcPr>
          <w:p w14:paraId="2504BD1C"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133,26</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41D7A247"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133,47</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08796619"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133,67</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344E7A91"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133,87</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41C0C9F8"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133,87</w:t>
            </w:r>
          </w:p>
        </w:tc>
      </w:tr>
      <w:tr w:rsidR="0064489D" w:rsidRPr="0075282B" w14:paraId="0ACF3B59" w14:textId="77777777" w:rsidTr="0064489D">
        <w:trPr>
          <w:trHeight w:val="227"/>
        </w:trPr>
        <w:tc>
          <w:tcPr>
            <w:tcW w:w="4390" w:type="dxa"/>
            <w:vMerge/>
            <w:tcBorders>
              <w:left w:val="single" w:sz="4" w:space="0" w:color="auto"/>
              <w:bottom w:val="single" w:sz="4" w:space="0" w:color="auto"/>
              <w:right w:val="single" w:sz="4" w:space="0" w:color="auto"/>
            </w:tcBorders>
            <w:shd w:val="clear" w:color="auto" w:fill="auto"/>
            <w:vAlign w:val="center"/>
          </w:tcPr>
          <w:p w14:paraId="5229662C" w14:textId="77777777" w:rsidR="00A06BC7" w:rsidRPr="0075282B" w:rsidRDefault="00A06BC7" w:rsidP="00E1166D">
            <w:pPr>
              <w:rPr>
                <w:rFonts w:ascii="Calibri" w:hAnsi="Calibri" w:cs="Calibri"/>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14:paraId="19417EED" w14:textId="77777777" w:rsidR="00A06BC7" w:rsidRPr="0075282B" w:rsidRDefault="00A06BC7" w:rsidP="00E1166D">
            <w:pPr>
              <w:jc w:val="center"/>
              <w:rPr>
                <w:rFonts w:ascii="Calibri" w:hAnsi="Calibri" w:cs="Calibri"/>
                <w:color w:val="000000"/>
              </w:rPr>
            </w:pPr>
            <w:r w:rsidRPr="0075282B">
              <w:rPr>
                <w:rFonts w:ascii="Calibri" w:hAnsi="Calibri" w:cs="Calibri"/>
                <w:color w:val="000000"/>
              </w:rPr>
              <w:t>MÁXIMO</w:t>
            </w:r>
          </w:p>
        </w:tc>
        <w:tc>
          <w:tcPr>
            <w:tcW w:w="697" w:type="dxa"/>
            <w:tcBorders>
              <w:top w:val="single" w:sz="2" w:space="0" w:color="auto"/>
              <w:left w:val="nil"/>
              <w:bottom w:val="single" w:sz="2" w:space="0" w:color="auto"/>
              <w:right w:val="single" w:sz="2" w:space="0" w:color="auto"/>
            </w:tcBorders>
            <w:shd w:val="clear" w:color="auto" w:fill="auto"/>
            <w:vAlign w:val="center"/>
          </w:tcPr>
          <w:p w14:paraId="00AF14E1"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250</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57C0B9DA"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250</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17A6D04B"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250</w:t>
            </w:r>
          </w:p>
        </w:tc>
        <w:tc>
          <w:tcPr>
            <w:tcW w:w="843" w:type="dxa"/>
            <w:tcBorders>
              <w:top w:val="single" w:sz="2" w:space="0" w:color="auto"/>
              <w:left w:val="single" w:sz="2" w:space="0" w:color="auto"/>
              <w:bottom w:val="single" w:sz="2" w:space="0" w:color="auto"/>
              <w:right w:val="single" w:sz="2" w:space="0" w:color="auto"/>
            </w:tcBorders>
            <w:shd w:val="clear" w:color="auto" w:fill="auto"/>
            <w:vAlign w:val="center"/>
          </w:tcPr>
          <w:p w14:paraId="759181FE"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250</w:t>
            </w:r>
          </w:p>
        </w:tc>
        <w:tc>
          <w:tcPr>
            <w:tcW w:w="708" w:type="dxa"/>
            <w:tcBorders>
              <w:top w:val="single" w:sz="2" w:space="0" w:color="auto"/>
              <w:left w:val="single" w:sz="2" w:space="0" w:color="auto"/>
              <w:bottom w:val="single" w:sz="2" w:space="0" w:color="auto"/>
              <w:right w:val="single" w:sz="4" w:space="0" w:color="auto"/>
            </w:tcBorders>
            <w:shd w:val="clear" w:color="auto" w:fill="auto"/>
            <w:vAlign w:val="center"/>
          </w:tcPr>
          <w:p w14:paraId="6A34E8AE" w14:textId="77777777" w:rsidR="00A06BC7" w:rsidRPr="0075282B" w:rsidRDefault="00A06BC7" w:rsidP="00E1166D">
            <w:pPr>
              <w:jc w:val="center"/>
              <w:rPr>
                <w:rFonts w:ascii="Calibri" w:eastAsia="Calibri" w:hAnsi="Calibri" w:cs="Calibri"/>
                <w:color w:val="000000"/>
              </w:rPr>
            </w:pPr>
            <w:r w:rsidRPr="0075282B">
              <w:rPr>
                <w:rFonts w:ascii="Calibri" w:eastAsia="Calibri" w:hAnsi="Calibri" w:cs="Calibri"/>
                <w:color w:val="000000"/>
              </w:rPr>
              <w:t>250</w:t>
            </w:r>
          </w:p>
        </w:tc>
      </w:tr>
    </w:tbl>
    <w:p w14:paraId="15C7C0EB" w14:textId="77777777" w:rsidR="00196057" w:rsidRDefault="00196057" w:rsidP="00A06BC7">
      <w:pPr>
        <w:rPr>
          <w:rFonts w:ascii="Arial" w:hAnsi="Arial" w:cs="Arial"/>
          <w:sz w:val="16"/>
          <w:szCs w:val="16"/>
        </w:rPr>
      </w:pPr>
    </w:p>
    <w:p w14:paraId="4B247A88" w14:textId="2293A904" w:rsidR="00A06BC7" w:rsidRPr="00196057" w:rsidRDefault="00A06BC7" w:rsidP="00196057">
      <w:pPr>
        <w:jc w:val="both"/>
        <w:rPr>
          <w:rFonts w:ascii="Arial" w:hAnsi="Arial" w:cs="Arial"/>
          <w:sz w:val="24"/>
          <w:szCs w:val="24"/>
        </w:rPr>
      </w:pPr>
      <w:r w:rsidRPr="00196057">
        <w:rPr>
          <w:rFonts w:ascii="Arial" w:hAnsi="Arial" w:cs="Arial"/>
          <w:sz w:val="24"/>
          <w:szCs w:val="24"/>
        </w:rPr>
        <w:t>Los importes unitarios de las prácticas de cubiertas vegetales y de siembra directa se verían incrementados en 25 euros por hectárea en el caso de que el agricultor se comprometa a llevar a cabo, alguna de las prácticas, el año siguiente.</w:t>
      </w:r>
    </w:p>
    <w:p w14:paraId="1639A398" w14:textId="77777777" w:rsidR="00135898" w:rsidRDefault="00135898" w:rsidP="00804233">
      <w:pPr>
        <w:ind w:firstLine="709"/>
        <w:jc w:val="both"/>
        <w:rPr>
          <w:rFonts w:ascii="Arial" w:eastAsia="MS Mincho" w:hAnsi="Arial" w:cs="Arial"/>
          <w:sz w:val="24"/>
          <w:szCs w:val="24"/>
          <w:lang w:val="es-ES" w:eastAsia="de-DE"/>
        </w:rPr>
      </w:pPr>
    </w:p>
    <w:p w14:paraId="0F62EA6E" w14:textId="39AC557E" w:rsidR="00804233" w:rsidRPr="000B104D" w:rsidRDefault="00C31463" w:rsidP="00804233">
      <w:pPr>
        <w:ind w:firstLine="709"/>
        <w:jc w:val="both"/>
        <w:rPr>
          <w:rFonts w:ascii="Arial" w:eastAsia="MS Mincho" w:hAnsi="Arial" w:cs="Arial"/>
          <w:sz w:val="24"/>
          <w:szCs w:val="24"/>
          <w:lang w:val="es-ES" w:eastAsia="de-DE"/>
        </w:rPr>
      </w:pPr>
      <w:r w:rsidRPr="00C31463">
        <w:rPr>
          <w:rFonts w:ascii="Arial" w:eastAsia="MS Mincho" w:hAnsi="Arial" w:cs="Arial"/>
          <w:sz w:val="24"/>
          <w:szCs w:val="24"/>
          <w:highlight w:val="cyan"/>
          <w:lang w:val="es-ES" w:eastAsia="de-DE"/>
        </w:rPr>
        <w:t xml:space="preserve">Treinta y </w:t>
      </w:r>
      <w:r w:rsidR="00B11358">
        <w:rPr>
          <w:rFonts w:ascii="Arial" w:eastAsia="MS Mincho" w:hAnsi="Arial" w:cs="Arial"/>
          <w:sz w:val="24"/>
          <w:szCs w:val="24"/>
          <w:highlight w:val="cyan"/>
          <w:lang w:val="es-ES" w:eastAsia="de-DE"/>
        </w:rPr>
        <w:t>c</w:t>
      </w:r>
      <w:r w:rsidR="00E176B4">
        <w:rPr>
          <w:rFonts w:ascii="Arial" w:eastAsia="MS Mincho" w:hAnsi="Arial" w:cs="Arial"/>
          <w:sz w:val="24"/>
          <w:szCs w:val="24"/>
          <w:highlight w:val="cyan"/>
          <w:lang w:val="es-ES" w:eastAsia="de-DE"/>
        </w:rPr>
        <w:t>inco</w:t>
      </w:r>
      <w:r>
        <w:rPr>
          <w:rFonts w:ascii="Arial" w:eastAsia="MS Mincho" w:hAnsi="Arial" w:cs="Arial"/>
          <w:sz w:val="24"/>
          <w:szCs w:val="24"/>
          <w:lang w:val="es-ES" w:eastAsia="de-DE"/>
        </w:rPr>
        <w:t xml:space="preserve">. </w:t>
      </w:r>
      <w:r w:rsidR="00804233" w:rsidRPr="000B104D">
        <w:rPr>
          <w:rFonts w:ascii="Arial" w:eastAsia="MS Mincho" w:hAnsi="Arial" w:cs="Arial"/>
          <w:sz w:val="24"/>
          <w:szCs w:val="24"/>
          <w:lang w:val="es-ES" w:eastAsia="de-DE"/>
        </w:rPr>
        <w:t>E</w:t>
      </w:r>
      <w:r>
        <w:rPr>
          <w:rFonts w:ascii="Arial" w:eastAsia="MS Mincho" w:hAnsi="Arial" w:cs="Arial"/>
          <w:sz w:val="24"/>
          <w:szCs w:val="24"/>
          <w:lang w:val="es-ES" w:eastAsia="de-DE"/>
        </w:rPr>
        <w:t>l apartado III y el título del apartado IV</w:t>
      </w:r>
      <w:r w:rsidR="00B531ED">
        <w:rPr>
          <w:rFonts w:ascii="Arial" w:eastAsia="MS Mincho" w:hAnsi="Arial" w:cs="Arial"/>
          <w:sz w:val="24"/>
          <w:szCs w:val="24"/>
          <w:lang w:val="es-ES" w:eastAsia="de-DE"/>
        </w:rPr>
        <w:t xml:space="preserve"> del</w:t>
      </w:r>
      <w:r>
        <w:rPr>
          <w:rFonts w:ascii="Arial" w:eastAsia="MS Mincho" w:hAnsi="Arial" w:cs="Arial"/>
          <w:sz w:val="24"/>
          <w:szCs w:val="24"/>
          <w:lang w:val="es-ES" w:eastAsia="de-DE"/>
        </w:rPr>
        <w:t xml:space="preserve"> </w:t>
      </w:r>
      <w:r w:rsidR="00B531ED" w:rsidRPr="00C31463">
        <w:rPr>
          <w:rFonts w:ascii="Arial" w:eastAsia="MS Mincho" w:hAnsi="Arial" w:cs="Arial"/>
          <w:sz w:val="24"/>
          <w:szCs w:val="24"/>
          <w:highlight w:val="cyan"/>
          <w:lang w:val="es-ES" w:eastAsia="de-DE"/>
        </w:rPr>
        <w:t>anexo XIV</w:t>
      </w:r>
      <w:r w:rsidR="00B531ED" w:rsidRPr="000B104D">
        <w:rPr>
          <w:rFonts w:ascii="Arial" w:eastAsia="MS Mincho" w:hAnsi="Arial" w:cs="Arial"/>
          <w:sz w:val="24"/>
          <w:szCs w:val="24"/>
          <w:lang w:val="es-ES" w:eastAsia="de-DE"/>
        </w:rPr>
        <w:t xml:space="preserve"> </w:t>
      </w:r>
      <w:r>
        <w:rPr>
          <w:rFonts w:ascii="Arial" w:eastAsia="MS Mincho" w:hAnsi="Arial" w:cs="Arial"/>
          <w:sz w:val="24"/>
          <w:szCs w:val="24"/>
          <w:lang w:val="es-ES" w:eastAsia="de-DE"/>
        </w:rPr>
        <w:t>quedan redactados como sigue</w:t>
      </w:r>
      <w:r w:rsidR="00804233" w:rsidRPr="000B104D">
        <w:rPr>
          <w:rFonts w:ascii="Arial" w:eastAsia="MS Mincho" w:hAnsi="Arial" w:cs="Arial"/>
          <w:sz w:val="24"/>
          <w:szCs w:val="24"/>
          <w:lang w:val="es-ES" w:eastAsia="de-DE"/>
        </w:rPr>
        <w:t>:</w:t>
      </w:r>
    </w:p>
    <w:p w14:paraId="4A4B8B71" w14:textId="77777777" w:rsidR="002C15DE" w:rsidRPr="000B104D" w:rsidRDefault="002C15DE" w:rsidP="002C15DE">
      <w:pPr>
        <w:ind w:firstLine="709"/>
        <w:jc w:val="both"/>
        <w:rPr>
          <w:rFonts w:ascii="Arial" w:eastAsia="MS Mincho" w:hAnsi="Arial" w:cs="Arial"/>
          <w:sz w:val="24"/>
          <w:szCs w:val="24"/>
          <w:lang w:val="es-ES" w:eastAsia="de-DE"/>
        </w:rPr>
      </w:pPr>
    </w:p>
    <w:p w14:paraId="2B3A6E5B" w14:textId="3957C084" w:rsidR="00A84A2F" w:rsidRPr="000B104D" w:rsidRDefault="002C15DE" w:rsidP="00BE3832">
      <w:pPr>
        <w:ind w:firstLine="709"/>
        <w:jc w:val="both"/>
        <w:rPr>
          <w:rFonts w:ascii="Arial" w:hAnsi="Arial" w:cs="Arial"/>
          <w:sz w:val="24"/>
          <w:szCs w:val="24"/>
          <w:shd w:val="clear" w:color="auto" w:fill="FFFFFF"/>
          <w14:ligatures w14:val="standardContextual"/>
        </w:rPr>
      </w:pPr>
      <w:r w:rsidRPr="000B104D">
        <w:rPr>
          <w:rFonts w:ascii="Arial" w:eastAsia="Calibri" w:hAnsi="Arial" w:cs="Arial"/>
          <w:sz w:val="24"/>
          <w:szCs w:val="24"/>
          <w:lang w:val="es-ES" w:eastAsia="en-US"/>
        </w:rPr>
        <w:t>«</w:t>
      </w:r>
      <w:r w:rsidR="00AB440B">
        <w:rPr>
          <w:rFonts w:ascii="Arial" w:eastAsia="Calibri" w:hAnsi="Arial" w:cs="Arial"/>
          <w:i/>
          <w:iCs/>
          <w:sz w:val="24"/>
          <w:szCs w:val="24"/>
          <w:lang w:val="es-ES" w:eastAsia="en-US"/>
        </w:rPr>
        <w:t xml:space="preserve">III. Márgenes, </w:t>
      </w:r>
      <w:r w:rsidR="00AB440B" w:rsidRPr="00C31463">
        <w:rPr>
          <w:rFonts w:ascii="Arial" w:eastAsia="Calibri" w:hAnsi="Arial" w:cs="Arial"/>
          <w:i/>
          <w:iCs/>
          <w:color w:val="FF0000"/>
          <w:sz w:val="24"/>
          <w:szCs w:val="24"/>
          <w:lang w:val="es-ES" w:eastAsia="en-US"/>
        </w:rPr>
        <w:t xml:space="preserve">franjas </w:t>
      </w:r>
      <w:r w:rsidR="00AB440B">
        <w:rPr>
          <w:rFonts w:ascii="Arial" w:eastAsia="Calibri" w:hAnsi="Arial" w:cs="Arial"/>
          <w:i/>
          <w:iCs/>
          <w:sz w:val="24"/>
          <w:szCs w:val="24"/>
          <w:lang w:val="es-ES" w:eastAsia="en-US"/>
        </w:rPr>
        <w:t>e islas de biodiversidad.</w:t>
      </w:r>
    </w:p>
    <w:p w14:paraId="2005026D" w14:textId="77777777" w:rsidR="00BE3832" w:rsidRPr="000B104D" w:rsidRDefault="00BE3832" w:rsidP="00BE3832">
      <w:pPr>
        <w:ind w:firstLine="709"/>
        <w:jc w:val="both"/>
        <w:rPr>
          <w:rFonts w:ascii="Arial" w:hAnsi="Arial" w:cs="Arial"/>
          <w:sz w:val="24"/>
          <w:szCs w:val="24"/>
          <w:shd w:val="clear" w:color="auto" w:fill="FFFFFF"/>
          <w14:ligatures w14:val="standardContextual"/>
        </w:rPr>
      </w:pPr>
    </w:p>
    <w:p w14:paraId="4A78205F" w14:textId="77777777" w:rsidR="00B531ED" w:rsidRPr="00B531ED" w:rsidRDefault="00B531ED" w:rsidP="00B531ED">
      <w:pPr>
        <w:spacing w:line="259" w:lineRule="auto"/>
        <w:ind w:firstLine="709"/>
        <w:jc w:val="both"/>
        <w:rPr>
          <w:rFonts w:ascii="Arial" w:eastAsia="Calibri" w:hAnsi="Arial" w:cs="Arial"/>
          <w:sz w:val="24"/>
          <w:szCs w:val="24"/>
          <w:lang w:eastAsia="en-US"/>
        </w:rPr>
      </w:pPr>
      <w:bookmarkStart w:id="12" w:name="_Hlk147158524"/>
      <w:r w:rsidRPr="00B531ED">
        <w:rPr>
          <w:rFonts w:ascii="Arial" w:eastAsia="Calibri" w:hAnsi="Arial" w:cs="Arial"/>
          <w:sz w:val="24"/>
          <w:szCs w:val="24"/>
          <w:lang w:eastAsia="en-US"/>
        </w:rPr>
        <w:t>Se definen los márgenes de biodiversidad como aquellas franjas de terreno de vegetación que se implantan en los márgenes de las parcelas agrícolas para atender a la fauna silvestre o fauna específica, además de para lograr otros beneficios agronómicos y medioambientales, como la mejora del suelo.</w:t>
      </w:r>
    </w:p>
    <w:p w14:paraId="0083F238" w14:textId="77777777" w:rsidR="00B531ED" w:rsidRDefault="00B531ED" w:rsidP="00B531ED">
      <w:pPr>
        <w:spacing w:line="259" w:lineRule="auto"/>
        <w:ind w:firstLine="709"/>
        <w:jc w:val="both"/>
        <w:rPr>
          <w:rFonts w:ascii="Arial" w:eastAsia="MS Mincho" w:hAnsi="Arial" w:cs="Arial"/>
          <w:sz w:val="24"/>
          <w:szCs w:val="24"/>
          <w:lang w:val="es-ES" w:eastAsia="de-DE"/>
        </w:rPr>
      </w:pPr>
      <w:r w:rsidRPr="00B531ED">
        <w:rPr>
          <w:rFonts w:ascii="Arial" w:eastAsia="MS Mincho" w:hAnsi="Arial" w:cs="Arial"/>
          <w:color w:val="FF0000"/>
          <w:sz w:val="24"/>
          <w:szCs w:val="24"/>
          <w:lang w:val="es-ES" w:eastAsia="de-DE"/>
        </w:rPr>
        <w:t>Se definen las franjas de biodiversidad como los terrenos de vegetación que se implantan en las parcelas agrícolas entre líneas de cultivos para atender a la fauna silvestre o fauna específica, además de para lograr otros beneficios agronómicos y medioambientales, como la mejora del suelo</w:t>
      </w:r>
      <w:r w:rsidRPr="00B531ED">
        <w:rPr>
          <w:rFonts w:ascii="Arial" w:eastAsia="MS Mincho" w:hAnsi="Arial" w:cs="Arial"/>
          <w:sz w:val="24"/>
          <w:szCs w:val="24"/>
          <w:lang w:val="es-ES" w:eastAsia="de-DE"/>
        </w:rPr>
        <w:t>.</w:t>
      </w:r>
    </w:p>
    <w:p w14:paraId="089563FF" w14:textId="77777777" w:rsidR="00B531ED" w:rsidRDefault="00B531ED" w:rsidP="00B531ED">
      <w:pPr>
        <w:spacing w:line="259" w:lineRule="auto"/>
        <w:ind w:firstLine="709"/>
        <w:jc w:val="both"/>
        <w:rPr>
          <w:rFonts w:ascii="Arial" w:eastAsia="Calibri" w:hAnsi="Arial" w:cs="Arial"/>
          <w:sz w:val="24"/>
          <w:szCs w:val="24"/>
          <w:lang w:eastAsia="en-US"/>
        </w:rPr>
      </w:pPr>
      <w:r w:rsidRPr="00B531ED">
        <w:rPr>
          <w:rFonts w:ascii="Arial" w:eastAsia="Calibri" w:hAnsi="Arial" w:cs="Arial"/>
          <w:sz w:val="24"/>
          <w:szCs w:val="24"/>
          <w:lang w:eastAsia="en-US"/>
        </w:rPr>
        <w:t>Se definen las islas de biodiversidad como los terrenos de vegetación que se implantan en las parcelas agrícolas para atender a la fauna silvestre o fauna específica, además de para lograr otros beneficios agronómicos y medioambientales, como la mejora del suelo.</w:t>
      </w:r>
    </w:p>
    <w:p w14:paraId="2E35EAAC" w14:textId="77777777" w:rsidR="00B531ED" w:rsidRDefault="00B531ED" w:rsidP="00B531ED">
      <w:pPr>
        <w:spacing w:line="259" w:lineRule="auto"/>
        <w:ind w:firstLine="709"/>
        <w:jc w:val="both"/>
        <w:rPr>
          <w:rFonts w:ascii="Arial" w:eastAsia="Calibri" w:hAnsi="Arial" w:cs="Arial"/>
          <w:sz w:val="24"/>
          <w:szCs w:val="24"/>
          <w:lang w:eastAsia="en-US"/>
        </w:rPr>
      </w:pPr>
    </w:p>
    <w:p w14:paraId="7D8CF4E2" w14:textId="309A6588" w:rsidR="00B531ED" w:rsidRDefault="00B531ED" w:rsidP="00B531ED">
      <w:pPr>
        <w:spacing w:line="259" w:lineRule="auto"/>
        <w:ind w:firstLine="709"/>
        <w:jc w:val="both"/>
        <w:rPr>
          <w:rFonts w:ascii="Arial" w:eastAsia="Calibri" w:hAnsi="Arial" w:cs="Arial"/>
          <w:sz w:val="24"/>
          <w:szCs w:val="24"/>
          <w:lang w:eastAsia="en-US"/>
        </w:rPr>
      </w:pPr>
      <w:r w:rsidRPr="00B531ED">
        <w:rPr>
          <w:rFonts w:ascii="Arial" w:eastAsia="Calibri" w:hAnsi="Arial" w:cs="Arial"/>
          <w:sz w:val="24"/>
          <w:szCs w:val="24"/>
          <w:lang w:eastAsia="en-US"/>
        </w:rPr>
        <w:t>Requisitos</w:t>
      </w:r>
      <w:r>
        <w:rPr>
          <w:rFonts w:ascii="Arial" w:eastAsia="Calibri" w:hAnsi="Arial" w:cs="Arial"/>
          <w:sz w:val="24"/>
          <w:szCs w:val="24"/>
          <w:lang w:eastAsia="en-US"/>
        </w:rPr>
        <w:t>:</w:t>
      </w:r>
    </w:p>
    <w:p w14:paraId="58273000" w14:textId="77777777" w:rsidR="00B531ED" w:rsidRPr="00B531ED" w:rsidRDefault="00B531ED" w:rsidP="00B531ED">
      <w:pPr>
        <w:spacing w:line="259" w:lineRule="auto"/>
        <w:ind w:firstLine="709"/>
        <w:jc w:val="both"/>
        <w:rPr>
          <w:rFonts w:ascii="Arial" w:eastAsia="Calibri" w:hAnsi="Arial" w:cs="Arial"/>
          <w:sz w:val="24"/>
          <w:szCs w:val="24"/>
          <w:lang w:eastAsia="en-US"/>
        </w:rPr>
      </w:pPr>
    </w:p>
    <w:p w14:paraId="60D91421" w14:textId="77777777" w:rsidR="008E19BB" w:rsidRPr="008E19BB" w:rsidRDefault="008E19BB" w:rsidP="00B531ED">
      <w:pPr>
        <w:pStyle w:val="parrafo2"/>
        <w:spacing w:before="0" w:beforeAutospacing="0" w:after="0" w:afterAutospacing="0"/>
        <w:ind w:firstLine="360"/>
        <w:jc w:val="both"/>
        <w:rPr>
          <w:rFonts w:ascii="Arial" w:hAnsi="Arial" w:cs="Arial"/>
          <w:color w:val="000000"/>
        </w:rPr>
      </w:pPr>
      <w:r>
        <w:rPr>
          <w:rFonts w:ascii="Verdana" w:hAnsi="Verdana"/>
          <w:color w:val="000000"/>
        </w:rPr>
        <w:t>–</w:t>
      </w:r>
      <w:r>
        <w:rPr>
          <w:rFonts w:ascii="Verdana" w:hAnsi="Verdana"/>
          <w:color w:val="000000"/>
        </w:rPr>
        <w:t> </w:t>
      </w:r>
      <w:r w:rsidRPr="008E19BB">
        <w:rPr>
          <w:rFonts w:ascii="Arial" w:hAnsi="Arial" w:cs="Arial"/>
          <w:color w:val="000000"/>
        </w:rPr>
        <w:t xml:space="preserve">Se ha de conseguir, al menos, 2 familias implantadas de entre las mencionadas en el apartado I de este anexo que podrán convivir con especies espontáneas, pero que deberán ser predominantes en dichas superficies. Se deberá </w:t>
      </w:r>
      <w:r w:rsidRPr="008E19BB">
        <w:rPr>
          <w:rFonts w:ascii="Arial" w:hAnsi="Arial" w:cs="Arial"/>
          <w:color w:val="000000"/>
        </w:rPr>
        <w:lastRenderedPageBreak/>
        <w:t>respetar una dosis mínima de siembra razonable, de modo que permita alcanzar una cubierta herbácea adecuada para lograr el objetivo perseguido, que es favorecer la biodiversidad y potenciar el desarrollo de polinizadores.</w:t>
      </w:r>
    </w:p>
    <w:p w14:paraId="02E62BDB" w14:textId="773D0687" w:rsidR="008E19BB" w:rsidRPr="008E19BB" w:rsidRDefault="008E19BB" w:rsidP="008E19BB">
      <w:pPr>
        <w:pStyle w:val="parrafo"/>
        <w:spacing w:before="180" w:beforeAutospacing="0" w:after="180" w:afterAutospacing="0"/>
        <w:ind w:firstLine="360"/>
        <w:jc w:val="both"/>
        <w:rPr>
          <w:rFonts w:ascii="Arial" w:hAnsi="Arial" w:cs="Arial"/>
          <w:color w:val="000000"/>
        </w:rPr>
      </w:pPr>
      <w:r w:rsidRPr="008E19BB">
        <w:rPr>
          <w:rFonts w:ascii="Arial" w:hAnsi="Arial" w:cs="Arial"/>
          <w:color w:val="000000"/>
        </w:rPr>
        <w:t>–</w:t>
      </w:r>
      <w:r w:rsidRPr="008E19BB">
        <w:rPr>
          <w:rFonts w:ascii="Arial" w:hAnsi="Arial" w:cs="Arial"/>
          <w:color w:val="000000"/>
        </w:rPr>
        <w:t> </w:t>
      </w:r>
      <w:r w:rsidRPr="008E19BB">
        <w:rPr>
          <w:rFonts w:ascii="Arial" w:hAnsi="Arial" w:cs="Arial"/>
          <w:color w:val="000000"/>
        </w:rPr>
        <w:t>Los márgenes</w:t>
      </w:r>
      <w:r>
        <w:rPr>
          <w:rFonts w:ascii="Arial" w:hAnsi="Arial" w:cs="Arial"/>
          <w:color w:val="000000"/>
        </w:rPr>
        <w:t xml:space="preserve">, </w:t>
      </w:r>
      <w:r w:rsidRPr="00B531ED">
        <w:rPr>
          <w:rFonts w:ascii="Arial" w:hAnsi="Arial" w:cs="Arial"/>
          <w:color w:val="FF0000"/>
        </w:rPr>
        <w:t xml:space="preserve">franjas </w:t>
      </w:r>
      <w:r w:rsidRPr="008E19BB">
        <w:rPr>
          <w:rFonts w:ascii="Arial" w:hAnsi="Arial" w:cs="Arial"/>
          <w:color w:val="000000"/>
        </w:rPr>
        <w:t>e islas no tendrán fin productivo y deberán permanecer implantados, al menos, hasta el 1 de septiembre del año de solicitud única. Sí se permitirá la siega o control mecánico de malas hierbas.</w:t>
      </w:r>
    </w:p>
    <w:p w14:paraId="532D1952" w14:textId="716DAD0E" w:rsidR="008E19BB" w:rsidRPr="008E19BB" w:rsidRDefault="008E19BB" w:rsidP="008E19BB">
      <w:pPr>
        <w:pStyle w:val="parrafo"/>
        <w:spacing w:before="180" w:beforeAutospacing="0" w:after="180" w:afterAutospacing="0"/>
        <w:ind w:firstLine="360"/>
        <w:jc w:val="both"/>
        <w:rPr>
          <w:rFonts w:ascii="Arial" w:hAnsi="Arial" w:cs="Arial"/>
          <w:color w:val="000000"/>
        </w:rPr>
      </w:pPr>
      <w:r w:rsidRPr="008E19BB">
        <w:rPr>
          <w:rFonts w:ascii="Arial" w:hAnsi="Arial" w:cs="Arial"/>
          <w:color w:val="000000"/>
        </w:rPr>
        <w:t>–</w:t>
      </w:r>
      <w:r w:rsidRPr="008E19BB">
        <w:rPr>
          <w:rFonts w:ascii="Arial" w:hAnsi="Arial" w:cs="Arial"/>
          <w:color w:val="000000"/>
        </w:rPr>
        <w:t> </w:t>
      </w:r>
      <w:r w:rsidRPr="008E19BB">
        <w:rPr>
          <w:rFonts w:ascii="Arial" w:hAnsi="Arial" w:cs="Arial"/>
          <w:color w:val="000000"/>
        </w:rPr>
        <w:t xml:space="preserve">No se permitirá el uso de especies vegetales </w:t>
      </w:r>
      <w:r w:rsidRPr="00B531ED">
        <w:rPr>
          <w:rFonts w:ascii="Arial" w:hAnsi="Arial" w:cs="Arial"/>
          <w:strike/>
          <w:color w:val="FF0000"/>
        </w:rPr>
        <w:t>alóctonas</w:t>
      </w:r>
      <w:r w:rsidRPr="00B531ED">
        <w:rPr>
          <w:rFonts w:ascii="Arial" w:hAnsi="Arial" w:cs="Arial"/>
          <w:color w:val="FF0000"/>
        </w:rPr>
        <w:t xml:space="preserve"> </w:t>
      </w:r>
      <w:r w:rsidRPr="008E19BB">
        <w:rPr>
          <w:rFonts w:ascii="Arial" w:hAnsi="Arial" w:cs="Arial"/>
          <w:color w:val="000000"/>
        </w:rPr>
        <w:t>o invasoras para el establecimiento de márgenes</w:t>
      </w:r>
      <w:r>
        <w:rPr>
          <w:rFonts w:ascii="Arial" w:hAnsi="Arial" w:cs="Arial"/>
          <w:color w:val="000000"/>
        </w:rPr>
        <w:t xml:space="preserve">, </w:t>
      </w:r>
      <w:r w:rsidRPr="00B531ED">
        <w:rPr>
          <w:rFonts w:ascii="Arial" w:hAnsi="Arial" w:cs="Arial"/>
          <w:color w:val="FF0000"/>
        </w:rPr>
        <w:t>franjas</w:t>
      </w:r>
      <w:r w:rsidRPr="008E19BB">
        <w:rPr>
          <w:rFonts w:ascii="Arial" w:hAnsi="Arial" w:cs="Arial"/>
          <w:color w:val="000000"/>
        </w:rPr>
        <w:t xml:space="preserve"> o islas de biodiversidad.</w:t>
      </w:r>
    </w:p>
    <w:p w14:paraId="04313171" w14:textId="77777777" w:rsidR="008E19BB" w:rsidRPr="008E19BB" w:rsidRDefault="008E19BB" w:rsidP="008E19BB">
      <w:pPr>
        <w:pStyle w:val="parrafo"/>
        <w:spacing w:before="180" w:beforeAutospacing="0" w:after="180" w:afterAutospacing="0"/>
        <w:ind w:firstLine="360"/>
        <w:jc w:val="both"/>
        <w:rPr>
          <w:rFonts w:ascii="Arial" w:hAnsi="Arial" w:cs="Arial"/>
          <w:color w:val="000000"/>
        </w:rPr>
      </w:pPr>
      <w:r w:rsidRPr="008E19BB">
        <w:rPr>
          <w:rFonts w:ascii="Arial" w:hAnsi="Arial" w:cs="Arial"/>
          <w:color w:val="000000"/>
        </w:rPr>
        <w:t>–</w:t>
      </w:r>
      <w:r w:rsidRPr="008E19BB">
        <w:rPr>
          <w:rFonts w:ascii="Arial" w:hAnsi="Arial" w:cs="Arial"/>
          <w:color w:val="000000"/>
        </w:rPr>
        <w:t> </w:t>
      </w:r>
      <w:r w:rsidRPr="008E19BB">
        <w:rPr>
          <w:rFonts w:ascii="Arial" w:hAnsi="Arial" w:cs="Arial"/>
          <w:color w:val="000000"/>
        </w:rPr>
        <w:t>Se podrán establecer márgenes implantados en las franjas de protección de los ríos.</w:t>
      </w:r>
    </w:p>
    <w:p w14:paraId="3D7A6BDB" w14:textId="77777777" w:rsidR="00D676DC" w:rsidRPr="008E19BB" w:rsidRDefault="00D676DC" w:rsidP="00D676DC">
      <w:pPr>
        <w:pStyle w:val="parrafo"/>
        <w:spacing w:before="180" w:beforeAutospacing="0" w:after="180" w:afterAutospacing="0"/>
        <w:ind w:firstLine="360"/>
        <w:jc w:val="both"/>
        <w:rPr>
          <w:rFonts w:ascii="Arial" w:hAnsi="Arial" w:cs="Arial"/>
          <w:color w:val="000000"/>
        </w:rPr>
      </w:pPr>
      <w:r w:rsidRPr="008E19BB">
        <w:rPr>
          <w:rFonts w:ascii="Arial" w:hAnsi="Arial" w:cs="Arial"/>
          <w:color w:val="000000"/>
        </w:rPr>
        <w:t>–</w:t>
      </w:r>
      <w:r w:rsidRPr="008E19BB">
        <w:rPr>
          <w:rFonts w:ascii="Arial" w:hAnsi="Arial" w:cs="Arial"/>
          <w:color w:val="000000"/>
        </w:rPr>
        <w:t> </w:t>
      </w:r>
      <w:r w:rsidRPr="008E19BB">
        <w:rPr>
          <w:rFonts w:ascii="Arial" w:hAnsi="Arial" w:cs="Arial"/>
          <w:color w:val="000000"/>
        </w:rPr>
        <w:t>Requisitos dimensionales:</w:t>
      </w:r>
    </w:p>
    <w:p w14:paraId="1C888049" w14:textId="77777777" w:rsidR="00D676DC" w:rsidRPr="008E19BB" w:rsidRDefault="00D676DC" w:rsidP="00D676DC">
      <w:pPr>
        <w:pStyle w:val="parrafo2"/>
        <w:spacing w:before="360" w:beforeAutospacing="0" w:after="180" w:afterAutospacing="0"/>
        <w:ind w:firstLine="360"/>
        <w:jc w:val="both"/>
        <w:rPr>
          <w:rFonts w:ascii="Arial" w:hAnsi="Arial" w:cs="Arial"/>
          <w:color w:val="000000"/>
        </w:rPr>
      </w:pPr>
      <w:r w:rsidRPr="008E19BB">
        <w:rPr>
          <w:rFonts w:ascii="Arial" w:hAnsi="Arial" w:cs="Arial"/>
          <w:color w:val="000000"/>
        </w:rPr>
        <w:t>●</w:t>
      </w:r>
      <w:r w:rsidRPr="008E19BB">
        <w:rPr>
          <w:rFonts w:ascii="Arial" w:hAnsi="Arial" w:cs="Arial"/>
          <w:color w:val="000000"/>
        </w:rPr>
        <w:t> </w:t>
      </w:r>
      <w:r w:rsidRPr="008E19BB">
        <w:rPr>
          <w:rFonts w:ascii="Arial" w:hAnsi="Arial" w:cs="Arial"/>
          <w:color w:val="000000"/>
        </w:rPr>
        <w:t>Márgenes</w:t>
      </w:r>
      <w:r>
        <w:rPr>
          <w:rFonts w:ascii="Arial" w:hAnsi="Arial" w:cs="Arial"/>
          <w:color w:val="000000"/>
        </w:rPr>
        <w:t xml:space="preserve"> y franjas</w:t>
      </w:r>
      <w:r w:rsidRPr="008E19BB">
        <w:rPr>
          <w:rFonts w:ascii="Arial" w:hAnsi="Arial" w:cs="Arial"/>
          <w:color w:val="000000"/>
        </w:rPr>
        <w:t xml:space="preserve"> de biodiversidad:</w:t>
      </w:r>
    </w:p>
    <w:p w14:paraId="3BAE2E30" w14:textId="77777777" w:rsidR="00D676DC" w:rsidRPr="003E54B8" w:rsidRDefault="00D676DC" w:rsidP="00D676DC">
      <w:pPr>
        <w:pStyle w:val="parrafo2"/>
        <w:spacing w:before="360" w:beforeAutospacing="0" w:after="180" w:afterAutospacing="0"/>
        <w:ind w:firstLine="360"/>
        <w:jc w:val="both"/>
        <w:rPr>
          <w:rFonts w:ascii="Arial" w:hAnsi="Arial" w:cs="Arial"/>
          <w:color w:val="000000"/>
        </w:rPr>
      </w:pPr>
      <w:r w:rsidRPr="003E54B8">
        <w:rPr>
          <w:rFonts w:ascii="Arial" w:hAnsi="Arial" w:cs="Arial"/>
          <w:color w:val="000000"/>
        </w:rPr>
        <w:t>○</w:t>
      </w:r>
      <w:r w:rsidRPr="008E19BB">
        <w:rPr>
          <w:rFonts w:ascii="Arial" w:hAnsi="Arial" w:cs="Arial"/>
          <w:color w:val="000000"/>
        </w:rPr>
        <w:t> </w:t>
      </w:r>
      <w:r w:rsidRPr="003E54B8">
        <w:rPr>
          <w:rFonts w:ascii="Arial" w:hAnsi="Arial" w:cs="Arial"/>
          <w:color w:val="000000"/>
        </w:rPr>
        <w:t>Anchura mínima: 2 m.</w:t>
      </w:r>
    </w:p>
    <w:p w14:paraId="242EADB9" w14:textId="77777777" w:rsidR="00D676DC" w:rsidRPr="003E54B8" w:rsidRDefault="00D676DC" w:rsidP="00D676DC">
      <w:pPr>
        <w:pStyle w:val="parrafo"/>
        <w:spacing w:before="180" w:beforeAutospacing="0" w:after="180" w:afterAutospacing="0"/>
        <w:ind w:firstLine="360"/>
        <w:jc w:val="both"/>
        <w:rPr>
          <w:rFonts w:ascii="Arial" w:hAnsi="Arial" w:cs="Arial"/>
          <w:color w:val="000000"/>
        </w:rPr>
      </w:pPr>
      <w:r w:rsidRPr="003E54B8">
        <w:rPr>
          <w:rFonts w:ascii="Arial" w:hAnsi="Arial" w:cs="Arial"/>
          <w:color w:val="000000"/>
        </w:rPr>
        <w:t>○</w:t>
      </w:r>
      <w:r w:rsidRPr="008E19BB">
        <w:rPr>
          <w:rFonts w:ascii="Arial" w:hAnsi="Arial" w:cs="Arial"/>
          <w:color w:val="000000"/>
        </w:rPr>
        <w:t> </w:t>
      </w:r>
      <w:r w:rsidRPr="003E54B8">
        <w:rPr>
          <w:rFonts w:ascii="Arial" w:hAnsi="Arial" w:cs="Arial"/>
          <w:color w:val="000000"/>
        </w:rPr>
        <w:t>Longitud mínima: 25 m.</w:t>
      </w:r>
    </w:p>
    <w:p w14:paraId="2DCB5438" w14:textId="77777777" w:rsidR="00D676DC" w:rsidRPr="008E19BB" w:rsidRDefault="00D676DC" w:rsidP="00D676DC">
      <w:pPr>
        <w:pStyle w:val="parrafo2"/>
        <w:spacing w:before="360" w:beforeAutospacing="0" w:after="180" w:afterAutospacing="0"/>
        <w:ind w:firstLine="360"/>
        <w:jc w:val="both"/>
        <w:rPr>
          <w:rFonts w:ascii="Arial" w:hAnsi="Arial" w:cs="Arial"/>
          <w:color w:val="000000"/>
        </w:rPr>
      </w:pPr>
      <w:r w:rsidRPr="008E19BB">
        <w:rPr>
          <w:rFonts w:ascii="Arial" w:hAnsi="Arial" w:cs="Arial"/>
          <w:color w:val="000000"/>
        </w:rPr>
        <w:t>●</w:t>
      </w:r>
      <w:r w:rsidRPr="008E19BB">
        <w:rPr>
          <w:rFonts w:ascii="Arial" w:hAnsi="Arial" w:cs="Arial"/>
          <w:color w:val="000000"/>
        </w:rPr>
        <w:t> </w:t>
      </w:r>
      <w:r w:rsidRPr="008E19BB">
        <w:rPr>
          <w:rFonts w:ascii="Arial" w:hAnsi="Arial" w:cs="Arial"/>
          <w:color w:val="000000"/>
        </w:rPr>
        <w:t>Islas de biodiversidad:</w:t>
      </w:r>
    </w:p>
    <w:p w14:paraId="6C6AC328" w14:textId="77777777" w:rsidR="00D676DC" w:rsidRPr="008E19BB" w:rsidRDefault="00D676DC" w:rsidP="00D676DC">
      <w:pPr>
        <w:pStyle w:val="parrafo2"/>
        <w:spacing w:before="360" w:beforeAutospacing="0" w:after="180" w:afterAutospacing="0"/>
        <w:ind w:firstLine="360"/>
        <w:jc w:val="both"/>
        <w:rPr>
          <w:rFonts w:ascii="Arial" w:hAnsi="Arial" w:cs="Arial"/>
          <w:color w:val="000000"/>
        </w:rPr>
      </w:pPr>
      <w:r w:rsidRPr="008E19BB">
        <w:rPr>
          <w:rFonts w:ascii="Arial" w:hAnsi="Arial" w:cs="Arial"/>
          <w:color w:val="000000"/>
        </w:rPr>
        <w:t>○</w:t>
      </w:r>
      <w:r w:rsidRPr="008E19BB">
        <w:rPr>
          <w:rFonts w:ascii="Arial" w:hAnsi="Arial" w:cs="Arial"/>
          <w:color w:val="000000"/>
        </w:rPr>
        <w:t> </w:t>
      </w:r>
      <w:r w:rsidRPr="008E19BB">
        <w:rPr>
          <w:rFonts w:ascii="Arial" w:hAnsi="Arial" w:cs="Arial"/>
          <w:color w:val="000000"/>
        </w:rPr>
        <w:t>Superficie mínima: 0,01 ha</w:t>
      </w:r>
      <w:r>
        <w:rPr>
          <w:rFonts w:ascii="Arial" w:hAnsi="Arial" w:cs="Arial"/>
          <w:color w:val="000000"/>
        </w:rPr>
        <w:t>»</w:t>
      </w:r>
    </w:p>
    <w:p w14:paraId="1641951F" w14:textId="77777777" w:rsidR="00B531ED" w:rsidRDefault="00B531ED" w:rsidP="00B531ED">
      <w:pPr>
        <w:spacing w:line="259" w:lineRule="auto"/>
        <w:ind w:firstLine="709"/>
        <w:jc w:val="both"/>
        <w:rPr>
          <w:rFonts w:ascii="Arial" w:hAnsi="Arial" w:cs="Arial"/>
          <w:color w:val="000000"/>
          <w:sz w:val="24"/>
          <w:szCs w:val="24"/>
          <w:lang w:val="es-ES"/>
        </w:rPr>
      </w:pPr>
    </w:p>
    <w:p w14:paraId="68812D2B" w14:textId="5A83CE8B" w:rsidR="00DE6D35" w:rsidRPr="00DE6D35" w:rsidRDefault="00B531ED" w:rsidP="00B531ED">
      <w:pPr>
        <w:spacing w:line="259" w:lineRule="auto"/>
        <w:ind w:firstLine="709"/>
        <w:jc w:val="both"/>
        <w:rPr>
          <w:rFonts w:ascii="Arial" w:hAnsi="Arial" w:cs="Arial"/>
          <w:color w:val="000000"/>
          <w:sz w:val="24"/>
          <w:szCs w:val="24"/>
          <w:lang w:val="es-ES"/>
        </w:rPr>
      </w:pPr>
      <w:r>
        <w:rPr>
          <w:rFonts w:ascii="Arial" w:hAnsi="Arial" w:cs="Arial"/>
          <w:color w:val="000000"/>
          <w:sz w:val="24"/>
          <w:szCs w:val="24"/>
          <w:lang w:val="es-ES"/>
        </w:rPr>
        <w:t>«</w:t>
      </w:r>
      <w:r w:rsidR="00DE6D35" w:rsidRPr="00B531ED">
        <w:rPr>
          <w:rFonts w:ascii="Arial" w:hAnsi="Arial" w:cs="Arial"/>
          <w:i/>
          <w:iCs/>
          <w:color w:val="000000"/>
          <w:sz w:val="24"/>
          <w:szCs w:val="24"/>
          <w:lang w:val="es-ES"/>
        </w:rPr>
        <w:t>IV. Zonas de no cosechado de cereales</w:t>
      </w:r>
      <w:r w:rsidR="00DE6D35" w:rsidRPr="00B531ED">
        <w:rPr>
          <w:rFonts w:ascii="Arial" w:hAnsi="Arial" w:cs="Arial"/>
          <w:i/>
          <w:iCs/>
          <w:color w:val="FF0000"/>
          <w:sz w:val="24"/>
          <w:szCs w:val="24"/>
          <w:lang w:val="es-ES"/>
        </w:rPr>
        <w:t xml:space="preserve">, leguminosas </w:t>
      </w:r>
      <w:r w:rsidR="00DE6D35" w:rsidRPr="00B531ED">
        <w:rPr>
          <w:rFonts w:ascii="Arial" w:hAnsi="Arial" w:cs="Arial"/>
          <w:i/>
          <w:iCs/>
          <w:color w:val="000000"/>
          <w:sz w:val="24"/>
          <w:szCs w:val="24"/>
          <w:lang w:val="es-ES"/>
        </w:rPr>
        <w:t>y oleaginosas</w:t>
      </w:r>
      <w:r>
        <w:rPr>
          <w:rFonts w:ascii="Arial" w:hAnsi="Arial" w:cs="Arial"/>
          <w:color w:val="000000"/>
          <w:sz w:val="24"/>
          <w:szCs w:val="24"/>
          <w:lang w:val="es-ES"/>
        </w:rPr>
        <w:t>»</w:t>
      </w:r>
    </w:p>
    <w:bookmarkEnd w:id="12"/>
    <w:p w14:paraId="02FD59C8" w14:textId="77777777" w:rsidR="003E4732" w:rsidRPr="000B104D" w:rsidRDefault="003E4732" w:rsidP="0095155A">
      <w:pPr>
        <w:ind w:firstLine="709"/>
        <w:jc w:val="both"/>
        <w:rPr>
          <w:rFonts w:ascii="Arial" w:eastAsia="Tahoma" w:hAnsi="Arial" w:cs="Arial"/>
          <w:spacing w:val="-6"/>
          <w:sz w:val="24"/>
          <w:szCs w:val="24"/>
          <w:lang w:val="es-ES"/>
        </w:rPr>
      </w:pPr>
    </w:p>
    <w:p w14:paraId="0787CBE6" w14:textId="6C79BCA1" w:rsidR="00B37F54" w:rsidRDefault="00104557" w:rsidP="009F0B19">
      <w:pPr>
        <w:ind w:firstLine="709"/>
        <w:jc w:val="both"/>
        <w:rPr>
          <w:rFonts w:ascii="Arial" w:eastAsia="MS Mincho" w:hAnsi="Arial" w:cs="Arial"/>
          <w:sz w:val="24"/>
          <w:szCs w:val="24"/>
          <w:lang w:val="es-ES" w:eastAsia="de-DE"/>
        </w:rPr>
      </w:pPr>
      <w:r w:rsidRPr="00104557">
        <w:rPr>
          <w:rFonts w:ascii="Arial" w:eastAsia="MS Mincho" w:hAnsi="Arial" w:cs="Arial"/>
          <w:sz w:val="24"/>
          <w:szCs w:val="24"/>
          <w:highlight w:val="cyan"/>
          <w:lang w:val="es-ES" w:eastAsia="de-DE"/>
        </w:rPr>
        <w:t xml:space="preserve">Treinta y </w:t>
      </w:r>
      <w:r w:rsidR="00E176B4">
        <w:rPr>
          <w:rFonts w:ascii="Arial" w:eastAsia="MS Mincho" w:hAnsi="Arial" w:cs="Arial"/>
          <w:sz w:val="24"/>
          <w:szCs w:val="24"/>
          <w:highlight w:val="cyan"/>
          <w:lang w:val="es-ES" w:eastAsia="de-DE"/>
        </w:rPr>
        <w:t>seis</w:t>
      </w:r>
      <w:r>
        <w:rPr>
          <w:rFonts w:ascii="Arial" w:eastAsia="MS Mincho" w:hAnsi="Arial" w:cs="Arial"/>
          <w:sz w:val="24"/>
          <w:szCs w:val="24"/>
          <w:lang w:val="es-ES" w:eastAsia="de-DE"/>
        </w:rPr>
        <w:t>.</w:t>
      </w:r>
      <w:r w:rsidR="00A545B2" w:rsidRPr="00446A57">
        <w:rPr>
          <w:rFonts w:ascii="Arial" w:eastAsia="MS Mincho" w:hAnsi="Arial" w:cs="Arial"/>
          <w:sz w:val="24"/>
          <w:szCs w:val="24"/>
          <w:lang w:val="es-ES" w:eastAsia="de-DE"/>
        </w:rPr>
        <w:t xml:space="preserve"> </w:t>
      </w:r>
      <w:r w:rsidR="00B37F54">
        <w:rPr>
          <w:rFonts w:ascii="Arial" w:eastAsia="MS Mincho" w:hAnsi="Arial" w:cs="Arial"/>
          <w:sz w:val="24"/>
          <w:szCs w:val="24"/>
          <w:lang w:val="es-ES" w:eastAsia="de-DE"/>
        </w:rPr>
        <w:t xml:space="preserve">El primer párrafo del </w:t>
      </w:r>
      <w:r w:rsidR="00B37F54" w:rsidRPr="005201AF">
        <w:rPr>
          <w:rFonts w:ascii="Arial" w:eastAsia="MS Mincho" w:hAnsi="Arial" w:cs="Arial"/>
          <w:sz w:val="24"/>
          <w:szCs w:val="24"/>
          <w:highlight w:val="cyan"/>
          <w:lang w:val="es-ES" w:eastAsia="de-DE"/>
        </w:rPr>
        <w:t>anexo XV</w:t>
      </w:r>
      <w:r w:rsidR="00B37F54">
        <w:rPr>
          <w:rFonts w:ascii="Arial" w:eastAsia="MS Mincho" w:hAnsi="Arial" w:cs="Arial"/>
          <w:sz w:val="24"/>
          <w:szCs w:val="24"/>
          <w:lang w:val="es-ES" w:eastAsia="de-DE"/>
        </w:rPr>
        <w:t xml:space="preserve"> queda redactado como sigue:</w:t>
      </w:r>
    </w:p>
    <w:p w14:paraId="0E701704" w14:textId="77777777" w:rsidR="00B37F54" w:rsidRDefault="00B37F54" w:rsidP="009F0B19">
      <w:pPr>
        <w:ind w:firstLine="709"/>
        <w:jc w:val="both"/>
        <w:rPr>
          <w:rFonts w:ascii="Arial" w:eastAsia="MS Mincho" w:hAnsi="Arial" w:cs="Arial"/>
          <w:sz w:val="24"/>
          <w:szCs w:val="24"/>
          <w:lang w:val="es-ES" w:eastAsia="de-DE"/>
        </w:rPr>
      </w:pPr>
    </w:p>
    <w:p w14:paraId="2677D847" w14:textId="77777777" w:rsidR="00B37F54" w:rsidRPr="00B37F54" w:rsidRDefault="00B37F54" w:rsidP="00B37F54">
      <w:pPr>
        <w:spacing w:after="99"/>
        <w:ind w:left="155" w:right="140" w:firstLine="340"/>
        <w:jc w:val="both"/>
        <w:rPr>
          <w:rFonts w:ascii="Arial" w:hAnsi="Arial" w:cs="Arial"/>
          <w:sz w:val="24"/>
          <w:szCs w:val="24"/>
        </w:rPr>
      </w:pPr>
      <w:r w:rsidRPr="00B37F54">
        <w:rPr>
          <w:rFonts w:ascii="Arial" w:hAnsi="Arial" w:cs="Arial"/>
          <w:sz w:val="24"/>
          <w:szCs w:val="24"/>
        </w:rPr>
        <w:t>Leguminosas: guisante (</w:t>
      </w:r>
      <w:proofErr w:type="spellStart"/>
      <w:r w:rsidRPr="00B37F54">
        <w:rPr>
          <w:rFonts w:ascii="Arial" w:hAnsi="Arial" w:cs="Arial"/>
          <w:i/>
          <w:sz w:val="24"/>
          <w:szCs w:val="24"/>
        </w:rPr>
        <w:t>Pisum</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sativum</w:t>
      </w:r>
      <w:proofErr w:type="spellEnd"/>
      <w:r w:rsidRPr="00B37F54">
        <w:rPr>
          <w:rFonts w:ascii="Arial" w:hAnsi="Arial" w:cs="Arial"/>
          <w:i/>
          <w:sz w:val="24"/>
          <w:szCs w:val="24"/>
        </w:rPr>
        <w:t xml:space="preserve"> L.</w:t>
      </w:r>
      <w:r w:rsidRPr="00B37F54">
        <w:rPr>
          <w:rFonts w:ascii="Arial" w:hAnsi="Arial" w:cs="Arial"/>
          <w:sz w:val="24"/>
          <w:szCs w:val="24"/>
        </w:rPr>
        <w:t>), habas (</w:t>
      </w:r>
      <w:r w:rsidRPr="00B37F54">
        <w:rPr>
          <w:rFonts w:ascii="Arial" w:hAnsi="Arial" w:cs="Arial"/>
          <w:i/>
          <w:sz w:val="24"/>
          <w:szCs w:val="24"/>
        </w:rPr>
        <w:t>Vicia faba L.</w:t>
      </w:r>
      <w:r w:rsidRPr="00B37F54">
        <w:rPr>
          <w:rFonts w:ascii="Arial" w:hAnsi="Arial" w:cs="Arial"/>
          <w:sz w:val="24"/>
          <w:szCs w:val="24"/>
        </w:rPr>
        <w:t>), altramuz blanco (</w:t>
      </w:r>
      <w:proofErr w:type="spellStart"/>
      <w:r w:rsidRPr="00B37F54">
        <w:rPr>
          <w:rFonts w:ascii="Arial" w:hAnsi="Arial" w:cs="Arial"/>
          <w:i/>
          <w:sz w:val="24"/>
          <w:szCs w:val="24"/>
        </w:rPr>
        <w:t>Lupinus</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albus</w:t>
      </w:r>
      <w:proofErr w:type="spellEnd"/>
      <w:r w:rsidRPr="00B37F54">
        <w:rPr>
          <w:rFonts w:ascii="Arial" w:hAnsi="Arial" w:cs="Arial"/>
          <w:i/>
          <w:sz w:val="24"/>
          <w:szCs w:val="24"/>
        </w:rPr>
        <w:t xml:space="preserve"> L.</w:t>
      </w:r>
      <w:r w:rsidRPr="00B37F54">
        <w:rPr>
          <w:rFonts w:ascii="Arial" w:hAnsi="Arial" w:cs="Arial"/>
          <w:sz w:val="24"/>
          <w:szCs w:val="24"/>
        </w:rPr>
        <w:t>), altramuz amarillo (</w:t>
      </w:r>
      <w:proofErr w:type="spellStart"/>
      <w:r w:rsidRPr="00B37F54">
        <w:rPr>
          <w:rFonts w:ascii="Arial" w:hAnsi="Arial" w:cs="Arial"/>
          <w:i/>
          <w:sz w:val="24"/>
          <w:szCs w:val="24"/>
        </w:rPr>
        <w:t>Lupinus</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luteus</w:t>
      </w:r>
      <w:proofErr w:type="spellEnd"/>
      <w:r w:rsidRPr="00B37F54">
        <w:rPr>
          <w:rFonts w:ascii="Arial" w:hAnsi="Arial" w:cs="Arial"/>
          <w:i/>
          <w:sz w:val="24"/>
          <w:szCs w:val="24"/>
        </w:rPr>
        <w:t xml:space="preserve"> L.</w:t>
      </w:r>
      <w:r w:rsidRPr="00B37F54">
        <w:rPr>
          <w:rFonts w:ascii="Arial" w:hAnsi="Arial" w:cs="Arial"/>
          <w:sz w:val="24"/>
          <w:szCs w:val="24"/>
        </w:rPr>
        <w:t>), altramuz azul (</w:t>
      </w:r>
      <w:proofErr w:type="spellStart"/>
      <w:r w:rsidRPr="00B37F54">
        <w:rPr>
          <w:rFonts w:ascii="Arial" w:hAnsi="Arial" w:cs="Arial"/>
          <w:i/>
          <w:sz w:val="24"/>
          <w:szCs w:val="24"/>
        </w:rPr>
        <w:t>Lupinus</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angustifolius</w:t>
      </w:r>
      <w:proofErr w:type="spellEnd"/>
      <w:r w:rsidRPr="00B37F54">
        <w:rPr>
          <w:rFonts w:ascii="Arial" w:hAnsi="Arial" w:cs="Arial"/>
          <w:i/>
          <w:sz w:val="24"/>
          <w:szCs w:val="24"/>
        </w:rPr>
        <w:t xml:space="preserve"> L.</w:t>
      </w:r>
      <w:r w:rsidRPr="00B37F54">
        <w:rPr>
          <w:rFonts w:ascii="Arial" w:hAnsi="Arial" w:cs="Arial"/>
          <w:sz w:val="24"/>
          <w:szCs w:val="24"/>
        </w:rPr>
        <w:t>), veza o alverja (</w:t>
      </w:r>
      <w:r w:rsidRPr="00B37F54">
        <w:rPr>
          <w:rFonts w:ascii="Arial" w:hAnsi="Arial" w:cs="Arial"/>
          <w:i/>
          <w:sz w:val="24"/>
          <w:szCs w:val="24"/>
        </w:rPr>
        <w:t>Vicia sativa L.</w:t>
      </w:r>
      <w:r w:rsidRPr="00B37F54">
        <w:rPr>
          <w:rFonts w:ascii="Arial" w:hAnsi="Arial" w:cs="Arial"/>
          <w:sz w:val="24"/>
          <w:szCs w:val="24"/>
        </w:rPr>
        <w:t>), yeros [</w:t>
      </w:r>
      <w:r w:rsidRPr="00B37F54">
        <w:rPr>
          <w:rFonts w:ascii="Arial" w:hAnsi="Arial" w:cs="Arial"/>
          <w:i/>
          <w:sz w:val="24"/>
          <w:szCs w:val="24"/>
        </w:rPr>
        <w:t xml:space="preserve">Vicia </w:t>
      </w:r>
      <w:proofErr w:type="spellStart"/>
      <w:r w:rsidRPr="00B37F54">
        <w:rPr>
          <w:rFonts w:ascii="Arial" w:hAnsi="Arial" w:cs="Arial"/>
          <w:i/>
          <w:sz w:val="24"/>
          <w:szCs w:val="24"/>
        </w:rPr>
        <w:t>ervilia</w:t>
      </w:r>
      <w:proofErr w:type="spellEnd"/>
      <w:r w:rsidRPr="00B37F54">
        <w:rPr>
          <w:rFonts w:ascii="Arial" w:hAnsi="Arial" w:cs="Arial"/>
          <w:sz w:val="24"/>
          <w:szCs w:val="24"/>
        </w:rPr>
        <w:t xml:space="preserve"> </w:t>
      </w:r>
      <w:r w:rsidRPr="00B37F54">
        <w:rPr>
          <w:rFonts w:ascii="Arial" w:hAnsi="Arial" w:cs="Arial"/>
          <w:i/>
          <w:sz w:val="24"/>
          <w:szCs w:val="24"/>
        </w:rPr>
        <w:t xml:space="preserve">(L.) </w:t>
      </w:r>
      <w:proofErr w:type="spellStart"/>
      <w:r w:rsidRPr="00B37F54">
        <w:rPr>
          <w:rFonts w:ascii="Arial" w:hAnsi="Arial" w:cs="Arial"/>
          <w:i/>
          <w:sz w:val="24"/>
          <w:szCs w:val="24"/>
        </w:rPr>
        <w:t>Willd</w:t>
      </w:r>
      <w:proofErr w:type="spellEnd"/>
      <w:r w:rsidRPr="00B37F54">
        <w:rPr>
          <w:rFonts w:ascii="Arial" w:hAnsi="Arial" w:cs="Arial"/>
          <w:i/>
          <w:sz w:val="24"/>
          <w:szCs w:val="24"/>
        </w:rPr>
        <w:t>.</w:t>
      </w:r>
      <w:r w:rsidRPr="00B37F54">
        <w:rPr>
          <w:rFonts w:ascii="Arial" w:hAnsi="Arial" w:cs="Arial"/>
          <w:sz w:val="24"/>
          <w:szCs w:val="24"/>
        </w:rPr>
        <w:t>], algarrobas (</w:t>
      </w:r>
      <w:r w:rsidRPr="00B37F54">
        <w:rPr>
          <w:rFonts w:ascii="Arial" w:hAnsi="Arial" w:cs="Arial"/>
          <w:i/>
          <w:sz w:val="24"/>
          <w:szCs w:val="24"/>
        </w:rPr>
        <w:t xml:space="preserve">Vicia </w:t>
      </w:r>
      <w:proofErr w:type="spellStart"/>
      <w:r w:rsidRPr="00B37F54">
        <w:rPr>
          <w:rFonts w:ascii="Arial" w:hAnsi="Arial" w:cs="Arial"/>
          <w:i/>
          <w:sz w:val="24"/>
          <w:szCs w:val="24"/>
        </w:rPr>
        <w:t>monanthos</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Desf</w:t>
      </w:r>
      <w:proofErr w:type="spellEnd"/>
      <w:r w:rsidRPr="00B37F54">
        <w:rPr>
          <w:rFonts w:ascii="Arial" w:hAnsi="Arial" w:cs="Arial"/>
          <w:i/>
          <w:sz w:val="24"/>
          <w:szCs w:val="24"/>
        </w:rPr>
        <w:t>.</w:t>
      </w:r>
      <w:r w:rsidRPr="00B37F54">
        <w:rPr>
          <w:rFonts w:ascii="Arial" w:hAnsi="Arial" w:cs="Arial"/>
          <w:sz w:val="24"/>
          <w:szCs w:val="24"/>
        </w:rPr>
        <w:t xml:space="preserve">), </w:t>
      </w:r>
      <w:proofErr w:type="spellStart"/>
      <w:r w:rsidRPr="00B37F54">
        <w:rPr>
          <w:rFonts w:ascii="Arial" w:hAnsi="Arial" w:cs="Arial"/>
          <w:sz w:val="24"/>
          <w:szCs w:val="24"/>
        </w:rPr>
        <w:t>titarros</w:t>
      </w:r>
      <w:proofErr w:type="spellEnd"/>
      <w:r w:rsidRPr="00B37F54">
        <w:rPr>
          <w:rFonts w:ascii="Arial" w:hAnsi="Arial" w:cs="Arial"/>
          <w:sz w:val="24"/>
          <w:szCs w:val="24"/>
        </w:rPr>
        <w:t xml:space="preserve"> (</w:t>
      </w:r>
      <w:proofErr w:type="spellStart"/>
      <w:r w:rsidRPr="00B37F54">
        <w:rPr>
          <w:rFonts w:ascii="Arial" w:hAnsi="Arial" w:cs="Arial"/>
          <w:i/>
          <w:sz w:val="24"/>
          <w:szCs w:val="24"/>
        </w:rPr>
        <w:t>Lathyrus</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cicera</w:t>
      </w:r>
      <w:proofErr w:type="spellEnd"/>
      <w:r w:rsidRPr="00B37F54">
        <w:rPr>
          <w:rFonts w:ascii="Arial" w:hAnsi="Arial" w:cs="Arial"/>
          <w:i/>
          <w:sz w:val="24"/>
          <w:szCs w:val="24"/>
        </w:rPr>
        <w:t xml:space="preserve"> L.</w:t>
      </w:r>
      <w:r w:rsidRPr="00B37F54">
        <w:rPr>
          <w:rFonts w:ascii="Arial" w:hAnsi="Arial" w:cs="Arial"/>
          <w:sz w:val="24"/>
          <w:szCs w:val="24"/>
        </w:rPr>
        <w:t>), almortas (</w:t>
      </w:r>
      <w:proofErr w:type="spellStart"/>
      <w:r w:rsidRPr="00B37F54">
        <w:rPr>
          <w:rFonts w:ascii="Arial" w:hAnsi="Arial" w:cs="Arial"/>
          <w:i/>
          <w:sz w:val="24"/>
          <w:szCs w:val="24"/>
        </w:rPr>
        <w:t>Lathyrus</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sativus</w:t>
      </w:r>
      <w:proofErr w:type="spellEnd"/>
      <w:r w:rsidRPr="00B37F54">
        <w:rPr>
          <w:rFonts w:ascii="Arial" w:hAnsi="Arial" w:cs="Arial"/>
          <w:i/>
          <w:sz w:val="24"/>
          <w:szCs w:val="24"/>
        </w:rPr>
        <w:t xml:space="preserve"> L.</w:t>
      </w:r>
      <w:r w:rsidRPr="00B37F54">
        <w:rPr>
          <w:rFonts w:ascii="Arial" w:hAnsi="Arial" w:cs="Arial"/>
          <w:sz w:val="24"/>
          <w:szCs w:val="24"/>
        </w:rPr>
        <w:t>), alholva (</w:t>
      </w:r>
      <w:proofErr w:type="spellStart"/>
      <w:r w:rsidRPr="00B37F54">
        <w:rPr>
          <w:rFonts w:ascii="Arial" w:hAnsi="Arial" w:cs="Arial"/>
          <w:i/>
          <w:sz w:val="24"/>
          <w:szCs w:val="24"/>
        </w:rPr>
        <w:t>Trigonella</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foenum-graecum</w:t>
      </w:r>
      <w:proofErr w:type="spellEnd"/>
      <w:r w:rsidRPr="00B37F54">
        <w:rPr>
          <w:rFonts w:ascii="Arial" w:hAnsi="Arial" w:cs="Arial"/>
          <w:i/>
          <w:sz w:val="24"/>
          <w:szCs w:val="24"/>
        </w:rPr>
        <w:t xml:space="preserve"> L.</w:t>
      </w:r>
      <w:r w:rsidRPr="00B37F54">
        <w:rPr>
          <w:rFonts w:ascii="Arial" w:hAnsi="Arial" w:cs="Arial"/>
          <w:sz w:val="24"/>
          <w:szCs w:val="24"/>
        </w:rPr>
        <w:t xml:space="preserve">), </w:t>
      </w:r>
      <w:proofErr w:type="spellStart"/>
      <w:r w:rsidRPr="00B37F54">
        <w:rPr>
          <w:rFonts w:ascii="Arial" w:hAnsi="Arial" w:cs="Arial"/>
          <w:sz w:val="24"/>
          <w:szCs w:val="24"/>
        </w:rPr>
        <w:t>alberjón</w:t>
      </w:r>
      <w:proofErr w:type="spellEnd"/>
      <w:r w:rsidRPr="00B37F54">
        <w:rPr>
          <w:rFonts w:ascii="Arial" w:hAnsi="Arial" w:cs="Arial"/>
          <w:sz w:val="24"/>
          <w:szCs w:val="24"/>
        </w:rPr>
        <w:t xml:space="preserve"> (</w:t>
      </w:r>
      <w:r w:rsidRPr="00B37F54">
        <w:rPr>
          <w:rFonts w:ascii="Arial" w:hAnsi="Arial" w:cs="Arial"/>
          <w:i/>
          <w:sz w:val="24"/>
          <w:szCs w:val="24"/>
        </w:rPr>
        <w:t xml:space="preserve">Vicia </w:t>
      </w:r>
      <w:proofErr w:type="spellStart"/>
      <w:r w:rsidRPr="00B37F54">
        <w:rPr>
          <w:rFonts w:ascii="Arial" w:hAnsi="Arial" w:cs="Arial"/>
          <w:i/>
          <w:sz w:val="24"/>
          <w:szCs w:val="24"/>
        </w:rPr>
        <w:t>narbonensis</w:t>
      </w:r>
      <w:proofErr w:type="spellEnd"/>
      <w:r w:rsidRPr="00B37F54">
        <w:rPr>
          <w:rFonts w:ascii="Arial" w:hAnsi="Arial" w:cs="Arial"/>
          <w:i/>
          <w:sz w:val="24"/>
          <w:szCs w:val="24"/>
        </w:rPr>
        <w:t xml:space="preserve"> L.</w:t>
      </w:r>
      <w:r w:rsidRPr="00B37F54">
        <w:rPr>
          <w:rFonts w:ascii="Arial" w:hAnsi="Arial" w:cs="Arial"/>
          <w:sz w:val="24"/>
          <w:szCs w:val="24"/>
        </w:rPr>
        <w:t>), alfalfa (</w:t>
      </w:r>
      <w:proofErr w:type="spellStart"/>
      <w:r w:rsidRPr="00B37F54">
        <w:rPr>
          <w:rFonts w:ascii="Arial" w:hAnsi="Arial" w:cs="Arial"/>
          <w:i/>
          <w:sz w:val="24"/>
          <w:szCs w:val="24"/>
        </w:rPr>
        <w:t>Medicago</w:t>
      </w:r>
      <w:proofErr w:type="spellEnd"/>
      <w:r w:rsidRPr="00B37F54">
        <w:rPr>
          <w:rFonts w:ascii="Arial" w:hAnsi="Arial" w:cs="Arial"/>
          <w:i/>
          <w:sz w:val="24"/>
          <w:szCs w:val="24"/>
        </w:rPr>
        <w:t xml:space="preserve"> sativa L.</w:t>
      </w:r>
      <w:r w:rsidRPr="00B37F54">
        <w:rPr>
          <w:rFonts w:ascii="Arial" w:hAnsi="Arial" w:cs="Arial"/>
          <w:sz w:val="24"/>
          <w:szCs w:val="24"/>
        </w:rPr>
        <w:t>), esparceta (</w:t>
      </w:r>
      <w:proofErr w:type="spellStart"/>
      <w:r w:rsidRPr="00B37F54">
        <w:rPr>
          <w:rFonts w:ascii="Arial" w:hAnsi="Arial" w:cs="Arial"/>
          <w:i/>
          <w:sz w:val="24"/>
          <w:szCs w:val="24"/>
        </w:rPr>
        <w:t>Onobrychis</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viciifolia</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Scop</w:t>
      </w:r>
      <w:proofErr w:type="spellEnd"/>
      <w:r w:rsidRPr="00B37F54">
        <w:rPr>
          <w:rFonts w:ascii="Arial" w:hAnsi="Arial" w:cs="Arial"/>
          <w:i/>
          <w:sz w:val="24"/>
          <w:szCs w:val="24"/>
        </w:rPr>
        <w:t>.</w:t>
      </w:r>
      <w:r w:rsidRPr="00B37F54">
        <w:rPr>
          <w:rFonts w:ascii="Arial" w:hAnsi="Arial" w:cs="Arial"/>
          <w:sz w:val="24"/>
          <w:szCs w:val="24"/>
        </w:rPr>
        <w:t>), zulla (</w:t>
      </w:r>
      <w:proofErr w:type="spellStart"/>
      <w:r w:rsidRPr="00B37F54">
        <w:rPr>
          <w:rFonts w:ascii="Arial" w:hAnsi="Arial" w:cs="Arial"/>
          <w:i/>
          <w:sz w:val="24"/>
          <w:szCs w:val="24"/>
        </w:rPr>
        <w:t>Hedysarum</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coronarium</w:t>
      </w:r>
      <w:proofErr w:type="spellEnd"/>
      <w:r w:rsidRPr="00B37F54">
        <w:rPr>
          <w:rFonts w:ascii="Arial" w:hAnsi="Arial" w:cs="Arial"/>
          <w:i/>
          <w:sz w:val="24"/>
          <w:szCs w:val="24"/>
        </w:rPr>
        <w:t xml:space="preserve"> L.</w:t>
      </w:r>
      <w:r w:rsidRPr="00B37F54">
        <w:rPr>
          <w:rFonts w:ascii="Arial" w:hAnsi="Arial" w:cs="Arial"/>
          <w:sz w:val="24"/>
          <w:szCs w:val="24"/>
        </w:rPr>
        <w:t>), alubia o judía (</w:t>
      </w:r>
      <w:proofErr w:type="spellStart"/>
      <w:r w:rsidRPr="00B37F54">
        <w:rPr>
          <w:rFonts w:ascii="Arial" w:hAnsi="Arial" w:cs="Arial"/>
          <w:i/>
          <w:sz w:val="24"/>
          <w:szCs w:val="24"/>
        </w:rPr>
        <w:t>Phaseolus</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vulgaris</w:t>
      </w:r>
      <w:proofErr w:type="spellEnd"/>
      <w:r w:rsidRPr="00B37F54">
        <w:rPr>
          <w:rFonts w:ascii="Arial" w:hAnsi="Arial" w:cs="Arial"/>
          <w:i/>
          <w:sz w:val="24"/>
          <w:szCs w:val="24"/>
        </w:rPr>
        <w:t xml:space="preserve"> L.</w:t>
      </w:r>
      <w:r w:rsidRPr="00B37F54">
        <w:rPr>
          <w:rFonts w:ascii="Arial" w:hAnsi="Arial" w:cs="Arial"/>
          <w:sz w:val="24"/>
          <w:szCs w:val="24"/>
        </w:rPr>
        <w:t xml:space="preserve">), judía de lima </w:t>
      </w:r>
      <w:r w:rsidRPr="00B37F54">
        <w:rPr>
          <w:rFonts w:ascii="Arial" w:hAnsi="Arial" w:cs="Arial"/>
          <w:i/>
          <w:sz w:val="24"/>
          <w:szCs w:val="24"/>
        </w:rPr>
        <w:t>(</w:t>
      </w:r>
      <w:proofErr w:type="spellStart"/>
      <w:r w:rsidRPr="00B37F54">
        <w:rPr>
          <w:rFonts w:ascii="Arial" w:hAnsi="Arial" w:cs="Arial"/>
          <w:i/>
          <w:sz w:val="24"/>
          <w:szCs w:val="24"/>
        </w:rPr>
        <w:t>Phaseolus</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lunatus</w:t>
      </w:r>
      <w:proofErr w:type="spellEnd"/>
      <w:r w:rsidRPr="00B37F54">
        <w:rPr>
          <w:rFonts w:ascii="Arial" w:hAnsi="Arial" w:cs="Arial"/>
          <w:i/>
          <w:sz w:val="24"/>
          <w:szCs w:val="24"/>
        </w:rPr>
        <w:t xml:space="preserve"> L.</w:t>
      </w:r>
      <w:r w:rsidRPr="00B37F54">
        <w:rPr>
          <w:rFonts w:ascii="Arial" w:hAnsi="Arial" w:cs="Arial"/>
          <w:sz w:val="24"/>
          <w:szCs w:val="24"/>
        </w:rPr>
        <w:t>), judía escarlata (</w:t>
      </w:r>
      <w:proofErr w:type="spellStart"/>
      <w:r w:rsidRPr="00B37F54">
        <w:rPr>
          <w:rFonts w:ascii="Arial" w:hAnsi="Arial" w:cs="Arial"/>
          <w:i/>
          <w:sz w:val="24"/>
          <w:szCs w:val="24"/>
        </w:rPr>
        <w:t>Phaseolus</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coccineus</w:t>
      </w:r>
      <w:proofErr w:type="spellEnd"/>
      <w:r w:rsidRPr="00B37F54">
        <w:rPr>
          <w:rFonts w:ascii="Arial" w:hAnsi="Arial" w:cs="Arial"/>
          <w:i/>
          <w:sz w:val="24"/>
          <w:szCs w:val="24"/>
        </w:rPr>
        <w:t xml:space="preserve"> L.</w:t>
      </w:r>
      <w:r w:rsidRPr="00B37F54">
        <w:rPr>
          <w:rFonts w:ascii="Arial" w:hAnsi="Arial" w:cs="Arial"/>
          <w:sz w:val="24"/>
          <w:szCs w:val="24"/>
        </w:rPr>
        <w:t>), caupí o frijol de carilla [</w:t>
      </w:r>
      <w:r w:rsidRPr="00B37F54">
        <w:rPr>
          <w:rFonts w:ascii="Arial" w:hAnsi="Arial" w:cs="Arial"/>
          <w:i/>
          <w:sz w:val="24"/>
          <w:szCs w:val="24"/>
        </w:rPr>
        <w:t xml:space="preserve">Vigna </w:t>
      </w:r>
      <w:proofErr w:type="spellStart"/>
      <w:r w:rsidRPr="00B37F54">
        <w:rPr>
          <w:rFonts w:ascii="Arial" w:hAnsi="Arial" w:cs="Arial"/>
          <w:i/>
          <w:sz w:val="24"/>
          <w:szCs w:val="24"/>
        </w:rPr>
        <w:t>unguiculata</w:t>
      </w:r>
      <w:proofErr w:type="spellEnd"/>
      <w:r w:rsidRPr="00B37F54">
        <w:rPr>
          <w:rFonts w:ascii="Arial" w:hAnsi="Arial" w:cs="Arial"/>
          <w:i/>
          <w:sz w:val="24"/>
          <w:szCs w:val="24"/>
        </w:rPr>
        <w:t xml:space="preserve"> (L.) </w:t>
      </w:r>
      <w:proofErr w:type="spellStart"/>
      <w:r w:rsidRPr="00B37F54">
        <w:rPr>
          <w:rFonts w:ascii="Arial" w:hAnsi="Arial" w:cs="Arial"/>
          <w:i/>
          <w:sz w:val="24"/>
          <w:szCs w:val="24"/>
        </w:rPr>
        <w:t>Walp</w:t>
      </w:r>
      <w:proofErr w:type="spellEnd"/>
      <w:r w:rsidRPr="00B37F54">
        <w:rPr>
          <w:rFonts w:ascii="Arial" w:hAnsi="Arial" w:cs="Arial"/>
          <w:i/>
          <w:sz w:val="24"/>
          <w:szCs w:val="24"/>
        </w:rPr>
        <w:t>.</w:t>
      </w:r>
      <w:r w:rsidRPr="00B37F54">
        <w:rPr>
          <w:rFonts w:ascii="Arial" w:hAnsi="Arial" w:cs="Arial"/>
          <w:sz w:val="24"/>
          <w:szCs w:val="24"/>
        </w:rPr>
        <w:t>], garbanzo (</w:t>
      </w:r>
      <w:proofErr w:type="spellStart"/>
      <w:r w:rsidRPr="00B37F54">
        <w:rPr>
          <w:rFonts w:ascii="Arial" w:hAnsi="Arial" w:cs="Arial"/>
          <w:i/>
          <w:sz w:val="24"/>
          <w:szCs w:val="24"/>
        </w:rPr>
        <w:t>Cicer</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arietinum</w:t>
      </w:r>
      <w:proofErr w:type="spellEnd"/>
      <w:r w:rsidRPr="00B37F54">
        <w:rPr>
          <w:rFonts w:ascii="Arial" w:hAnsi="Arial" w:cs="Arial"/>
          <w:i/>
          <w:sz w:val="24"/>
          <w:szCs w:val="24"/>
        </w:rPr>
        <w:t xml:space="preserve"> L.</w:t>
      </w:r>
      <w:r w:rsidRPr="00B37F54">
        <w:rPr>
          <w:rFonts w:ascii="Arial" w:hAnsi="Arial" w:cs="Arial"/>
          <w:sz w:val="24"/>
          <w:szCs w:val="24"/>
        </w:rPr>
        <w:t>), lenteja (</w:t>
      </w:r>
      <w:r w:rsidRPr="00B37F54">
        <w:rPr>
          <w:rFonts w:ascii="Arial" w:hAnsi="Arial" w:cs="Arial"/>
          <w:i/>
          <w:sz w:val="24"/>
          <w:szCs w:val="24"/>
        </w:rPr>
        <w:t xml:space="preserve">Lens </w:t>
      </w:r>
      <w:proofErr w:type="spellStart"/>
      <w:r w:rsidRPr="00B37F54">
        <w:rPr>
          <w:rFonts w:ascii="Arial" w:hAnsi="Arial" w:cs="Arial"/>
          <w:i/>
          <w:sz w:val="24"/>
          <w:szCs w:val="24"/>
        </w:rPr>
        <w:t>sculenta</w:t>
      </w:r>
      <w:proofErr w:type="spellEnd"/>
      <w:r w:rsidRPr="00B37F54">
        <w:rPr>
          <w:rFonts w:ascii="Arial" w:hAnsi="Arial" w:cs="Arial"/>
          <w:i/>
          <w:sz w:val="24"/>
          <w:szCs w:val="24"/>
        </w:rPr>
        <w:t xml:space="preserve"> Moench, Lens </w:t>
      </w:r>
      <w:proofErr w:type="spellStart"/>
      <w:r w:rsidRPr="00B37F54">
        <w:rPr>
          <w:rFonts w:ascii="Arial" w:hAnsi="Arial" w:cs="Arial"/>
          <w:i/>
          <w:sz w:val="24"/>
          <w:szCs w:val="24"/>
        </w:rPr>
        <w:t>culinaris</w:t>
      </w:r>
      <w:proofErr w:type="spellEnd"/>
      <w:r w:rsidRPr="00B37F54">
        <w:rPr>
          <w:rFonts w:ascii="Arial" w:hAnsi="Arial" w:cs="Arial"/>
          <w:i/>
          <w:sz w:val="24"/>
          <w:szCs w:val="24"/>
        </w:rPr>
        <w:t xml:space="preserve"> Moench</w:t>
      </w:r>
      <w:r w:rsidRPr="00B37F54">
        <w:rPr>
          <w:rFonts w:ascii="Arial" w:hAnsi="Arial" w:cs="Arial"/>
          <w:sz w:val="24"/>
          <w:szCs w:val="24"/>
        </w:rPr>
        <w:t xml:space="preserve">), </w:t>
      </w:r>
      <w:proofErr w:type="spellStart"/>
      <w:r w:rsidRPr="00B37F54">
        <w:rPr>
          <w:rFonts w:ascii="Arial" w:hAnsi="Arial" w:cs="Arial"/>
          <w:sz w:val="24"/>
          <w:szCs w:val="24"/>
        </w:rPr>
        <w:t>crotalaria</w:t>
      </w:r>
      <w:proofErr w:type="spellEnd"/>
      <w:r w:rsidRPr="00B37F54">
        <w:rPr>
          <w:rFonts w:ascii="Arial" w:hAnsi="Arial" w:cs="Arial"/>
          <w:sz w:val="24"/>
          <w:szCs w:val="24"/>
        </w:rPr>
        <w:t xml:space="preserve"> </w:t>
      </w:r>
      <w:r w:rsidRPr="00B37F54">
        <w:rPr>
          <w:rFonts w:ascii="Arial" w:hAnsi="Arial" w:cs="Arial"/>
          <w:i/>
          <w:sz w:val="24"/>
          <w:szCs w:val="24"/>
        </w:rPr>
        <w:t>(</w:t>
      </w:r>
      <w:proofErr w:type="spellStart"/>
      <w:r w:rsidRPr="00B37F54">
        <w:rPr>
          <w:rFonts w:ascii="Arial" w:hAnsi="Arial" w:cs="Arial"/>
          <w:i/>
          <w:sz w:val="24"/>
          <w:szCs w:val="24"/>
        </w:rPr>
        <w:t>Crotalaria</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juncea</w:t>
      </w:r>
      <w:proofErr w:type="spellEnd"/>
      <w:r w:rsidRPr="00B37F54">
        <w:rPr>
          <w:rFonts w:ascii="Arial" w:hAnsi="Arial" w:cs="Arial"/>
          <w:i/>
          <w:sz w:val="24"/>
          <w:szCs w:val="24"/>
        </w:rPr>
        <w:t xml:space="preserve"> L.</w:t>
      </w:r>
      <w:r w:rsidRPr="00B37F54">
        <w:rPr>
          <w:rFonts w:ascii="Arial" w:hAnsi="Arial" w:cs="Arial"/>
          <w:sz w:val="24"/>
          <w:szCs w:val="24"/>
        </w:rPr>
        <w:t xml:space="preserve">), cacahuete </w:t>
      </w:r>
      <w:r w:rsidRPr="00B37F54">
        <w:rPr>
          <w:rFonts w:ascii="Arial" w:hAnsi="Arial" w:cs="Arial"/>
          <w:i/>
          <w:sz w:val="24"/>
          <w:szCs w:val="24"/>
        </w:rPr>
        <w:t>(</w:t>
      </w:r>
      <w:proofErr w:type="spellStart"/>
      <w:r w:rsidRPr="00B37F54">
        <w:rPr>
          <w:rFonts w:ascii="Arial" w:hAnsi="Arial" w:cs="Arial"/>
          <w:i/>
          <w:sz w:val="24"/>
          <w:szCs w:val="24"/>
        </w:rPr>
        <w:t>Arachis</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hypogaea</w:t>
      </w:r>
      <w:proofErr w:type="spellEnd"/>
      <w:r w:rsidRPr="00B37F54">
        <w:rPr>
          <w:rFonts w:ascii="Arial" w:hAnsi="Arial" w:cs="Arial"/>
          <w:i/>
          <w:sz w:val="24"/>
          <w:szCs w:val="24"/>
        </w:rPr>
        <w:t xml:space="preserve"> L.</w:t>
      </w:r>
      <w:r w:rsidRPr="00B37F54">
        <w:rPr>
          <w:rFonts w:ascii="Arial" w:hAnsi="Arial" w:cs="Arial"/>
          <w:sz w:val="24"/>
          <w:szCs w:val="24"/>
        </w:rPr>
        <w:t xml:space="preserve">), </w:t>
      </w:r>
      <w:bookmarkStart w:id="13" w:name="_Hlk169869686"/>
      <w:r w:rsidRPr="00B37F54">
        <w:rPr>
          <w:rFonts w:ascii="Arial" w:hAnsi="Arial" w:cs="Arial"/>
          <w:sz w:val="24"/>
          <w:szCs w:val="24"/>
        </w:rPr>
        <w:t>soja [</w:t>
      </w:r>
      <w:proofErr w:type="spellStart"/>
      <w:r w:rsidRPr="00B37F54">
        <w:rPr>
          <w:rFonts w:ascii="Arial" w:hAnsi="Arial" w:cs="Arial"/>
          <w:i/>
          <w:sz w:val="24"/>
          <w:szCs w:val="24"/>
        </w:rPr>
        <w:t>Glycine</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max</w:t>
      </w:r>
      <w:proofErr w:type="spellEnd"/>
      <w:r w:rsidRPr="00B37F54">
        <w:rPr>
          <w:rFonts w:ascii="Arial" w:hAnsi="Arial" w:cs="Arial"/>
          <w:i/>
          <w:sz w:val="24"/>
          <w:szCs w:val="24"/>
        </w:rPr>
        <w:t xml:space="preserve"> (L.)</w:t>
      </w:r>
      <w:r w:rsidRPr="00B37F54">
        <w:rPr>
          <w:rFonts w:ascii="Arial" w:hAnsi="Arial" w:cs="Arial"/>
          <w:sz w:val="24"/>
          <w:szCs w:val="24"/>
        </w:rPr>
        <w:t>],</w:t>
      </w:r>
      <w:bookmarkEnd w:id="13"/>
      <w:r w:rsidRPr="00B37F54">
        <w:rPr>
          <w:rFonts w:ascii="Arial" w:hAnsi="Arial" w:cs="Arial"/>
          <w:sz w:val="24"/>
          <w:szCs w:val="24"/>
        </w:rPr>
        <w:t xml:space="preserve"> veza vellosa (</w:t>
      </w:r>
      <w:r w:rsidRPr="00B37F54">
        <w:rPr>
          <w:rFonts w:ascii="Arial" w:hAnsi="Arial" w:cs="Arial"/>
          <w:i/>
          <w:sz w:val="24"/>
          <w:szCs w:val="24"/>
        </w:rPr>
        <w:t xml:space="preserve">Vicia </w:t>
      </w:r>
      <w:proofErr w:type="spellStart"/>
      <w:r w:rsidRPr="00B37F54">
        <w:rPr>
          <w:rFonts w:ascii="Arial" w:hAnsi="Arial" w:cs="Arial"/>
          <w:i/>
          <w:sz w:val="24"/>
          <w:szCs w:val="24"/>
        </w:rPr>
        <w:t>villosa</w:t>
      </w:r>
      <w:proofErr w:type="spellEnd"/>
      <w:r w:rsidRPr="00B37F54">
        <w:rPr>
          <w:rFonts w:ascii="Arial" w:hAnsi="Arial" w:cs="Arial"/>
          <w:i/>
          <w:sz w:val="24"/>
          <w:szCs w:val="24"/>
        </w:rPr>
        <w:t xml:space="preserve"> Roth</w:t>
      </w:r>
      <w:r w:rsidRPr="00B37F54">
        <w:rPr>
          <w:rFonts w:ascii="Arial" w:hAnsi="Arial" w:cs="Arial"/>
          <w:sz w:val="24"/>
          <w:szCs w:val="24"/>
        </w:rPr>
        <w:t>), alverja húngara (</w:t>
      </w:r>
      <w:r w:rsidRPr="00B37F54">
        <w:rPr>
          <w:rFonts w:ascii="Arial" w:hAnsi="Arial" w:cs="Arial"/>
          <w:i/>
          <w:sz w:val="24"/>
          <w:szCs w:val="24"/>
        </w:rPr>
        <w:t xml:space="preserve">Vicia </w:t>
      </w:r>
      <w:proofErr w:type="spellStart"/>
      <w:r w:rsidRPr="00B37F54">
        <w:rPr>
          <w:rFonts w:ascii="Arial" w:hAnsi="Arial" w:cs="Arial"/>
          <w:i/>
          <w:sz w:val="24"/>
          <w:szCs w:val="24"/>
        </w:rPr>
        <w:t>pannonica</w:t>
      </w:r>
      <w:proofErr w:type="spellEnd"/>
      <w:r w:rsidRPr="00B37F54">
        <w:rPr>
          <w:rFonts w:ascii="Arial" w:hAnsi="Arial" w:cs="Arial"/>
          <w:i/>
          <w:sz w:val="24"/>
          <w:szCs w:val="24"/>
        </w:rPr>
        <w:t xml:space="preserve"> </w:t>
      </w:r>
      <w:proofErr w:type="spellStart"/>
      <w:r w:rsidRPr="00B37F54">
        <w:rPr>
          <w:rFonts w:ascii="Arial" w:hAnsi="Arial" w:cs="Arial"/>
          <w:i/>
          <w:iCs/>
          <w:color w:val="FF0000"/>
          <w:sz w:val="24"/>
          <w:szCs w:val="24"/>
        </w:rPr>
        <w:t>Crantz</w:t>
      </w:r>
      <w:proofErr w:type="spellEnd"/>
      <w:r w:rsidRPr="00B37F54">
        <w:rPr>
          <w:rFonts w:ascii="Arial" w:hAnsi="Arial" w:cs="Arial"/>
          <w:i/>
          <w:sz w:val="24"/>
          <w:szCs w:val="24"/>
        </w:rPr>
        <w:t>.</w:t>
      </w:r>
      <w:r w:rsidRPr="00B37F54">
        <w:rPr>
          <w:rFonts w:ascii="Arial" w:hAnsi="Arial" w:cs="Arial"/>
          <w:sz w:val="24"/>
          <w:szCs w:val="24"/>
        </w:rPr>
        <w:t>), trébol (</w:t>
      </w:r>
      <w:proofErr w:type="spellStart"/>
      <w:r w:rsidRPr="00B37F54">
        <w:rPr>
          <w:rFonts w:ascii="Arial" w:hAnsi="Arial" w:cs="Arial"/>
          <w:i/>
          <w:sz w:val="24"/>
          <w:szCs w:val="24"/>
        </w:rPr>
        <w:t>Trifolium</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spp</w:t>
      </w:r>
      <w:proofErr w:type="spellEnd"/>
      <w:r w:rsidRPr="00B37F54">
        <w:rPr>
          <w:rFonts w:ascii="Arial" w:hAnsi="Arial" w:cs="Arial"/>
          <w:sz w:val="24"/>
          <w:szCs w:val="24"/>
        </w:rPr>
        <w:t>), meliloto amarillo (</w:t>
      </w:r>
      <w:proofErr w:type="spellStart"/>
      <w:r w:rsidRPr="00B37F54">
        <w:rPr>
          <w:rFonts w:ascii="Arial" w:hAnsi="Arial" w:cs="Arial"/>
          <w:i/>
          <w:sz w:val="24"/>
          <w:szCs w:val="24"/>
        </w:rPr>
        <w:t>Melilotus</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officinalis</w:t>
      </w:r>
      <w:proofErr w:type="spellEnd"/>
      <w:r w:rsidRPr="00B37F54">
        <w:rPr>
          <w:rFonts w:ascii="Arial" w:hAnsi="Arial" w:cs="Arial"/>
          <w:sz w:val="24"/>
          <w:szCs w:val="24"/>
        </w:rPr>
        <w:t xml:space="preserve">), </w:t>
      </w:r>
      <w:proofErr w:type="spellStart"/>
      <w:r w:rsidRPr="00B37F54">
        <w:rPr>
          <w:rFonts w:ascii="Arial" w:hAnsi="Arial" w:cs="Arial"/>
          <w:sz w:val="24"/>
          <w:szCs w:val="24"/>
        </w:rPr>
        <w:t>serradella</w:t>
      </w:r>
      <w:proofErr w:type="spellEnd"/>
      <w:r w:rsidRPr="00B37F54">
        <w:rPr>
          <w:rFonts w:ascii="Arial" w:hAnsi="Arial" w:cs="Arial"/>
          <w:sz w:val="24"/>
          <w:szCs w:val="24"/>
        </w:rPr>
        <w:t xml:space="preserve"> (</w:t>
      </w:r>
      <w:proofErr w:type="spellStart"/>
      <w:r w:rsidRPr="00B37F54">
        <w:rPr>
          <w:rFonts w:ascii="Arial" w:hAnsi="Arial" w:cs="Arial"/>
          <w:i/>
          <w:sz w:val="24"/>
          <w:szCs w:val="24"/>
        </w:rPr>
        <w:t>Ornithopus</w:t>
      </w:r>
      <w:proofErr w:type="spellEnd"/>
      <w:r w:rsidRPr="00B37F54">
        <w:rPr>
          <w:rFonts w:ascii="Arial" w:hAnsi="Arial" w:cs="Arial"/>
          <w:i/>
          <w:sz w:val="24"/>
          <w:szCs w:val="24"/>
        </w:rPr>
        <w:t xml:space="preserve"> </w:t>
      </w:r>
      <w:proofErr w:type="spellStart"/>
      <w:r w:rsidRPr="00B37F54">
        <w:rPr>
          <w:rFonts w:ascii="Arial" w:hAnsi="Arial" w:cs="Arial"/>
          <w:i/>
          <w:sz w:val="24"/>
          <w:szCs w:val="24"/>
        </w:rPr>
        <w:t>sativus</w:t>
      </w:r>
      <w:proofErr w:type="spellEnd"/>
      <w:r w:rsidRPr="00B37F54">
        <w:rPr>
          <w:rFonts w:ascii="Arial" w:hAnsi="Arial" w:cs="Arial"/>
          <w:sz w:val="24"/>
          <w:szCs w:val="24"/>
        </w:rPr>
        <w:t>), cuernecillo (</w:t>
      </w:r>
      <w:r w:rsidRPr="00B37F54">
        <w:rPr>
          <w:rFonts w:ascii="Arial" w:hAnsi="Arial" w:cs="Arial"/>
          <w:i/>
          <w:sz w:val="24"/>
          <w:szCs w:val="24"/>
        </w:rPr>
        <w:t xml:space="preserve">Lotus </w:t>
      </w:r>
      <w:proofErr w:type="spellStart"/>
      <w:r w:rsidRPr="00B37F54">
        <w:rPr>
          <w:rFonts w:ascii="Arial" w:hAnsi="Arial" w:cs="Arial"/>
          <w:i/>
          <w:sz w:val="24"/>
          <w:szCs w:val="24"/>
        </w:rPr>
        <w:t>corniculatus</w:t>
      </w:r>
      <w:proofErr w:type="spellEnd"/>
      <w:r w:rsidRPr="00B37F54">
        <w:rPr>
          <w:rFonts w:ascii="Arial" w:hAnsi="Arial" w:cs="Arial"/>
          <w:i/>
          <w:sz w:val="24"/>
          <w:szCs w:val="24"/>
        </w:rPr>
        <w:t xml:space="preserve"> L.</w:t>
      </w:r>
      <w:r w:rsidRPr="00B37F54">
        <w:rPr>
          <w:rFonts w:ascii="Arial" w:hAnsi="Arial" w:cs="Arial"/>
          <w:sz w:val="24"/>
          <w:szCs w:val="24"/>
        </w:rPr>
        <w:t>).</w:t>
      </w:r>
    </w:p>
    <w:p w14:paraId="298938C8" w14:textId="77777777" w:rsidR="00B37F54" w:rsidRDefault="00B37F54" w:rsidP="009F0B19">
      <w:pPr>
        <w:ind w:firstLine="709"/>
        <w:jc w:val="both"/>
        <w:rPr>
          <w:rFonts w:ascii="Arial" w:eastAsia="MS Mincho" w:hAnsi="Arial" w:cs="Arial"/>
          <w:sz w:val="24"/>
          <w:szCs w:val="24"/>
          <w:lang w:val="es-ES" w:eastAsia="de-DE"/>
        </w:rPr>
      </w:pPr>
    </w:p>
    <w:p w14:paraId="4C155DBC" w14:textId="6A4A6C9C" w:rsidR="00586B2B" w:rsidRDefault="005201AF" w:rsidP="009F0B19">
      <w:pPr>
        <w:ind w:firstLine="709"/>
        <w:jc w:val="both"/>
        <w:rPr>
          <w:rFonts w:ascii="Arial" w:eastAsia="MS Mincho" w:hAnsi="Arial" w:cs="Arial"/>
          <w:sz w:val="24"/>
          <w:szCs w:val="24"/>
          <w:lang w:val="es-ES" w:eastAsia="de-DE"/>
        </w:rPr>
      </w:pPr>
      <w:r w:rsidRPr="005201AF">
        <w:rPr>
          <w:rFonts w:ascii="Arial" w:eastAsia="MS Mincho" w:hAnsi="Arial" w:cs="Arial"/>
          <w:sz w:val="24"/>
          <w:szCs w:val="24"/>
          <w:highlight w:val="cyan"/>
          <w:lang w:val="es-ES" w:eastAsia="de-DE"/>
        </w:rPr>
        <w:lastRenderedPageBreak/>
        <w:t>Treinta y s</w:t>
      </w:r>
      <w:r w:rsidR="00E176B4">
        <w:rPr>
          <w:rFonts w:ascii="Arial" w:eastAsia="MS Mincho" w:hAnsi="Arial" w:cs="Arial"/>
          <w:sz w:val="24"/>
          <w:szCs w:val="24"/>
          <w:highlight w:val="cyan"/>
          <w:lang w:val="es-ES" w:eastAsia="de-DE"/>
        </w:rPr>
        <w:t>iete</w:t>
      </w:r>
      <w:r>
        <w:rPr>
          <w:rFonts w:ascii="Arial" w:eastAsia="MS Mincho" w:hAnsi="Arial" w:cs="Arial"/>
          <w:sz w:val="24"/>
          <w:szCs w:val="24"/>
          <w:lang w:val="es-ES" w:eastAsia="de-DE"/>
        </w:rPr>
        <w:t xml:space="preserve">. </w:t>
      </w:r>
      <w:r w:rsidR="00A545B2" w:rsidRPr="00A545B2">
        <w:rPr>
          <w:rFonts w:ascii="Arial" w:eastAsia="MS Mincho" w:hAnsi="Arial" w:cs="Arial"/>
          <w:sz w:val="24"/>
          <w:szCs w:val="24"/>
          <w:lang w:val="es-ES" w:eastAsia="de-DE"/>
        </w:rPr>
        <w:t>E</w:t>
      </w:r>
      <w:r w:rsidR="00B67125">
        <w:rPr>
          <w:rFonts w:ascii="Arial" w:eastAsia="MS Mincho" w:hAnsi="Arial" w:cs="Arial"/>
          <w:sz w:val="24"/>
          <w:szCs w:val="24"/>
          <w:lang w:val="es-ES" w:eastAsia="de-DE"/>
        </w:rPr>
        <w:t xml:space="preserve">l </w:t>
      </w:r>
      <w:r w:rsidR="00A545B2" w:rsidRPr="005201AF">
        <w:rPr>
          <w:rFonts w:ascii="Arial" w:eastAsia="MS Mincho" w:hAnsi="Arial" w:cs="Arial"/>
          <w:sz w:val="24"/>
          <w:szCs w:val="24"/>
          <w:highlight w:val="cyan"/>
          <w:lang w:val="es-ES" w:eastAsia="de-DE"/>
        </w:rPr>
        <w:t>anexo XVI</w:t>
      </w:r>
      <w:r w:rsidR="00A545B2" w:rsidRPr="00A545B2">
        <w:rPr>
          <w:rFonts w:ascii="Arial" w:eastAsia="MS Mincho" w:hAnsi="Arial" w:cs="Arial"/>
          <w:sz w:val="24"/>
          <w:szCs w:val="24"/>
          <w:lang w:val="es-ES" w:eastAsia="de-DE"/>
        </w:rPr>
        <w:t xml:space="preserve"> se </w:t>
      </w:r>
      <w:r w:rsidR="00A545B2">
        <w:rPr>
          <w:rFonts w:ascii="Arial" w:eastAsia="MS Mincho" w:hAnsi="Arial" w:cs="Arial"/>
          <w:sz w:val="24"/>
          <w:szCs w:val="24"/>
          <w:lang w:val="es-ES" w:eastAsia="de-DE"/>
        </w:rPr>
        <w:t xml:space="preserve">sustituye por </w:t>
      </w:r>
      <w:r w:rsidR="00B67125">
        <w:rPr>
          <w:rFonts w:ascii="Arial" w:eastAsia="MS Mincho" w:hAnsi="Arial" w:cs="Arial"/>
          <w:sz w:val="24"/>
          <w:szCs w:val="24"/>
          <w:lang w:val="es-ES" w:eastAsia="de-DE"/>
        </w:rPr>
        <w:t xml:space="preserve">lo </w:t>
      </w:r>
      <w:r w:rsidR="00A545B2">
        <w:rPr>
          <w:rFonts w:ascii="Arial" w:eastAsia="MS Mincho" w:hAnsi="Arial" w:cs="Arial"/>
          <w:sz w:val="24"/>
          <w:szCs w:val="24"/>
          <w:lang w:val="es-ES" w:eastAsia="de-DE"/>
        </w:rPr>
        <w:t>siguiente:</w:t>
      </w:r>
    </w:p>
    <w:p w14:paraId="64503FBD" w14:textId="77777777" w:rsidR="00A545B2" w:rsidRDefault="00A545B2" w:rsidP="009F0B19">
      <w:pPr>
        <w:ind w:firstLine="709"/>
        <w:jc w:val="both"/>
        <w:rPr>
          <w:rFonts w:ascii="Arial" w:eastAsia="MS Mincho" w:hAnsi="Arial" w:cs="Arial"/>
          <w:sz w:val="24"/>
          <w:szCs w:val="24"/>
          <w:lang w:val="es-ES" w:eastAsia="de-DE"/>
        </w:rPr>
      </w:pPr>
    </w:p>
    <w:p w14:paraId="6D4C5FDE" w14:textId="4DE0864C" w:rsidR="00104557" w:rsidRDefault="00104557" w:rsidP="00104557">
      <w:pPr>
        <w:ind w:firstLine="709"/>
        <w:jc w:val="center"/>
        <w:rPr>
          <w:rFonts w:ascii="Arial" w:eastAsia="MS Mincho" w:hAnsi="Arial" w:cs="Arial"/>
          <w:sz w:val="24"/>
          <w:szCs w:val="24"/>
          <w:lang w:val="es-ES" w:eastAsia="de-DE"/>
        </w:rPr>
      </w:pPr>
      <w:r>
        <w:rPr>
          <w:rFonts w:ascii="Arial" w:eastAsia="MS Mincho" w:hAnsi="Arial" w:cs="Arial"/>
          <w:sz w:val="24"/>
          <w:szCs w:val="24"/>
          <w:lang w:val="es-ES" w:eastAsia="de-DE"/>
        </w:rPr>
        <w:t>«</w:t>
      </w:r>
      <w:r w:rsidR="00B67125" w:rsidRPr="00104557">
        <w:rPr>
          <w:rFonts w:ascii="Arial" w:eastAsia="MS Mincho" w:hAnsi="Arial" w:cs="Arial"/>
          <w:b/>
          <w:bCs/>
          <w:sz w:val="24"/>
          <w:szCs w:val="24"/>
          <w:lang w:val="es-ES" w:eastAsia="de-DE"/>
        </w:rPr>
        <w:t>ANEXO XVI</w:t>
      </w:r>
    </w:p>
    <w:p w14:paraId="6953D439" w14:textId="77777777" w:rsidR="00104557" w:rsidRDefault="00104557" w:rsidP="009F0B19">
      <w:pPr>
        <w:ind w:firstLine="709"/>
        <w:jc w:val="both"/>
        <w:rPr>
          <w:rFonts w:ascii="Arial" w:eastAsia="MS Mincho" w:hAnsi="Arial" w:cs="Arial"/>
          <w:sz w:val="24"/>
          <w:szCs w:val="24"/>
          <w:lang w:val="es-ES" w:eastAsia="de-DE"/>
        </w:rPr>
      </w:pPr>
    </w:p>
    <w:p w14:paraId="1D740CE0" w14:textId="2606AE27" w:rsidR="00A545B2" w:rsidRPr="00446A57" w:rsidRDefault="00A545B2" w:rsidP="009F0B19">
      <w:pPr>
        <w:ind w:firstLine="709"/>
        <w:jc w:val="both"/>
        <w:rPr>
          <w:rFonts w:ascii="Arial" w:eastAsia="MS Mincho" w:hAnsi="Arial" w:cs="Arial"/>
          <w:sz w:val="24"/>
          <w:szCs w:val="24"/>
          <w:lang w:val="es-ES" w:eastAsia="de-DE"/>
        </w:rPr>
      </w:pPr>
      <w:r w:rsidRPr="00446A57">
        <w:rPr>
          <w:rFonts w:ascii="Arial" w:eastAsia="MS Mincho" w:hAnsi="Arial" w:cs="Arial"/>
          <w:sz w:val="24"/>
          <w:szCs w:val="24"/>
          <w:lang w:val="es-ES" w:eastAsia="de-DE"/>
        </w:rPr>
        <w:t xml:space="preserve">Listado de </w:t>
      </w:r>
      <w:r w:rsidRPr="00104557">
        <w:rPr>
          <w:rFonts w:ascii="Arial" w:eastAsia="MS Mincho" w:hAnsi="Arial" w:cs="Arial"/>
          <w:sz w:val="24"/>
          <w:szCs w:val="24"/>
          <w:lang w:val="es-ES" w:eastAsia="de-DE"/>
        </w:rPr>
        <w:t>comarcas hasta 400 mm de pluviometría media correspondiente a diez años</w:t>
      </w:r>
      <w:r w:rsidR="00B67125" w:rsidRPr="00104557">
        <w:rPr>
          <w:rFonts w:ascii="Arial" w:eastAsia="MS Mincho" w:hAnsi="Arial" w:cs="Arial"/>
          <w:sz w:val="24"/>
          <w:szCs w:val="24"/>
          <w:lang w:val="es-ES" w:eastAsia="de-DE"/>
        </w:rPr>
        <w:t>,</w:t>
      </w:r>
      <w:r w:rsidRPr="00104557">
        <w:rPr>
          <w:rFonts w:ascii="Arial" w:eastAsia="MS Mincho" w:hAnsi="Arial" w:cs="Arial"/>
          <w:sz w:val="24"/>
          <w:szCs w:val="24"/>
          <w:lang w:val="es-ES" w:eastAsia="de-DE"/>
        </w:rPr>
        <w:t xml:space="preserve"> </w:t>
      </w:r>
      <w:r w:rsidRPr="00D676DC">
        <w:rPr>
          <w:rFonts w:ascii="Arial" w:eastAsia="MS Mincho" w:hAnsi="Arial" w:cs="Arial"/>
          <w:color w:val="FF0000"/>
          <w:sz w:val="24"/>
          <w:szCs w:val="24"/>
          <w:lang w:val="es-ES" w:eastAsia="de-DE"/>
        </w:rPr>
        <w:t xml:space="preserve">a los efectos de la reducción del porcentaje de leguminosas requerido en la práctica de rotación </w:t>
      </w:r>
      <w:r w:rsidRPr="00104557">
        <w:rPr>
          <w:rFonts w:ascii="Arial" w:eastAsia="MS Mincho" w:hAnsi="Arial" w:cs="Arial"/>
          <w:color w:val="FF0000"/>
          <w:sz w:val="24"/>
          <w:szCs w:val="24"/>
          <w:lang w:val="es-ES" w:eastAsia="de-DE"/>
        </w:rPr>
        <w:t>y a los efectos de la flexibilización de la</w:t>
      </w:r>
      <w:r w:rsidR="00ED75D4" w:rsidRPr="00104557">
        <w:rPr>
          <w:rFonts w:ascii="Arial" w:eastAsia="MS Mincho" w:hAnsi="Arial" w:cs="Arial"/>
          <w:color w:val="FF0000"/>
          <w:sz w:val="24"/>
          <w:szCs w:val="24"/>
          <w:lang w:val="es-ES" w:eastAsia="de-DE"/>
        </w:rPr>
        <w:t>s</w:t>
      </w:r>
      <w:r w:rsidRPr="00104557">
        <w:rPr>
          <w:rFonts w:ascii="Arial" w:eastAsia="MS Mincho" w:hAnsi="Arial" w:cs="Arial"/>
          <w:color w:val="FF0000"/>
          <w:sz w:val="24"/>
          <w:szCs w:val="24"/>
          <w:lang w:val="es-ES" w:eastAsia="de-DE"/>
        </w:rPr>
        <w:t xml:space="preserve"> práctica</w:t>
      </w:r>
      <w:r w:rsidR="00ED75D4" w:rsidRPr="00104557">
        <w:rPr>
          <w:rFonts w:ascii="Arial" w:eastAsia="MS Mincho" w:hAnsi="Arial" w:cs="Arial"/>
          <w:color w:val="FF0000"/>
          <w:sz w:val="24"/>
          <w:szCs w:val="24"/>
          <w:lang w:val="es-ES" w:eastAsia="de-DE"/>
        </w:rPr>
        <w:t>s</w:t>
      </w:r>
      <w:r w:rsidRPr="00104557">
        <w:rPr>
          <w:rFonts w:ascii="Arial" w:eastAsia="MS Mincho" w:hAnsi="Arial" w:cs="Arial"/>
          <w:color w:val="FF0000"/>
          <w:sz w:val="24"/>
          <w:szCs w:val="24"/>
          <w:lang w:val="es-ES" w:eastAsia="de-DE"/>
        </w:rPr>
        <w:t xml:space="preserve"> de cubiertas en zonas </w:t>
      </w:r>
      <w:r w:rsidR="00D61977" w:rsidRPr="00104557">
        <w:rPr>
          <w:rFonts w:ascii="Arial" w:eastAsia="MS Mincho" w:hAnsi="Arial" w:cs="Arial"/>
          <w:color w:val="FF0000"/>
          <w:sz w:val="24"/>
          <w:szCs w:val="24"/>
          <w:lang w:val="es-ES" w:eastAsia="de-DE"/>
        </w:rPr>
        <w:t xml:space="preserve">de secano </w:t>
      </w:r>
      <w:r w:rsidRPr="00104557">
        <w:rPr>
          <w:rFonts w:ascii="Arial" w:eastAsia="MS Mincho" w:hAnsi="Arial" w:cs="Arial"/>
          <w:color w:val="FF0000"/>
          <w:sz w:val="24"/>
          <w:szCs w:val="24"/>
          <w:lang w:val="es-ES" w:eastAsia="de-DE"/>
        </w:rPr>
        <w:t>árid</w:t>
      </w:r>
      <w:r w:rsidR="00D61977" w:rsidRPr="00104557">
        <w:rPr>
          <w:rFonts w:ascii="Arial" w:eastAsia="MS Mincho" w:hAnsi="Arial" w:cs="Arial"/>
          <w:color w:val="FF0000"/>
          <w:sz w:val="24"/>
          <w:szCs w:val="24"/>
          <w:lang w:val="es-ES" w:eastAsia="de-DE"/>
        </w:rPr>
        <w:t>o</w:t>
      </w:r>
      <w:r w:rsidR="00D61977" w:rsidRPr="00104557">
        <w:rPr>
          <w:rFonts w:ascii="Arial" w:eastAsia="MS Mincho" w:hAnsi="Arial" w:cs="Arial"/>
          <w:sz w:val="24"/>
          <w:szCs w:val="24"/>
          <w:lang w:val="es-ES" w:eastAsia="de-DE"/>
        </w:rPr>
        <w:t>.</w:t>
      </w:r>
    </w:p>
    <w:p w14:paraId="70A8D104" w14:textId="77777777" w:rsidR="00104557" w:rsidRDefault="00104557" w:rsidP="00446A57">
      <w:pPr>
        <w:jc w:val="both"/>
        <w:rPr>
          <w:rFonts w:ascii="Arial" w:eastAsia="MS Mincho" w:hAnsi="Arial" w:cs="Arial"/>
          <w:sz w:val="24"/>
          <w:szCs w:val="24"/>
          <w:lang w:val="es-ES" w:eastAsia="de-DE"/>
        </w:rPr>
      </w:pPr>
    </w:p>
    <w:p w14:paraId="0C2CB33B" w14:textId="7E023183" w:rsidR="00B67125" w:rsidRPr="00104557" w:rsidRDefault="00B67125" w:rsidP="00446A57">
      <w:pPr>
        <w:jc w:val="both"/>
        <w:rPr>
          <w:rFonts w:ascii="Arial" w:eastAsia="MS Mincho" w:hAnsi="Arial" w:cs="Arial"/>
          <w:color w:val="FF0000"/>
          <w:sz w:val="24"/>
          <w:szCs w:val="24"/>
          <w:lang w:eastAsia="de-DE"/>
        </w:rPr>
      </w:pPr>
      <w:r w:rsidRPr="00104557">
        <w:rPr>
          <w:rFonts w:ascii="Arial" w:eastAsia="MS Mincho" w:hAnsi="Arial" w:cs="Arial"/>
          <w:color w:val="FF0000"/>
          <w:sz w:val="24"/>
          <w:szCs w:val="24"/>
          <w:lang w:val="es-ES" w:eastAsia="de-DE"/>
        </w:rPr>
        <w:t>Se incluyen las I</w:t>
      </w:r>
      <w:r w:rsidR="00104557">
        <w:rPr>
          <w:rFonts w:ascii="Arial" w:eastAsia="MS Mincho" w:hAnsi="Arial" w:cs="Arial"/>
          <w:color w:val="FF0000"/>
          <w:sz w:val="24"/>
          <w:szCs w:val="24"/>
          <w:lang w:val="es-ES" w:eastAsia="de-DE"/>
        </w:rPr>
        <w:t>l</w:t>
      </w:r>
      <w:r w:rsidRPr="00104557">
        <w:rPr>
          <w:rFonts w:ascii="Arial" w:eastAsia="MS Mincho" w:hAnsi="Arial" w:cs="Arial"/>
          <w:color w:val="FF0000"/>
          <w:sz w:val="24"/>
          <w:szCs w:val="24"/>
          <w:lang w:val="es-ES" w:eastAsia="de-DE"/>
        </w:rPr>
        <w:t>l</w:t>
      </w:r>
      <w:r w:rsidR="00104557">
        <w:rPr>
          <w:rFonts w:ascii="Arial" w:eastAsia="MS Mincho" w:hAnsi="Arial" w:cs="Arial"/>
          <w:color w:val="FF0000"/>
          <w:sz w:val="24"/>
          <w:szCs w:val="24"/>
          <w:lang w:val="es-ES" w:eastAsia="de-DE"/>
        </w:rPr>
        <w:t>e</w:t>
      </w:r>
      <w:r w:rsidRPr="00104557">
        <w:rPr>
          <w:rFonts w:ascii="Arial" w:eastAsia="MS Mincho" w:hAnsi="Arial" w:cs="Arial"/>
          <w:color w:val="FF0000"/>
          <w:sz w:val="24"/>
          <w:szCs w:val="24"/>
          <w:lang w:val="es-ES" w:eastAsia="de-DE"/>
        </w:rPr>
        <w:t>s Balears.</w:t>
      </w:r>
    </w:p>
    <w:p w14:paraId="19A3774C" w14:textId="77777777" w:rsidR="00287953" w:rsidRPr="00104557" w:rsidRDefault="00287953" w:rsidP="00446A57">
      <w:pPr>
        <w:jc w:val="both"/>
        <w:rPr>
          <w:rFonts w:ascii="Arial" w:eastAsia="MS Mincho" w:hAnsi="Arial" w:cs="Arial"/>
          <w:color w:val="FF0000"/>
          <w:sz w:val="24"/>
          <w:szCs w:val="24"/>
          <w:lang w:val="es-ES" w:eastAsia="de-DE"/>
        </w:rPr>
      </w:pPr>
    </w:p>
    <w:p w14:paraId="20A179D4" w14:textId="47525011" w:rsidR="00287953" w:rsidRDefault="00287953" w:rsidP="00446A57">
      <w:pPr>
        <w:jc w:val="both"/>
        <w:rPr>
          <w:rFonts w:ascii="Arial" w:eastAsia="MS Mincho" w:hAnsi="Arial" w:cs="Arial"/>
          <w:sz w:val="24"/>
          <w:szCs w:val="24"/>
          <w:lang w:val="es-ES" w:eastAsia="de-DE"/>
        </w:rPr>
      </w:pPr>
    </w:p>
    <w:tbl>
      <w:tblPr>
        <w:tblW w:w="8392" w:type="dxa"/>
        <w:jc w:val="center"/>
        <w:tblCellMar>
          <w:left w:w="70" w:type="dxa"/>
          <w:right w:w="70" w:type="dxa"/>
        </w:tblCellMar>
        <w:tblLook w:val="04A0" w:firstRow="1" w:lastRow="0" w:firstColumn="1" w:lastColumn="0" w:noHBand="0" w:noVBand="1"/>
      </w:tblPr>
      <w:tblGrid>
        <w:gridCol w:w="1927"/>
        <w:gridCol w:w="1630"/>
        <w:gridCol w:w="1082"/>
        <w:gridCol w:w="3753"/>
      </w:tblGrid>
      <w:tr w:rsidR="006831A3" w:rsidRPr="00BB0C43" w14:paraId="63F0F297" w14:textId="77777777" w:rsidTr="00104557">
        <w:trPr>
          <w:trHeight w:val="370"/>
          <w:jc w:val="center"/>
        </w:trPr>
        <w:tc>
          <w:tcPr>
            <w:tcW w:w="1927" w:type="dxa"/>
            <w:tcBorders>
              <w:top w:val="single" w:sz="8" w:space="0" w:color="A0B0C0"/>
              <w:left w:val="single" w:sz="8" w:space="0" w:color="A0B0C0"/>
              <w:bottom w:val="single" w:sz="8" w:space="0" w:color="A0B0C0"/>
              <w:right w:val="single" w:sz="8" w:space="0" w:color="A0B0C0"/>
            </w:tcBorders>
            <w:shd w:val="clear" w:color="000000" w:fill="EFE7DE"/>
            <w:vAlign w:val="center"/>
            <w:hideMark/>
          </w:tcPr>
          <w:p w14:paraId="7A934C55" w14:textId="77777777" w:rsidR="00707B61" w:rsidRPr="00446A57" w:rsidRDefault="00707B61" w:rsidP="00000371">
            <w:pPr>
              <w:jc w:val="center"/>
              <w:rPr>
                <w:rFonts w:ascii="Arial" w:hAnsi="Arial" w:cs="Arial"/>
                <w:b/>
                <w:bCs/>
                <w:color w:val="333333"/>
              </w:rPr>
            </w:pPr>
            <w:r w:rsidRPr="00446A57">
              <w:rPr>
                <w:rFonts w:ascii="Arial" w:hAnsi="Arial" w:cs="Arial"/>
                <w:b/>
                <w:bCs/>
                <w:color w:val="333333"/>
              </w:rPr>
              <w:t>CCAA</w:t>
            </w:r>
          </w:p>
        </w:tc>
        <w:tc>
          <w:tcPr>
            <w:tcW w:w="1630" w:type="dxa"/>
            <w:tcBorders>
              <w:top w:val="single" w:sz="8" w:space="0" w:color="A0B0C0"/>
              <w:left w:val="nil"/>
              <w:bottom w:val="single" w:sz="8" w:space="0" w:color="A0B0C0"/>
              <w:right w:val="single" w:sz="8" w:space="0" w:color="A0B0C0"/>
            </w:tcBorders>
            <w:shd w:val="clear" w:color="000000" w:fill="EFE7DE"/>
            <w:vAlign w:val="center"/>
            <w:hideMark/>
          </w:tcPr>
          <w:p w14:paraId="7FE45B07" w14:textId="77777777" w:rsidR="00707B61" w:rsidRPr="00446A57" w:rsidRDefault="00707B61" w:rsidP="00000371">
            <w:pPr>
              <w:jc w:val="center"/>
              <w:rPr>
                <w:rFonts w:ascii="Arial" w:hAnsi="Arial" w:cs="Arial"/>
                <w:b/>
                <w:bCs/>
                <w:color w:val="333333"/>
              </w:rPr>
            </w:pPr>
            <w:r w:rsidRPr="00446A57">
              <w:rPr>
                <w:rFonts w:ascii="Arial" w:hAnsi="Arial" w:cs="Arial"/>
                <w:b/>
                <w:bCs/>
                <w:color w:val="333333"/>
              </w:rPr>
              <w:t>Provincia</w:t>
            </w:r>
          </w:p>
        </w:tc>
        <w:tc>
          <w:tcPr>
            <w:tcW w:w="1082" w:type="dxa"/>
            <w:tcBorders>
              <w:top w:val="single" w:sz="8" w:space="0" w:color="A0B0C0"/>
              <w:left w:val="nil"/>
              <w:bottom w:val="single" w:sz="8" w:space="0" w:color="A0B0C0"/>
              <w:right w:val="single" w:sz="8" w:space="0" w:color="A0B0C0"/>
            </w:tcBorders>
            <w:shd w:val="clear" w:color="000000" w:fill="EFE7DE"/>
            <w:vAlign w:val="center"/>
            <w:hideMark/>
          </w:tcPr>
          <w:p w14:paraId="76850903" w14:textId="77777777" w:rsidR="00707B61" w:rsidRPr="00446A57" w:rsidRDefault="00707B61" w:rsidP="00000371">
            <w:pPr>
              <w:jc w:val="center"/>
              <w:rPr>
                <w:rFonts w:ascii="Arial" w:hAnsi="Arial" w:cs="Arial"/>
                <w:b/>
                <w:bCs/>
                <w:color w:val="333333"/>
              </w:rPr>
            </w:pPr>
            <w:r w:rsidRPr="00446A57">
              <w:rPr>
                <w:rFonts w:ascii="Arial" w:hAnsi="Arial" w:cs="Arial"/>
                <w:b/>
                <w:bCs/>
                <w:color w:val="333333"/>
              </w:rPr>
              <w:t>Comarca</w:t>
            </w:r>
          </w:p>
        </w:tc>
        <w:tc>
          <w:tcPr>
            <w:tcW w:w="3753" w:type="dxa"/>
            <w:tcBorders>
              <w:top w:val="single" w:sz="8" w:space="0" w:color="A0B0C0"/>
              <w:left w:val="nil"/>
              <w:bottom w:val="single" w:sz="8" w:space="0" w:color="A0B0C0"/>
              <w:right w:val="single" w:sz="8" w:space="0" w:color="A0B0C0"/>
            </w:tcBorders>
            <w:shd w:val="clear" w:color="000000" w:fill="EFE7DE"/>
            <w:vAlign w:val="center"/>
            <w:hideMark/>
          </w:tcPr>
          <w:p w14:paraId="68B7A076" w14:textId="77777777" w:rsidR="00707B61" w:rsidRPr="00446A57" w:rsidRDefault="00707B61" w:rsidP="00000371">
            <w:pPr>
              <w:jc w:val="center"/>
              <w:rPr>
                <w:rFonts w:ascii="Arial" w:hAnsi="Arial" w:cs="Arial"/>
                <w:b/>
                <w:bCs/>
                <w:color w:val="333333"/>
              </w:rPr>
            </w:pPr>
            <w:r w:rsidRPr="00446A57">
              <w:rPr>
                <w:rFonts w:ascii="Arial" w:hAnsi="Arial" w:cs="Arial"/>
                <w:b/>
                <w:bCs/>
                <w:color w:val="333333"/>
              </w:rPr>
              <w:t>Denominación Comarca</w:t>
            </w:r>
          </w:p>
        </w:tc>
      </w:tr>
      <w:tr w:rsidR="00707B61" w:rsidRPr="00BB0C43" w14:paraId="1317895D" w14:textId="77777777" w:rsidTr="00104557">
        <w:trPr>
          <w:trHeight w:val="290"/>
          <w:jc w:val="center"/>
        </w:trPr>
        <w:tc>
          <w:tcPr>
            <w:tcW w:w="1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3F567" w14:textId="5A2B8A3A" w:rsidR="00707B61" w:rsidRPr="00446A57" w:rsidRDefault="00707B61" w:rsidP="006831A3">
            <w:pPr>
              <w:rPr>
                <w:rFonts w:ascii="Arial" w:hAnsi="Arial" w:cs="Arial"/>
                <w:color w:val="000000"/>
              </w:rPr>
            </w:pPr>
            <w:r w:rsidRPr="00446A57">
              <w:rPr>
                <w:rFonts w:ascii="Arial" w:hAnsi="Arial" w:cs="Arial"/>
                <w:color w:val="000000"/>
              </w:rPr>
              <w:t>Andalucía</w:t>
            </w:r>
            <w:r w:rsidR="00797150">
              <w:rPr>
                <w:rFonts w:ascii="Arial" w:hAnsi="Arial" w:cs="Arial"/>
                <w:color w:val="000000"/>
              </w:rPr>
              <w:t>.</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290A367A" w14:textId="12BD4F78" w:rsidR="00707B61" w:rsidRPr="00446A57" w:rsidRDefault="00707B61" w:rsidP="006831A3">
            <w:pPr>
              <w:rPr>
                <w:rFonts w:ascii="Arial" w:hAnsi="Arial" w:cs="Arial"/>
                <w:color w:val="000000"/>
              </w:rPr>
            </w:pPr>
            <w:r w:rsidRPr="00446A57">
              <w:rPr>
                <w:rFonts w:ascii="Arial" w:hAnsi="Arial" w:cs="Arial"/>
                <w:color w:val="000000"/>
              </w:rPr>
              <w:t>Almería</w:t>
            </w:r>
            <w:r w:rsidR="00797150">
              <w:rPr>
                <w:rFonts w:ascii="Arial" w:hAnsi="Arial" w:cs="Arial"/>
                <w:color w:val="000000"/>
              </w:rPr>
              <w:t>.</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14:paraId="07D8B9CB" w14:textId="77777777" w:rsidR="00707B61" w:rsidRPr="00446A57" w:rsidRDefault="00707B61" w:rsidP="006831A3">
            <w:pPr>
              <w:jc w:val="center"/>
              <w:rPr>
                <w:rFonts w:ascii="Arial" w:hAnsi="Arial" w:cs="Arial"/>
                <w:color w:val="000000"/>
              </w:rPr>
            </w:pPr>
            <w:r w:rsidRPr="00446A57">
              <w:rPr>
                <w:rFonts w:ascii="Arial" w:hAnsi="Arial" w:cs="Arial"/>
                <w:color w:val="000000"/>
              </w:rPr>
              <w:t>401</w:t>
            </w:r>
          </w:p>
        </w:tc>
        <w:tc>
          <w:tcPr>
            <w:tcW w:w="3753" w:type="dxa"/>
            <w:tcBorders>
              <w:top w:val="single" w:sz="4" w:space="0" w:color="auto"/>
              <w:left w:val="nil"/>
              <w:bottom w:val="single" w:sz="4" w:space="0" w:color="auto"/>
              <w:right w:val="single" w:sz="4" w:space="0" w:color="auto"/>
            </w:tcBorders>
            <w:shd w:val="clear" w:color="auto" w:fill="auto"/>
            <w:noWrap/>
            <w:vAlign w:val="center"/>
            <w:hideMark/>
          </w:tcPr>
          <w:p w14:paraId="205C6190" w14:textId="2002EAE9" w:rsidR="00707B61" w:rsidRPr="00446A57" w:rsidRDefault="00707B61" w:rsidP="006831A3">
            <w:pPr>
              <w:rPr>
                <w:rFonts w:ascii="Arial" w:hAnsi="Arial" w:cs="Arial"/>
                <w:color w:val="000000"/>
              </w:rPr>
            </w:pPr>
            <w:r w:rsidRPr="00446A57">
              <w:rPr>
                <w:rFonts w:ascii="Arial" w:hAnsi="Arial" w:cs="Arial"/>
                <w:color w:val="000000"/>
              </w:rPr>
              <w:t>LOS VÉLEZ</w:t>
            </w:r>
            <w:r w:rsidR="00797150">
              <w:rPr>
                <w:rFonts w:ascii="Arial" w:hAnsi="Arial" w:cs="Arial"/>
                <w:color w:val="000000"/>
              </w:rPr>
              <w:t>.</w:t>
            </w:r>
          </w:p>
        </w:tc>
      </w:tr>
      <w:tr w:rsidR="00707B61" w:rsidRPr="00BB0C43" w14:paraId="1B530D2E"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08FD632B" w14:textId="54C6AF95" w:rsidR="00707B61" w:rsidRPr="00446A57" w:rsidRDefault="00707B61" w:rsidP="006831A3">
            <w:pPr>
              <w:rPr>
                <w:rFonts w:ascii="Arial" w:hAnsi="Arial" w:cs="Arial"/>
                <w:color w:val="000000"/>
              </w:rPr>
            </w:pPr>
            <w:r w:rsidRPr="00446A57">
              <w:rPr>
                <w:rFonts w:ascii="Arial" w:hAnsi="Arial" w:cs="Arial"/>
                <w:color w:val="000000"/>
              </w:rPr>
              <w:t>Andalucía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7BD22CCD" w14:textId="4B8A45CB" w:rsidR="00707B61" w:rsidRPr="00446A57" w:rsidRDefault="00707B61" w:rsidP="006831A3">
            <w:pPr>
              <w:rPr>
                <w:rFonts w:ascii="Arial" w:hAnsi="Arial" w:cs="Arial"/>
                <w:color w:val="000000"/>
              </w:rPr>
            </w:pPr>
            <w:r w:rsidRPr="00446A57">
              <w:rPr>
                <w:rFonts w:ascii="Arial" w:hAnsi="Arial" w:cs="Arial"/>
                <w:color w:val="000000"/>
              </w:rPr>
              <w:t>Almería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490DBFEA" w14:textId="77777777" w:rsidR="00707B61" w:rsidRPr="00446A57" w:rsidRDefault="00707B61" w:rsidP="006831A3">
            <w:pPr>
              <w:jc w:val="center"/>
              <w:rPr>
                <w:rFonts w:ascii="Arial" w:hAnsi="Arial" w:cs="Arial"/>
                <w:color w:val="000000"/>
              </w:rPr>
            </w:pPr>
            <w:r w:rsidRPr="00446A57">
              <w:rPr>
                <w:rFonts w:ascii="Arial" w:hAnsi="Arial" w:cs="Arial"/>
                <w:color w:val="000000"/>
              </w:rPr>
              <w:t>402</w:t>
            </w:r>
          </w:p>
        </w:tc>
        <w:tc>
          <w:tcPr>
            <w:tcW w:w="3753" w:type="dxa"/>
            <w:tcBorders>
              <w:top w:val="nil"/>
              <w:left w:val="nil"/>
              <w:bottom w:val="single" w:sz="4" w:space="0" w:color="auto"/>
              <w:right w:val="single" w:sz="4" w:space="0" w:color="auto"/>
            </w:tcBorders>
            <w:shd w:val="clear" w:color="auto" w:fill="auto"/>
            <w:noWrap/>
            <w:vAlign w:val="center"/>
            <w:hideMark/>
          </w:tcPr>
          <w:p w14:paraId="2F884F32" w14:textId="1800EB00" w:rsidR="00707B61" w:rsidRPr="00446A57" w:rsidRDefault="00707B61" w:rsidP="006831A3">
            <w:pPr>
              <w:rPr>
                <w:rFonts w:ascii="Arial" w:hAnsi="Arial" w:cs="Arial"/>
                <w:color w:val="000000"/>
              </w:rPr>
            </w:pPr>
            <w:r w:rsidRPr="00446A57">
              <w:rPr>
                <w:rFonts w:ascii="Arial" w:hAnsi="Arial" w:cs="Arial"/>
                <w:color w:val="000000"/>
              </w:rPr>
              <w:t>ALTO ALMANZORA</w:t>
            </w:r>
            <w:r w:rsidR="00797150">
              <w:rPr>
                <w:rFonts w:ascii="Arial" w:hAnsi="Arial" w:cs="Arial"/>
                <w:color w:val="000000"/>
              </w:rPr>
              <w:t>.</w:t>
            </w:r>
          </w:p>
        </w:tc>
      </w:tr>
      <w:tr w:rsidR="00707B61" w:rsidRPr="00BB0C43" w14:paraId="14957538"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5C2D5349" w14:textId="41F883F6" w:rsidR="00707B61" w:rsidRPr="00446A57" w:rsidRDefault="00707B61" w:rsidP="006831A3">
            <w:pPr>
              <w:rPr>
                <w:rFonts w:ascii="Arial" w:hAnsi="Arial" w:cs="Arial"/>
                <w:color w:val="000000"/>
              </w:rPr>
            </w:pPr>
            <w:r w:rsidRPr="00446A57">
              <w:rPr>
                <w:rFonts w:ascii="Arial" w:hAnsi="Arial" w:cs="Arial"/>
                <w:color w:val="000000"/>
              </w:rPr>
              <w:t>Andalucía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51E0EC7D" w14:textId="307DB8F0" w:rsidR="00707B61" w:rsidRPr="00446A57" w:rsidRDefault="00707B61" w:rsidP="006831A3">
            <w:pPr>
              <w:rPr>
                <w:rFonts w:ascii="Arial" w:hAnsi="Arial" w:cs="Arial"/>
                <w:color w:val="000000"/>
              </w:rPr>
            </w:pPr>
            <w:r w:rsidRPr="00446A57">
              <w:rPr>
                <w:rFonts w:ascii="Arial" w:hAnsi="Arial" w:cs="Arial"/>
                <w:color w:val="000000"/>
              </w:rPr>
              <w:t>Almería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3CDD5080" w14:textId="77777777" w:rsidR="00707B61" w:rsidRPr="00446A57" w:rsidRDefault="00707B61" w:rsidP="006831A3">
            <w:pPr>
              <w:jc w:val="center"/>
              <w:rPr>
                <w:rFonts w:ascii="Arial" w:hAnsi="Arial" w:cs="Arial"/>
                <w:color w:val="000000"/>
              </w:rPr>
            </w:pPr>
            <w:r w:rsidRPr="00446A57">
              <w:rPr>
                <w:rFonts w:ascii="Arial" w:hAnsi="Arial" w:cs="Arial"/>
                <w:color w:val="000000"/>
              </w:rPr>
              <w:t>403</w:t>
            </w:r>
          </w:p>
        </w:tc>
        <w:tc>
          <w:tcPr>
            <w:tcW w:w="3753" w:type="dxa"/>
            <w:tcBorders>
              <w:top w:val="nil"/>
              <w:left w:val="nil"/>
              <w:bottom w:val="single" w:sz="4" w:space="0" w:color="auto"/>
              <w:right w:val="single" w:sz="4" w:space="0" w:color="auto"/>
            </w:tcBorders>
            <w:shd w:val="clear" w:color="auto" w:fill="auto"/>
            <w:noWrap/>
            <w:vAlign w:val="center"/>
            <w:hideMark/>
          </w:tcPr>
          <w:p w14:paraId="11661738" w14:textId="7DF0BC9C" w:rsidR="00707B61" w:rsidRPr="00446A57" w:rsidRDefault="00707B61" w:rsidP="006831A3">
            <w:pPr>
              <w:rPr>
                <w:rFonts w:ascii="Arial" w:hAnsi="Arial" w:cs="Arial"/>
                <w:color w:val="000000"/>
              </w:rPr>
            </w:pPr>
            <w:r w:rsidRPr="00446A57">
              <w:rPr>
                <w:rFonts w:ascii="Arial" w:hAnsi="Arial" w:cs="Arial"/>
                <w:color w:val="000000"/>
              </w:rPr>
              <w:t>BAJO ALMANZORA</w:t>
            </w:r>
            <w:r w:rsidR="00797150">
              <w:rPr>
                <w:rFonts w:ascii="Arial" w:hAnsi="Arial" w:cs="Arial"/>
                <w:color w:val="000000"/>
              </w:rPr>
              <w:t>.</w:t>
            </w:r>
          </w:p>
        </w:tc>
      </w:tr>
      <w:tr w:rsidR="00707B61" w:rsidRPr="00BB0C43" w14:paraId="158DD66D"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44BEAFD3" w14:textId="6458B224" w:rsidR="00707B61" w:rsidRPr="00446A57" w:rsidRDefault="00707B61" w:rsidP="006831A3">
            <w:pPr>
              <w:rPr>
                <w:rFonts w:ascii="Arial" w:hAnsi="Arial" w:cs="Arial"/>
                <w:color w:val="000000"/>
              </w:rPr>
            </w:pPr>
            <w:r w:rsidRPr="00446A57">
              <w:rPr>
                <w:rFonts w:ascii="Arial" w:hAnsi="Arial" w:cs="Arial"/>
                <w:color w:val="000000"/>
              </w:rPr>
              <w:t>Andalucía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626BFA42" w14:textId="58C9FAC9" w:rsidR="00707B61" w:rsidRPr="00446A57" w:rsidRDefault="00707B61" w:rsidP="006831A3">
            <w:pPr>
              <w:rPr>
                <w:rFonts w:ascii="Arial" w:hAnsi="Arial" w:cs="Arial"/>
                <w:color w:val="000000"/>
              </w:rPr>
            </w:pPr>
            <w:r w:rsidRPr="00446A57">
              <w:rPr>
                <w:rFonts w:ascii="Arial" w:hAnsi="Arial" w:cs="Arial"/>
                <w:color w:val="000000"/>
              </w:rPr>
              <w:t>Almería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636C9030" w14:textId="77777777" w:rsidR="00707B61" w:rsidRPr="00446A57" w:rsidRDefault="00707B61" w:rsidP="006831A3">
            <w:pPr>
              <w:jc w:val="center"/>
              <w:rPr>
                <w:rFonts w:ascii="Arial" w:hAnsi="Arial" w:cs="Arial"/>
                <w:color w:val="000000"/>
              </w:rPr>
            </w:pPr>
            <w:r w:rsidRPr="00446A57">
              <w:rPr>
                <w:rFonts w:ascii="Arial" w:hAnsi="Arial" w:cs="Arial"/>
                <w:color w:val="000000"/>
              </w:rPr>
              <w:t>404</w:t>
            </w:r>
          </w:p>
        </w:tc>
        <w:tc>
          <w:tcPr>
            <w:tcW w:w="3753" w:type="dxa"/>
            <w:tcBorders>
              <w:top w:val="nil"/>
              <w:left w:val="nil"/>
              <w:bottom w:val="single" w:sz="4" w:space="0" w:color="auto"/>
              <w:right w:val="single" w:sz="4" w:space="0" w:color="auto"/>
            </w:tcBorders>
            <w:shd w:val="clear" w:color="auto" w:fill="auto"/>
            <w:noWrap/>
            <w:vAlign w:val="center"/>
            <w:hideMark/>
          </w:tcPr>
          <w:p w14:paraId="56E475F3" w14:textId="7788A151" w:rsidR="00707B61" w:rsidRPr="00446A57" w:rsidRDefault="00707B61" w:rsidP="006831A3">
            <w:pPr>
              <w:rPr>
                <w:rFonts w:ascii="Arial" w:hAnsi="Arial" w:cs="Arial"/>
                <w:color w:val="000000"/>
              </w:rPr>
            </w:pPr>
            <w:r w:rsidRPr="00446A57">
              <w:rPr>
                <w:rFonts w:ascii="Arial" w:hAnsi="Arial" w:cs="Arial"/>
                <w:color w:val="000000"/>
              </w:rPr>
              <w:t>RÍO NACIMIENTO</w:t>
            </w:r>
            <w:r w:rsidR="00797150">
              <w:rPr>
                <w:rFonts w:ascii="Arial" w:hAnsi="Arial" w:cs="Arial"/>
                <w:color w:val="000000"/>
              </w:rPr>
              <w:t>.</w:t>
            </w:r>
          </w:p>
        </w:tc>
      </w:tr>
      <w:tr w:rsidR="00707B61" w:rsidRPr="00BB0C43" w14:paraId="5B07D92A"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7D67E3B1" w14:textId="1CC0B04C" w:rsidR="00707B61" w:rsidRPr="00446A57" w:rsidRDefault="00707B61" w:rsidP="006831A3">
            <w:pPr>
              <w:rPr>
                <w:rFonts w:ascii="Arial" w:hAnsi="Arial" w:cs="Arial"/>
                <w:color w:val="000000"/>
              </w:rPr>
            </w:pPr>
            <w:r w:rsidRPr="00446A57">
              <w:rPr>
                <w:rFonts w:ascii="Arial" w:hAnsi="Arial" w:cs="Arial"/>
                <w:color w:val="000000"/>
              </w:rPr>
              <w:t>Andalucía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1597042D" w14:textId="26710484" w:rsidR="00707B61" w:rsidRPr="00446A57" w:rsidRDefault="00707B61" w:rsidP="006831A3">
            <w:pPr>
              <w:rPr>
                <w:rFonts w:ascii="Arial" w:hAnsi="Arial" w:cs="Arial"/>
                <w:color w:val="000000"/>
              </w:rPr>
            </w:pPr>
            <w:r w:rsidRPr="00446A57">
              <w:rPr>
                <w:rFonts w:ascii="Arial" w:hAnsi="Arial" w:cs="Arial"/>
                <w:color w:val="000000"/>
              </w:rPr>
              <w:t>Almería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5D87E406" w14:textId="77777777" w:rsidR="00707B61" w:rsidRPr="00446A57" w:rsidRDefault="00707B61" w:rsidP="006831A3">
            <w:pPr>
              <w:jc w:val="center"/>
              <w:rPr>
                <w:rFonts w:ascii="Arial" w:hAnsi="Arial" w:cs="Arial"/>
                <w:color w:val="000000"/>
              </w:rPr>
            </w:pPr>
            <w:r w:rsidRPr="00446A57">
              <w:rPr>
                <w:rFonts w:ascii="Arial" w:hAnsi="Arial" w:cs="Arial"/>
                <w:color w:val="000000"/>
              </w:rPr>
              <w:t>405</w:t>
            </w:r>
          </w:p>
        </w:tc>
        <w:tc>
          <w:tcPr>
            <w:tcW w:w="3753" w:type="dxa"/>
            <w:tcBorders>
              <w:top w:val="nil"/>
              <w:left w:val="nil"/>
              <w:bottom w:val="single" w:sz="4" w:space="0" w:color="auto"/>
              <w:right w:val="single" w:sz="4" w:space="0" w:color="auto"/>
            </w:tcBorders>
            <w:shd w:val="clear" w:color="auto" w:fill="auto"/>
            <w:noWrap/>
            <w:vAlign w:val="center"/>
            <w:hideMark/>
          </w:tcPr>
          <w:p w14:paraId="4143A46E" w14:textId="101C2222" w:rsidR="00707B61" w:rsidRPr="00446A57" w:rsidRDefault="00707B61" w:rsidP="006831A3">
            <w:pPr>
              <w:rPr>
                <w:rFonts w:ascii="Arial" w:hAnsi="Arial" w:cs="Arial"/>
                <w:color w:val="000000"/>
              </w:rPr>
            </w:pPr>
            <w:r w:rsidRPr="00446A57">
              <w:rPr>
                <w:rFonts w:ascii="Arial" w:hAnsi="Arial" w:cs="Arial"/>
                <w:color w:val="000000"/>
              </w:rPr>
              <w:t>CAMPO TABERNAS</w:t>
            </w:r>
            <w:r w:rsidR="00797150">
              <w:rPr>
                <w:rFonts w:ascii="Arial" w:hAnsi="Arial" w:cs="Arial"/>
                <w:color w:val="000000"/>
              </w:rPr>
              <w:t>.</w:t>
            </w:r>
          </w:p>
        </w:tc>
      </w:tr>
      <w:tr w:rsidR="00707B61" w:rsidRPr="00BB0C43" w14:paraId="210FAE4E"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57230BDB" w14:textId="071E0DA8" w:rsidR="00707B61" w:rsidRPr="00446A57" w:rsidRDefault="00707B61" w:rsidP="006831A3">
            <w:pPr>
              <w:rPr>
                <w:rFonts w:ascii="Arial" w:hAnsi="Arial" w:cs="Arial"/>
                <w:color w:val="000000"/>
              </w:rPr>
            </w:pPr>
            <w:r w:rsidRPr="00446A57">
              <w:rPr>
                <w:rFonts w:ascii="Arial" w:hAnsi="Arial" w:cs="Arial"/>
                <w:color w:val="000000"/>
              </w:rPr>
              <w:t>Andalucía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768AA41A" w14:textId="6575A146" w:rsidR="00707B61" w:rsidRPr="00446A57" w:rsidRDefault="00707B61" w:rsidP="006831A3">
            <w:pPr>
              <w:rPr>
                <w:rFonts w:ascii="Arial" w:hAnsi="Arial" w:cs="Arial"/>
                <w:color w:val="000000"/>
              </w:rPr>
            </w:pPr>
            <w:r w:rsidRPr="00446A57">
              <w:rPr>
                <w:rFonts w:ascii="Arial" w:hAnsi="Arial" w:cs="Arial"/>
                <w:color w:val="000000"/>
              </w:rPr>
              <w:t>Almería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3FC66797" w14:textId="77777777" w:rsidR="00707B61" w:rsidRPr="00446A57" w:rsidRDefault="00707B61" w:rsidP="006831A3">
            <w:pPr>
              <w:jc w:val="center"/>
              <w:rPr>
                <w:rFonts w:ascii="Arial" w:hAnsi="Arial" w:cs="Arial"/>
                <w:color w:val="000000"/>
              </w:rPr>
            </w:pPr>
            <w:r w:rsidRPr="00446A57">
              <w:rPr>
                <w:rFonts w:ascii="Arial" w:hAnsi="Arial" w:cs="Arial"/>
                <w:color w:val="000000"/>
              </w:rPr>
              <w:t>406</w:t>
            </w:r>
          </w:p>
        </w:tc>
        <w:tc>
          <w:tcPr>
            <w:tcW w:w="3753" w:type="dxa"/>
            <w:tcBorders>
              <w:top w:val="nil"/>
              <w:left w:val="nil"/>
              <w:bottom w:val="single" w:sz="4" w:space="0" w:color="auto"/>
              <w:right w:val="single" w:sz="4" w:space="0" w:color="auto"/>
            </w:tcBorders>
            <w:shd w:val="clear" w:color="auto" w:fill="auto"/>
            <w:noWrap/>
            <w:vAlign w:val="center"/>
            <w:hideMark/>
          </w:tcPr>
          <w:p w14:paraId="3980E64B" w14:textId="1BABCE1D" w:rsidR="00707B61" w:rsidRPr="00446A57" w:rsidRDefault="00707B61" w:rsidP="006831A3">
            <w:pPr>
              <w:rPr>
                <w:rFonts w:ascii="Arial" w:hAnsi="Arial" w:cs="Arial"/>
                <w:color w:val="000000"/>
              </w:rPr>
            </w:pPr>
            <w:r w:rsidRPr="00446A57">
              <w:rPr>
                <w:rFonts w:ascii="Arial" w:hAnsi="Arial" w:cs="Arial"/>
                <w:color w:val="000000"/>
              </w:rPr>
              <w:t>ALTO ANDARAX</w:t>
            </w:r>
            <w:r w:rsidR="00797150">
              <w:rPr>
                <w:rFonts w:ascii="Arial" w:hAnsi="Arial" w:cs="Arial"/>
                <w:color w:val="000000"/>
              </w:rPr>
              <w:t>.</w:t>
            </w:r>
          </w:p>
        </w:tc>
      </w:tr>
      <w:tr w:rsidR="00707B61" w:rsidRPr="00BB0C43" w14:paraId="0A2CF7BD"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719E9EC1" w14:textId="3C2BA54C" w:rsidR="00707B61" w:rsidRPr="00446A57" w:rsidRDefault="00707B61" w:rsidP="006831A3">
            <w:pPr>
              <w:rPr>
                <w:rFonts w:ascii="Arial" w:hAnsi="Arial" w:cs="Arial"/>
                <w:color w:val="000000"/>
              </w:rPr>
            </w:pPr>
            <w:r w:rsidRPr="00446A57">
              <w:rPr>
                <w:rFonts w:ascii="Arial" w:hAnsi="Arial" w:cs="Arial"/>
                <w:color w:val="000000"/>
              </w:rPr>
              <w:t>Andalucía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6D3D49B2" w14:textId="11351186" w:rsidR="00707B61" w:rsidRPr="00446A57" w:rsidRDefault="00707B61" w:rsidP="006831A3">
            <w:pPr>
              <w:rPr>
                <w:rFonts w:ascii="Arial" w:hAnsi="Arial" w:cs="Arial"/>
                <w:color w:val="000000"/>
              </w:rPr>
            </w:pPr>
            <w:r w:rsidRPr="00446A57">
              <w:rPr>
                <w:rFonts w:ascii="Arial" w:hAnsi="Arial" w:cs="Arial"/>
                <w:color w:val="000000"/>
              </w:rPr>
              <w:t>Almería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63412DF8" w14:textId="77777777" w:rsidR="00707B61" w:rsidRPr="00446A57" w:rsidRDefault="00707B61" w:rsidP="006831A3">
            <w:pPr>
              <w:jc w:val="center"/>
              <w:rPr>
                <w:rFonts w:ascii="Arial" w:hAnsi="Arial" w:cs="Arial"/>
                <w:color w:val="000000"/>
              </w:rPr>
            </w:pPr>
            <w:r w:rsidRPr="00446A57">
              <w:rPr>
                <w:rFonts w:ascii="Arial" w:hAnsi="Arial" w:cs="Arial"/>
                <w:color w:val="000000"/>
              </w:rPr>
              <w:t>407</w:t>
            </w:r>
          </w:p>
        </w:tc>
        <w:tc>
          <w:tcPr>
            <w:tcW w:w="3753" w:type="dxa"/>
            <w:tcBorders>
              <w:top w:val="nil"/>
              <w:left w:val="nil"/>
              <w:bottom w:val="single" w:sz="4" w:space="0" w:color="auto"/>
              <w:right w:val="single" w:sz="4" w:space="0" w:color="auto"/>
            </w:tcBorders>
            <w:shd w:val="clear" w:color="auto" w:fill="auto"/>
            <w:noWrap/>
            <w:vAlign w:val="center"/>
            <w:hideMark/>
          </w:tcPr>
          <w:p w14:paraId="568D6A1E" w14:textId="573999C6" w:rsidR="00707B61" w:rsidRPr="00446A57" w:rsidRDefault="00707B61" w:rsidP="006831A3">
            <w:pPr>
              <w:rPr>
                <w:rFonts w:ascii="Arial" w:hAnsi="Arial" w:cs="Arial"/>
                <w:color w:val="000000"/>
              </w:rPr>
            </w:pPr>
            <w:r w:rsidRPr="00446A57">
              <w:rPr>
                <w:rFonts w:ascii="Arial" w:hAnsi="Arial" w:cs="Arial"/>
                <w:color w:val="000000"/>
              </w:rPr>
              <w:t>CAMPO DALIAS</w:t>
            </w:r>
            <w:r w:rsidR="00797150">
              <w:rPr>
                <w:rFonts w:ascii="Arial" w:hAnsi="Arial" w:cs="Arial"/>
                <w:color w:val="000000"/>
              </w:rPr>
              <w:t>.</w:t>
            </w:r>
          </w:p>
        </w:tc>
      </w:tr>
      <w:tr w:rsidR="00707B61" w:rsidRPr="00BB0C43" w14:paraId="559266C5"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7A28C448" w14:textId="6EDC1195" w:rsidR="00707B61" w:rsidRPr="00446A57" w:rsidRDefault="00707B61" w:rsidP="006831A3">
            <w:pPr>
              <w:rPr>
                <w:rFonts w:ascii="Arial" w:hAnsi="Arial" w:cs="Arial"/>
                <w:color w:val="000000"/>
              </w:rPr>
            </w:pPr>
            <w:r w:rsidRPr="00446A57">
              <w:rPr>
                <w:rFonts w:ascii="Arial" w:hAnsi="Arial" w:cs="Arial"/>
                <w:color w:val="000000"/>
              </w:rPr>
              <w:t>Andalucía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08FEE7F5" w14:textId="4505C81B" w:rsidR="00707B61" w:rsidRPr="00446A57" w:rsidRDefault="00707B61" w:rsidP="006831A3">
            <w:pPr>
              <w:rPr>
                <w:rFonts w:ascii="Arial" w:hAnsi="Arial" w:cs="Arial"/>
                <w:color w:val="000000"/>
              </w:rPr>
            </w:pPr>
            <w:r w:rsidRPr="00446A57">
              <w:rPr>
                <w:rFonts w:ascii="Arial" w:hAnsi="Arial" w:cs="Arial"/>
                <w:color w:val="000000"/>
              </w:rPr>
              <w:t>Almería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361567C3" w14:textId="77777777" w:rsidR="00707B61" w:rsidRPr="00446A57" w:rsidRDefault="00707B61" w:rsidP="006831A3">
            <w:pPr>
              <w:jc w:val="center"/>
              <w:rPr>
                <w:rFonts w:ascii="Arial" w:hAnsi="Arial" w:cs="Arial"/>
                <w:color w:val="000000"/>
              </w:rPr>
            </w:pPr>
            <w:r w:rsidRPr="00446A57">
              <w:rPr>
                <w:rFonts w:ascii="Arial" w:hAnsi="Arial" w:cs="Arial"/>
                <w:color w:val="000000"/>
              </w:rPr>
              <w:t>408</w:t>
            </w:r>
          </w:p>
        </w:tc>
        <w:tc>
          <w:tcPr>
            <w:tcW w:w="3753" w:type="dxa"/>
            <w:tcBorders>
              <w:top w:val="nil"/>
              <w:left w:val="nil"/>
              <w:bottom w:val="single" w:sz="4" w:space="0" w:color="auto"/>
              <w:right w:val="single" w:sz="4" w:space="0" w:color="auto"/>
            </w:tcBorders>
            <w:shd w:val="clear" w:color="auto" w:fill="auto"/>
            <w:noWrap/>
            <w:vAlign w:val="center"/>
            <w:hideMark/>
          </w:tcPr>
          <w:p w14:paraId="6E3A81CC" w14:textId="3708D301" w:rsidR="00707B61" w:rsidRPr="00446A57" w:rsidRDefault="00707B61" w:rsidP="006831A3">
            <w:pPr>
              <w:rPr>
                <w:rFonts w:ascii="Arial" w:hAnsi="Arial" w:cs="Arial"/>
                <w:color w:val="000000"/>
              </w:rPr>
            </w:pPr>
            <w:r w:rsidRPr="00446A57">
              <w:rPr>
                <w:rFonts w:ascii="Arial" w:hAnsi="Arial" w:cs="Arial"/>
                <w:color w:val="000000"/>
              </w:rPr>
              <w:t>CAMPO NÍJAR Y</w:t>
            </w:r>
            <w:r w:rsidR="00797150">
              <w:rPr>
                <w:rFonts w:ascii="Arial" w:hAnsi="Arial" w:cs="Arial"/>
                <w:color w:val="000000"/>
              </w:rPr>
              <w:t xml:space="preserve"> </w:t>
            </w:r>
            <w:r w:rsidRPr="00446A57">
              <w:rPr>
                <w:rFonts w:ascii="Arial" w:hAnsi="Arial" w:cs="Arial"/>
                <w:color w:val="000000"/>
              </w:rPr>
              <w:t>BAJO ANDARAX</w:t>
            </w:r>
            <w:r w:rsidR="00797150">
              <w:rPr>
                <w:rFonts w:ascii="Arial" w:hAnsi="Arial" w:cs="Arial"/>
                <w:color w:val="000000"/>
              </w:rPr>
              <w:t>.</w:t>
            </w:r>
          </w:p>
        </w:tc>
      </w:tr>
      <w:tr w:rsidR="00707B61" w:rsidRPr="00BB0C43" w14:paraId="6122CE1A"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6C7D708D" w14:textId="353F2616" w:rsidR="00707B61" w:rsidRPr="00446A57" w:rsidRDefault="00707B61" w:rsidP="006831A3">
            <w:pPr>
              <w:rPr>
                <w:rFonts w:ascii="Arial" w:hAnsi="Arial" w:cs="Arial"/>
                <w:color w:val="000000"/>
              </w:rPr>
            </w:pPr>
            <w:r w:rsidRPr="00446A57">
              <w:rPr>
                <w:rFonts w:ascii="Arial" w:hAnsi="Arial" w:cs="Arial"/>
                <w:color w:val="000000"/>
              </w:rPr>
              <w:t>Andalucía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2353BB06" w14:textId="4D3968A2" w:rsidR="00707B61" w:rsidRPr="00446A57" w:rsidRDefault="00707B61" w:rsidP="006831A3">
            <w:pPr>
              <w:rPr>
                <w:rFonts w:ascii="Arial" w:hAnsi="Arial" w:cs="Arial"/>
                <w:color w:val="000000"/>
              </w:rPr>
            </w:pPr>
            <w:r w:rsidRPr="00446A57">
              <w:rPr>
                <w:rFonts w:ascii="Arial" w:hAnsi="Arial" w:cs="Arial"/>
                <w:color w:val="000000"/>
              </w:rPr>
              <w:t>Granada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5E3A9AF0" w14:textId="77777777" w:rsidR="00707B61" w:rsidRPr="00446A57" w:rsidRDefault="00707B61" w:rsidP="006831A3">
            <w:pPr>
              <w:jc w:val="center"/>
              <w:rPr>
                <w:rFonts w:ascii="Arial" w:hAnsi="Arial" w:cs="Arial"/>
                <w:color w:val="000000"/>
              </w:rPr>
            </w:pPr>
            <w:r w:rsidRPr="00446A57">
              <w:rPr>
                <w:rFonts w:ascii="Arial" w:hAnsi="Arial" w:cs="Arial"/>
                <w:color w:val="000000"/>
              </w:rPr>
              <w:t>1802</w:t>
            </w:r>
          </w:p>
        </w:tc>
        <w:tc>
          <w:tcPr>
            <w:tcW w:w="3753" w:type="dxa"/>
            <w:tcBorders>
              <w:top w:val="nil"/>
              <w:left w:val="nil"/>
              <w:bottom w:val="single" w:sz="4" w:space="0" w:color="auto"/>
              <w:right w:val="single" w:sz="4" w:space="0" w:color="auto"/>
            </w:tcBorders>
            <w:shd w:val="clear" w:color="auto" w:fill="auto"/>
            <w:noWrap/>
            <w:vAlign w:val="center"/>
            <w:hideMark/>
          </w:tcPr>
          <w:p w14:paraId="0956C727" w14:textId="5702E553" w:rsidR="00707B61" w:rsidRPr="00446A57" w:rsidRDefault="00707B61" w:rsidP="006831A3">
            <w:pPr>
              <w:rPr>
                <w:rFonts w:ascii="Arial" w:hAnsi="Arial" w:cs="Arial"/>
                <w:color w:val="000000"/>
              </w:rPr>
            </w:pPr>
            <w:r w:rsidRPr="00446A57">
              <w:rPr>
                <w:rFonts w:ascii="Arial" w:hAnsi="Arial" w:cs="Arial"/>
                <w:color w:val="000000"/>
              </w:rPr>
              <w:t>GUADIX</w:t>
            </w:r>
            <w:r w:rsidR="00797150">
              <w:rPr>
                <w:rFonts w:ascii="Arial" w:hAnsi="Arial" w:cs="Arial"/>
                <w:color w:val="000000"/>
              </w:rPr>
              <w:t>.</w:t>
            </w:r>
          </w:p>
        </w:tc>
      </w:tr>
      <w:tr w:rsidR="00707B61" w:rsidRPr="00BB0C43" w14:paraId="6BDA0C6C"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0F49985C" w14:textId="14D38D38" w:rsidR="00707B61" w:rsidRPr="00446A57" w:rsidRDefault="00707B61" w:rsidP="006831A3">
            <w:pPr>
              <w:rPr>
                <w:rFonts w:ascii="Arial" w:hAnsi="Arial" w:cs="Arial"/>
                <w:color w:val="000000"/>
              </w:rPr>
            </w:pPr>
            <w:r w:rsidRPr="00446A57">
              <w:rPr>
                <w:rFonts w:ascii="Arial" w:hAnsi="Arial" w:cs="Arial"/>
                <w:color w:val="000000"/>
              </w:rPr>
              <w:t>Andalucía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1566BDE4" w14:textId="191E8672" w:rsidR="00707B61" w:rsidRPr="00446A57" w:rsidRDefault="00707B61" w:rsidP="006831A3">
            <w:pPr>
              <w:rPr>
                <w:rFonts w:ascii="Arial" w:hAnsi="Arial" w:cs="Arial"/>
                <w:color w:val="000000"/>
              </w:rPr>
            </w:pPr>
            <w:r w:rsidRPr="00446A57">
              <w:rPr>
                <w:rFonts w:ascii="Arial" w:hAnsi="Arial" w:cs="Arial"/>
                <w:color w:val="000000"/>
              </w:rPr>
              <w:t>Granada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218F9DB6" w14:textId="77777777" w:rsidR="00707B61" w:rsidRPr="00446A57" w:rsidRDefault="00707B61" w:rsidP="006831A3">
            <w:pPr>
              <w:jc w:val="center"/>
              <w:rPr>
                <w:rFonts w:ascii="Arial" w:hAnsi="Arial" w:cs="Arial"/>
                <w:color w:val="000000"/>
              </w:rPr>
            </w:pPr>
            <w:r w:rsidRPr="00446A57">
              <w:rPr>
                <w:rFonts w:ascii="Arial" w:hAnsi="Arial" w:cs="Arial"/>
                <w:color w:val="000000"/>
              </w:rPr>
              <w:t>1803</w:t>
            </w:r>
          </w:p>
        </w:tc>
        <w:tc>
          <w:tcPr>
            <w:tcW w:w="3753" w:type="dxa"/>
            <w:tcBorders>
              <w:top w:val="nil"/>
              <w:left w:val="nil"/>
              <w:bottom w:val="single" w:sz="4" w:space="0" w:color="auto"/>
              <w:right w:val="single" w:sz="4" w:space="0" w:color="auto"/>
            </w:tcBorders>
            <w:shd w:val="clear" w:color="auto" w:fill="auto"/>
            <w:noWrap/>
            <w:vAlign w:val="center"/>
            <w:hideMark/>
          </w:tcPr>
          <w:p w14:paraId="1DA20657" w14:textId="2773D8FD" w:rsidR="00707B61" w:rsidRPr="00446A57" w:rsidRDefault="00707B61" w:rsidP="006831A3">
            <w:pPr>
              <w:rPr>
                <w:rFonts w:ascii="Arial" w:hAnsi="Arial" w:cs="Arial"/>
                <w:color w:val="000000"/>
              </w:rPr>
            </w:pPr>
            <w:r w:rsidRPr="00446A57">
              <w:rPr>
                <w:rFonts w:ascii="Arial" w:hAnsi="Arial" w:cs="Arial"/>
                <w:color w:val="000000"/>
              </w:rPr>
              <w:t>BAZA</w:t>
            </w:r>
            <w:r w:rsidR="00797150">
              <w:rPr>
                <w:rFonts w:ascii="Arial" w:hAnsi="Arial" w:cs="Arial"/>
                <w:color w:val="000000"/>
              </w:rPr>
              <w:t>.</w:t>
            </w:r>
          </w:p>
        </w:tc>
      </w:tr>
      <w:tr w:rsidR="00707B61" w:rsidRPr="00BB0C43" w14:paraId="3912A104"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271B7CC1" w14:textId="06FA6C25" w:rsidR="00707B61" w:rsidRPr="00104557" w:rsidRDefault="00707B61" w:rsidP="006831A3">
            <w:pPr>
              <w:rPr>
                <w:rFonts w:ascii="Arial" w:hAnsi="Arial" w:cs="Arial"/>
                <w:color w:val="FF0000"/>
              </w:rPr>
            </w:pPr>
            <w:r w:rsidRPr="00104557">
              <w:rPr>
                <w:rFonts w:ascii="Arial" w:hAnsi="Arial" w:cs="Arial"/>
                <w:color w:val="FF0000"/>
              </w:rPr>
              <w:t>Andalucía</w:t>
            </w:r>
            <w:r w:rsidR="00797150" w:rsidRPr="00104557">
              <w:rPr>
                <w:rFonts w:ascii="Arial" w:hAnsi="Arial" w:cs="Arial"/>
                <w:color w:val="FF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648DB2C8" w14:textId="3A32892E" w:rsidR="00707B61" w:rsidRPr="00104557" w:rsidRDefault="00707B61" w:rsidP="006831A3">
            <w:pPr>
              <w:rPr>
                <w:rFonts w:ascii="Arial" w:hAnsi="Arial" w:cs="Arial"/>
                <w:color w:val="FF0000"/>
              </w:rPr>
            </w:pPr>
            <w:r w:rsidRPr="00104557">
              <w:rPr>
                <w:rFonts w:ascii="Arial" w:hAnsi="Arial" w:cs="Arial"/>
                <w:color w:val="FF0000"/>
              </w:rPr>
              <w:t>Granada</w:t>
            </w:r>
            <w:r w:rsidR="00797150" w:rsidRPr="00104557">
              <w:rPr>
                <w:rFonts w:ascii="Arial" w:hAnsi="Arial" w:cs="Arial"/>
                <w:color w:val="FF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2B10851D" w14:textId="77777777" w:rsidR="00707B61" w:rsidRPr="00104557" w:rsidRDefault="00707B61" w:rsidP="006831A3">
            <w:pPr>
              <w:jc w:val="center"/>
              <w:rPr>
                <w:rFonts w:ascii="Arial" w:hAnsi="Arial" w:cs="Arial"/>
                <w:color w:val="FF0000"/>
              </w:rPr>
            </w:pPr>
            <w:r w:rsidRPr="00104557">
              <w:rPr>
                <w:rFonts w:ascii="Arial" w:hAnsi="Arial" w:cs="Arial"/>
                <w:color w:val="FF0000"/>
              </w:rPr>
              <w:t>1804</w:t>
            </w:r>
          </w:p>
        </w:tc>
        <w:tc>
          <w:tcPr>
            <w:tcW w:w="3753" w:type="dxa"/>
            <w:tcBorders>
              <w:top w:val="nil"/>
              <w:left w:val="nil"/>
              <w:bottom w:val="single" w:sz="4" w:space="0" w:color="auto"/>
              <w:right w:val="single" w:sz="4" w:space="0" w:color="auto"/>
            </w:tcBorders>
            <w:shd w:val="clear" w:color="auto" w:fill="auto"/>
            <w:noWrap/>
            <w:vAlign w:val="center"/>
            <w:hideMark/>
          </w:tcPr>
          <w:p w14:paraId="33CF76F0" w14:textId="16378F28" w:rsidR="00707B61" w:rsidRPr="00104557" w:rsidRDefault="00707B61" w:rsidP="006831A3">
            <w:pPr>
              <w:rPr>
                <w:rFonts w:ascii="Arial" w:hAnsi="Arial" w:cs="Arial"/>
                <w:color w:val="FF0000"/>
              </w:rPr>
            </w:pPr>
            <w:r w:rsidRPr="00104557">
              <w:rPr>
                <w:rFonts w:ascii="Arial" w:hAnsi="Arial" w:cs="Arial"/>
                <w:color w:val="FF0000"/>
              </w:rPr>
              <w:t>HUÉSCAR</w:t>
            </w:r>
            <w:r w:rsidR="00797150" w:rsidRPr="00104557">
              <w:rPr>
                <w:rFonts w:ascii="Arial" w:hAnsi="Arial" w:cs="Arial"/>
                <w:color w:val="FF0000"/>
              </w:rPr>
              <w:t>.</w:t>
            </w:r>
          </w:p>
        </w:tc>
      </w:tr>
      <w:tr w:rsidR="00707B61" w:rsidRPr="00BB0C43" w14:paraId="474042FB"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1AB7E967" w14:textId="60FF721C" w:rsidR="00707B61" w:rsidRPr="00104557" w:rsidRDefault="00707B61" w:rsidP="006831A3">
            <w:pPr>
              <w:rPr>
                <w:rFonts w:ascii="Arial" w:hAnsi="Arial" w:cs="Arial"/>
                <w:color w:val="FF0000"/>
              </w:rPr>
            </w:pPr>
            <w:r w:rsidRPr="00104557">
              <w:rPr>
                <w:rFonts w:ascii="Arial" w:hAnsi="Arial" w:cs="Arial"/>
                <w:color w:val="FF0000"/>
              </w:rPr>
              <w:t>Andalucía</w:t>
            </w:r>
            <w:r w:rsidR="00797150" w:rsidRPr="00104557">
              <w:rPr>
                <w:rFonts w:ascii="Arial" w:hAnsi="Arial" w:cs="Arial"/>
                <w:color w:val="FF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1C81CAD2" w14:textId="6097C52D" w:rsidR="00707B61" w:rsidRPr="00104557" w:rsidRDefault="00707B61" w:rsidP="006831A3">
            <w:pPr>
              <w:rPr>
                <w:rFonts w:ascii="Arial" w:hAnsi="Arial" w:cs="Arial"/>
                <w:color w:val="FF0000"/>
              </w:rPr>
            </w:pPr>
            <w:r w:rsidRPr="00104557">
              <w:rPr>
                <w:rFonts w:ascii="Arial" w:hAnsi="Arial" w:cs="Arial"/>
                <w:color w:val="FF0000"/>
              </w:rPr>
              <w:t>Granada</w:t>
            </w:r>
            <w:r w:rsidR="00797150" w:rsidRPr="00104557">
              <w:rPr>
                <w:rFonts w:ascii="Arial" w:hAnsi="Arial" w:cs="Arial"/>
                <w:color w:val="FF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3A4E88D2" w14:textId="77777777" w:rsidR="00707B61" w:rsidRPr="00104557" w:rsidRDefault="00707B61" w:rsidP="006831A3">
            <w:pPr>
              <w:jc w:val="center"/>
              <w:rPr>
                <w:rFonts w:ascii="Arial" w:hAnsi="Arial" w:cs="Arial"/>
                <w:color w:val="FF0000"/>
              </w:rPr>
            </w:pPr>
            <w:r w:rsidRPr="00104557">
              <w:rPr>
                <w:rFonts w:ascii="Arial" w:hAnsi="Arial" w:cs="Arial"/>
                <w:color w:val="FF0000"/>
              </w:rPr>
              <w:t>1805</w:t>
            </w:r>
          </w:p>
        </w:tc>
        <w:tc>
          <w:tcPr>
            <w:tcW w:w="3753" w:type="dxa"/>
            <w:tcBorders>
              <w:top w:val="nil"/>
              <w:left w:val="nil"/>
              <w:bottom w:val="single" w:sz="4" w:space="0" w:color="auto"/>
              <w:right w:val="single" w:sz="4" w:space="0" w:color="auto"/>
            </w:tcBorders>
            <w:shd w:val="clear" w:color="auto" w:fill="auto"/>
            <w:noWrap/>
            <w:vAlign w:val="center"/>
            <w:hideMark/>
          </w:tcPr>
          <w:p w14:paraId="71E3B268" w14:textId="3DF4F5BB" w:rsidR="00707B61" w:rsidRPr="00104557" w:rsidRDefault="00707B61" w:rsidP="006831A3">
            <w:pPr>
              <w:rPr>
                <w:rFonts w:ascii="Arial" w:hAnsi="Arial" w:cs="Arial"/>
                <w:color w:val="FF0000"/>
              </w:rPr>
            </w:pPr>
            <w:r w:rsidRPr="00104557">
              <w:rPr>
                <w:rFonts w:ascii="Arial" w:hAnsi="Arial" w:cs="Arial"/>
                <w:color w:val="FF0000"/>
              </w:rPr>
              <w:t>IZNALLOZ</w:t>
            </w:r>
            <w:r w:rsidR="00797150" w:rsidRPr="00104557">
              <w:rPr>
                <w:rFonts w:ascii="Arial" w:hAnsi="Arial" w:cs="Arial"/>
                <w:color w:val="FF0000"/>
              </w:rPr>
              <w:t>.</w:t>
            </w:r>
          </w:p>
        </w:tc>
      </w:tr>
      <w:tr w:rsidR="00707B61" w:rsidRPr="00BB0C43" w14:paraId="52B78CED"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07567320" w14:textId="1C750374" w:rsidR="00707B61" w:rsidRPr="00104557" w:rsidRDefault="00707B61" w:rsidP="006831A3">
            <w:pPr>
              <w:rPr>
                <w:rFonts w:ascii="Arial" w:hAnsi="Arial" w:cs="Arial"/>
                <w:color w:val="FF0000"/>
              </w:rPr>
            </w:pPr>
            <w:r w:rsidRPr="00104557">
              <w:rPr>
                <w:rFonts w:ascii="Arial" w:hAnsi="Arial" w:cs="Arial"/>
                <w:color w:val="FF0000"/>
              </w:rPr>
              <w:t>Andalucía</w:t>
            </w:r>
            <w:r w:rsidR="00797150" w:rsidRPr="00104557">
              <w:rPr>
                <w:rFonts w:ascii="Arial" w:hAnsi="Arial" w:cs="Arial"/>
                <w:color w:val="FF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1A8B413C" w14:textId="727EF48B" w:rsidR="00707B61" w:rsidRPr="00104557" w:rsidRDefault="00707B61" w:rsidP="006831A3">
            <w:pPr>
              <w:rPr>
                <w:rFonts w:ascii="Arial" w:hAnsi="Arial" w:cs="Arial"/>
                <w:color w:val="FF0000"/>
              </w:rPr>
            </w:pPr>
            <w:r w:rsidRPr="00104557">
              <w:rPr>
                <w:rFonts w:ascii="Arial" w:hAnsi="Arial" w:cs="Arial"/>
                <w:color w:val="FF0000"/>
              </w:rPr>
              <w:t>Granada</w:t>
            </w:r>
            <w:r w:rsidR="00797150" w:rsidRPr="00104557">
              <w:rPr>
                <w:rFonts w:ascii="Arial" w:hAnsi="Arial" w:cs="Arial"/>
                <w:color w:val="FF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6B524D85" w14:textId="77777777" w:rsidR="00707B61" w:rsidRPr="00104557" w:rsidRDefault="00707B61" w:rsidP="006831A3">
            <w:pPr>
              <w:jc w:val="center"/>
              <w:rPr>
                <w:rFonts w:ascii="Arial" w:hAnsi="Arial" w:cs="Arial"/>
                <w:color w:val="FF0000"/>
              </w:rPr>
            </w:pPr>
            <w:r w:rsidRPr="00104557">
              <w:rPr>
                <w:rFonts w:ascii="Arial" w:hAnsi="Arial" w:cs="Arial"/>
                <w:color w:val="FF0000"/>
              </w:rPr>
              <w:t>1807</w:t>
            </w:r>
          </w:p>
        </w:tc>
        <w:tc>
          <w:tcPr>
            <w:tcW w:w="3753" w:type="dxa"/>
            <w:tcBorders>
              <w:top w:val="nil"/>
              <w:left w:val="nil"/>
              <w:bottom w:val="single" w:sz="4" w:space="0" w:color="auto"/>
              <w:right w:val="single" w:sz="4" w:space="0" w:color="auto"/>
            </w:tcBorders>
            <w:shd w:val="clear" w:color="auto" w:fill="auto"/>
            <w:noWrap/>
            <w:vAlign w:val="center"/>
            <w:hideMark/>
          </w:tcPr>
          <w:p w14:paraId="4F74E665" w14:textId="50522269" w:rsidR="00707B61" w:rsidRPr="00104557" w:rsidRDefault="00707B61" w:rsidP="006831A3">
            <w:pPr>
              <w:rPr>
                <w:rFonts w:ascii="Arial" w:hAnsi="Arial" w:cs="Arial"/>
                <w:color w:val="FF0000"/>
              </w:rPr>
            </w:pPr>
            <w:r w:rsidRPr="00104557">
              <w:rPr>
                <w:rFonts w:ascii="Arial" w:hAnsi="Arial" w:cs="Arial"/>
                <w:color w:val="FF0000"/>
              </w:rPr>
              <w:t>ALHAMA</w:t>
            </w:r>
            <w:r w:rsidR="00797150" w:rsidRPr="00104557">
              <w:rPr>
                <w:rFonts w:ascii="Arial" w:hAnsi="Arial" w:cs="Arial"/>
                <w:color w:val="FF0000"/>
              </w:rPr>
              <w:t>.</w:t>
            </w:r>
          </w:p>
        </w:tc>
      </w:tr>
      <w:tr w:rsidR="00707B61" w:rsidRPr="00BB0C43" w14:paraId="783B71EA"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66A650F0" w14:textId="1939CFE8" w:rsidR="00707B61" w:rsidRPr="00104557" w:rsidRDefault="00707B61" w:rsidP="006831A3">
            <w:pPr>
              <w:rPr>
                <w:rFonts w:ascii="Arial" w:hAnsi="Arial" w:cs="Arial"/>
                <w:color w:val="FF0000"/>
              </w:rPr>
            </w:pPr>
            <w:r w:rsidRPr="00104557">
              <w:rPr>
                <w:rFonts w:ascii="Arial" w:hAnsi="Arial" w:cs="Arial"/>
                <w:color w:val="FF0000"/>
              </w:rPr>
              <w:t>Andalucía</w:t>
            </w:r>
            <w:r w:rsidR="00797150" w:rsidRPr="00104557">
              <w:rPr>
                <w:rFonts w:ascii="Arial" w:hAnsi="Arial" w:cs="Arial"/>
                <w:color w:val="FF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157BF629" w14:textId="5406EEFA" w:rsidR="00707B61" w:rsidRPr="00104557" w:rsidRDefault="00707B61" w:rsidP="006831A3">
            <w:pPr>
              <w:rPr>
                <w:rFonts w:ascii="Arial" w:hAnsi="Arial" w:cs="Arial"/>
                <w:color w:val="FF0000"/>
              </w:rPr>
            </w:pPr>
            <w:r w:rsidRPr="00104557">
              <w:rPr>
                <w:rFonts w:ascii="Arial" w:hAnsi="Arial" w:cs="Arial"/>
                <w:color w:val="FF0000"/>
              </w:rPr>
              <w:t>Granada</w:t>
            </w:r>
            <w:r w:rsidR="00797150" w:rsidRPr="00104557">
              <w:rPr>
                <w:rFonts w:ascii="Arial" w:hAnsi="Arial" w:cs="Arial"/>
                <w:color w:val="FF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4F9F36BF" w14:textId="77777777" w:rsidR="00707B61" w:rsidRPr="00104557" w:rsidRDefault="00707B61" w:rsidP="006831A3">
            <w:pPr>
              <w:jc w:val="center"/>
              <w:rPr>
                <w:rFonts w:ascii="Arial" w:hAnsi="Arial" w:cs="Arial"/>
                <w:color w:val="FF0000"/>
              </w:rPr>
            </w:pPr>
            <w:r w:rsidRPr="00104557">
              <w:rPr>
                <w:rFonts w:ascii="Arial" w:hAnsi="Arial" w:cs="Arial"/>
                <w:color w:val="FF0000"/>
              </w:rPr>
              <w:t>1808</w:t>
            </w:r>
          </w:p>
        </w:tc>
        <w:tc>
          <w:tcPr>
            <w:tcW w:w="3753" w:type="dxa"/>
            <w:tcBorders>
              <w:top w:val="nil"/>
              <w:left w:val="nil"/>
              <w:bottom w:val="single" w:sz="4" w:space="0" w:color="auto"/>
              <w:right w:val="single" w:sz="4" w:space="0" w:color="auto"/>
            </w:tcBorders>
            <w:shd w:val="clear" w:color="auto" w:fill="auto"/>
            <w:noWrap/>
            <w:vAlign w:val="center"/>
            <w:hideMark/>
          </w:tcPr>
          <w:p w14:paraId="2A040B8A" w14:textId="46F35A8D" w:rsidR="00707B61" w:rsidRPr="00104557" w:rsidRDefault="00707B61" w:rsidP="006831A3">
            <w:pPr>
              <w:rPr>
                <w:rFonts w:ascii="Arial" w:hAnsi="Arial" w:cs="Arial"/>
                <w:color w:val="FF0000"/>
              </w:rPr>
            </w:pPr>
            <w:r w:rsidRPr="00104557">
              <w:rPr>
                <w:rFonts w:ascii="Arial" w:hAnsi="Arial" w:cs="Arial"/>
                <w:color w:val="FF0000"/>
              </w:rPr>
              <w:t>LA COSTA</w:t>
            </w:r>
            <w:r w:rsidR="00797150" w:rsidRPr="00104557">
              <w:rPr>
                <w:rFonts w:ascii="Arial" w:hAnsi="Arial" w:cs="Arial"/>
                <w:color w:val="FF0000"/>
              </w:rPr>
              <w:t>.</w:t>
            </w:r>
          </w:p>
        </w:tc>
      </w:tr>
      <w:tr w:rsidR="00707B61" w:rsidRPr="00BB0C43" w14:paraId="64E1A517"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1B8E1479" w14:textId="359110E4" w:rsidR="00707B61" w:rsidRPr="00104557" w:rsidRDefault="00707B61" w:rsidP="006831A3">
            <w:pPr>
              <w:rPr>
                <w:rFonts w:ascii="Arial" w:hAnsi="Arial" w:cs="Arial"/>
                <w:color w:val="FF0000"/>
              </w:rPr>
            </w:pPr>
            <w:r w:rsidRPr="00104557">
              <w:rPr>
                <w:rFonts w:ascii="Arial" w:hAnsi="Arial" w:cs="Arial"/>
                <w:color w:val="FF0000"/>
              </w:rPr>
              <w:t>Andalucía</w:t>
            </w:r>
            <w:r w:rsidR="00797150" w:rsidRPr="00104557">
              <w:rPr>
                <w:rFonts w:ascii="Arial" w:hAnsi="Arial" w:cs="Arial"/>
                <w:color w:val="FF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34B4202D" w14:textId="7296ED23" w:rsidR="00707B61" w:rsidRPr="00104557" w:rsidRDefault="00707B61" w:rsidP="006831A3">
            <w:pPr>
              <w:rPr>
                <w:rFonts w:ascii="Arial" w:hAnsi="Arial" w:cs="Arial"/>
                <w:color w:val="FF0000"/>
              </w:rPr>
            </w:pPr>
            <w:r w:rsidRPr="00104557">
              <w:rPr>
                <w:rFonts w:ascii="Arial" w:hAnsi="Arial" w:cs="Arial"/>
                <w:color w:val="FF0000"/>
              </w:rPr>
              <w:t>Granada</w:t>
            </w:r>
            <w:r w:rsidR="00797150" w:rsidRPr="00104557">
              <w:rPr>
                <w:rFonts w:ascii="Arial" w:hAnsi="Arial" w:cs="Arial"/>
                <w:color w:val="FF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7D433D5A" w14:textId="77777777" w:rsidR="00707B61" w:rsidRPr="00104557" w:rsidRDefault="00707B61" w:rsidP="006831A3">
            <w:pPr>
              <w:jc w:val="center"/>
              <w:rPr>
                <w:rFonts w:ascii="Arial" w:hAnsi="Arial" w:cs="Arial"/>
                <w:color w:val="FF0000"/>
              </w:rPr>
            </w:pPr>
            <w:r w:rsidRPr="00104557">
              <w:rPr>
                <w:rFonts w:ascii="Arial" w:hAnsi="Arial" w:cs="Arial"/>
                <w:color w:val="FF0000"/>
              </w:rPr>
              <w:t>1810</w:t>
            </w:r>
          </w:p>
        </w:tc>
        <w:tc>
          <w:tcPr>
            <w:tcW w:w="3753" w:type="dxa"/>
            <w:tcBorders>
              <w:top w:val="nil"/>
              <w:left w:val="nil"/>
              <w:bottom w:val="single" w:sz="4" w:space="0" w:color="auto"/>
              <w:right w:val="single" w:sz="4" w:space="0" w:color="auto"/>
            </w:tcBorders>
            <w:shd w:val="clear" w:color="auto" w:fill="auto"/>
            <w:noWrap/>
            <w:vAlign w:val="center"/>
            <w:hideMark/>
          </w:tcPr>
          <w:p w14:paraId="1795B230" w14:textId="13AA55DF" w:rsidR="00707B61" w:rsidRPr="00104557" w:rsidRDefault="00707B61" w:rsidP="006831A3">
            <w:pPr>
              <w:rPr>
                <w:rFonts w:ascii="Arial" w:hAnsi="Arial" w:cs="Arial"/>
                <w:color w:val="FF0000"/>
              </w:rPr>
            </w:pPr>
            <w:r w:rsidRPr="00104557">
              <w:rPr>
                <w:rFonts w:ascii="Arial" w:hAnsi="Arial" w:cs="Arial"/>
                <w:color w:val="FF0000"/>
              </w:rPr>
              <w:t>VALLE DE LECRÍN</w:t>
            </w:r>
            <w:r w:rsidR="00797150" w:rsidRPr="00104557">
              <w:rPr>
                <w:rFonts w:ascii="Arial" w:hAnsi="Arial" w:cs="Arial"/>
                <w:color w:val="FF0000"/>
              </w:rPr>
              <w:t>.</w:t>
            </w:r>
          </w:p>
        </w:tc>
      </w:tr>
      <w:tr w:rsidR="00707B61" w:rsidRPr="00BB0C43" w14:paraId="2A6A77F2"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3F875266" w14:textId="4CA48652" w:rsidR="00707B61" w:rsidRPr="00104557" w:rsidRDefault="00707B61" w:rsidP="006831A3">
            <w:pPr>
              <w:rPr>
                <w:rFonts w:ascii="Arial" w:hAnsi="Arial" w:cs="Arial"/>
                <w:color w:val="FF0000"/>
              </w:rPr>
            </w:pPr>
            <w:r w:rsidRPr="00104557">
              <w:rPr>
                <w:rFonts w:ascii="Arial" w:hAnsi="Arial" w:cs="Arial"/>
                <w:color w:val="FF0000"/>
              </w:rPr>
              <w:t>Andalucía</w:t>
            </w:r>
            <w:r w:rsidR="00797150" w:rsidRPr="00104557">
              <w:rPr>
                <w:rFonts w:ascii="Arial" w:hAnsi="Arial" w:cs="Arial"/>
                <w:color w:val="FF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4570F43D" w14:textId="7E15CD11" w:rsidR="00707B61" w:rsidRPr="00104557" w:rsidRDefault="00707B61" w:rsidP="006831A3">
            <w:pPr>
              <w:rPr>
                <w:rFonts w:ascii="Arial" w:hAnsi="Arial" w:cs="Arial"/>
                <w:color w:val="FF0000"/>
              </w:rPr>
            </w:pPr>
            <w:r w:rsidRPr="00104557">
              <w:rPr>
                <w:rFonts w:ascii="Arial" w:hAnsi="Arial" w:cs="Arial"/>
                <w:color w:val="FF0000"/>
              </w:rPr>
              <w:t>Jaén</w:t>
            </w:r>
            <w:r w:rsidR="00797150" w:rsidRPr="00104557">
              <w:rPr>
                <w:rFonts w:ascii="Arial" w:hAnsi="Arial" w:cs="Arial"/>
                <w:color w:val="FF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19569231" w14:textId="77777777" w:rsidR="00707B61" w:rsidRPr="00104557" w:rsidRDefault="00707B61" w:rsidP="006831A3">
            <w:pPr>
              <w:jc w:val="center"/>
              <w:rPr>
                <w:rFonts w:ascii="Arial" w:hAnsi="Arial" w:cs="Arial"/>
                <w:color w:val="FF0000"/>
              </w:rPr>
            </w:pPr>
            <w:r w:rsidRPr="00104557">
              <w:rPr>
                <w:rFonts w:ascii="Arial" w:hAnsi="Arial" w:cs="Arial"/>
                <w:color w:val="FF0000"/>
              </w:rPr>
              <w:t>2307</w:t>
            </w:r>
          </w:p>
        </w:tc>
        <w:tc>
          <w:tcPr>
            <w:tcW w:w="3753" w:type="dxa"/>
            <w:tcBorders>
              <w:top w:val="nil"/>
              <w:left w:val="nil"/>
              <w:bottom w:val="single" w:sz="4" w:space="0" w:color="auto"/>
              <w:right w:val="single" w:sz="4" w:space="0" w:color="auto"/>
            </w:tcBorders>
            <w:shd w:val="clear" w:color="auto" w:fill="auto"/>
            <w:noWrap/>
            <w:vAlign w:val="center"/>
            <w:hideMark/>
          </w:tcPr>
          <w:p w14:paraId="293326F6" w14:textId="681E1553" w:rsidR="00707B61" w:rsidRPr="00104557" w:rsidRDefault="00707B61" w:rsidP="006831A3">
            <w:pPr>
              <w:rPr>
                <w:rFonts w:ascii="Arial" w:hAnsi="Arial" w:cs="Arial"/>
                <w:color w:val="FF0000"/>
              </w:rPr>
            </w:pPr>
            <w:r w:rsidRPr="00104557">
              <w:rPr>
                <w:rFonts w:ascii="Arial" w:hAnsi="Arial" w:cs="Arial"/>
                <w:color w:val="FF0000"/>
              </w:rPr>
              <w:t>MÁGINA</w:t>
            </w:r>
            <w:r w:rsidR="00797150" w:rsidRPr="00104557">
              <w:rPr>
                <w:rFonts w:ascii="Arial" w:hAnsi="Arial" w:cs="Arial"/>
                <w:color w:val="FF0000"/>
              </w:rPr>
              <w:t>.</w:t>
            </w:r>
          </w:p>
        </w:tc>
      </w:tr>
      <w:tr w:rsidR="00707B61" w:rsidRPr="00BB0C43" w14:paraId="4C20D080"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51884AD1" w14:textId="7158BE81" w:rsidR="00707B61" w:rsidRPr="00104557" w:rsidRDefault="00707B61" w:rsidP="006831A3">
            <w:pPr>
              <w:rPr>
                <w:rFonts w:ascii="Arial" w:hAnsi="Arial" w:cs="Arial"/>
              </w:rPr>
            </w:pPr>
            <w:r w:rsidRPr="00104557">
              <w:rPr>
                <w:rFonts w:ascii="Arial" w:hAnsi="Arial" w:cs="Arial"/>
              </w:rPr>
              <w:t>Aragón</w:t>
            </w:r>
            <w:r w:rsidR="00797150" w:rsidRPr="00104557">
              <w:rPr>
                <w:rFonts w:ascii="Arial" w:hAnsi="Arial" w:cs="Arial"/>
              </w:rPr>
              <w:t>.</w:t>
            </w:r>
          </w:p>
        </w:tc>
        <w:tc>
          <w:tcPr>
            <w:tcW w:w="1630" w:type="dxa"/>
            <w:tcBorders>
              <w:top w:val="nil"/>
              <w:left w:val="nil"/>
              <w:bottom w:val="single" w:sz="4" w:space="0" w:color="auto"/>
              <w:right w:val="single" w:sz="4" w:space="0" w:color="auto"/>
            </w:tcBorders>
            <w:shd w:val="clear" w:color="auto" w:fill="auto"/>
            <w:noWrap/>
            <w:vAlign w:val="center"/>
            <w:hideMark/>
          </w:tcPr>
          <w:p w14:paraId="74AB0DD6" w14:textId="403A3076" w:rsidR="00707B61" w:rsidRPr="00104557" w:rsidRDefault="00707B61" w:rsidP="006831A3">
            <w:pPr>
              <w:rPr>
                <w:rFonts w:ascii="Arial" w:hAnsi="Arial" w:cs="Arial"/>
              </w:rPr>
            </w:pPr>
            <w:r w:rsidRPr="00104557">
              <w:rPr>
                <w:rFonts w:ascii="Arial" w:hAnsi="Arial" w:cs="Arial"/>
              </w:rPr>
              <w:t>Huesca</w:t>
            </w:r>
            <w:r w:rsidR="00797150" w:rsidRPr="00104557">
              <w:rPr>
                <w:rFonts w:ascii="Arial" w:hAnsi="Arial" w:cs="Arial"/>
              </w:rPr>
              <w:t>.</w:t>
            </w:r>
          </w:p>
        </w:tc>
        <w:tc>
          <w:tcPr>
            <w:tcW w:w="1082" w:type="dxa"/>
            <w:tcBorders>
              <w:top w:val="nil"/>
              <w:left w:val="nil"/>
              <w:bottom w:val="single" w:sz="4" w:space="0" w:color="auto"/>
              <w:right w:val="single" w:sz="4" w:space="0" w:color="auto"/>
            </w:tcBorders>
            <w:shd w:val="clear" w:color="auto" w:fill="auto"/>
            <w:noWrap/>
            <w:vAlign w:val="center"/>
            <w:hideMark/>
          </w:tcPr>
          <w:p w14:paraId="613EC9BE" w14:textId="77777777" w:rsidR="00707B61" w:rsidRPr="00104557" w:rsidRDefault="00707B61" w:rsidP="006831A3">
            <w:pPr>
              <w:jc w:val="center"/>
              <w:rPr>
                <w:rFonts w:ascii="Arial" w:hAnsi="Arial" w:cs="Arial"/>
              </w:rPr>
            </w:pPr>
            <w:r w:rsidRPr="00104557">
              <w:rPr>
                <w:rFonts w:ascii="Arial" w:hAnsi="Arial" w:cs="Arial"/>
              </w:rPr>
              <w:t>2206</w:t>
            </w:r>
          </w:p>
        </w:tc>
        <w:tc>
          <w:tcPr>
            <w:tcW w:w="3753" w:type="dxa"/>
            <w:tcBorders>
              <w:top w:val="nil"/>
              <w:left w:val="nil"/>
              <w:bottom w:val="single" w:sz="4" w:space="0" w:color="auto"/>
              <w:right w:val="single" w:sz="4" w:space="0" w:color="auto"/>
            </w:tcBorders>
            <w:shd w:val="clear" w:color="auto" w:fill="auto"/>
            <w:noWrap/>
            <w:vAlign w:val="center"/>
            <w:hideMark/>
          </w:tcPr>
          <w:p w14:paraId="40CE79BB" w14:textId="5EC69D7D" w:rsidR="00707B61" w:rsidRPr="00104557" w:rsidRDefault="00707B61" w:rsidP="006831A3">
            <w:pPr>
              <w:rPr>
                <w:rFonts w:ascii="Arial" w:hAnsi="Arial" w:cs="Arial"/>
              </w:rPr>
            </w:pPr>
            <w:r w:rsidRPr="00104557">
              <w:rPr>
                <w:rFonts w:ascii="Arial" w:hAnsi="Arial" w:cs="Arial"/>
              </w:rPr>
              <w:t>MONEGROS</w:t>
            </w:r>
            <w:r w:rsidR="00797150" w:rsidRPr="00104557">
              <w:rPr>
                <w:rFonts w:ascii="Arial" w:hAnsi="Arial" w:cs="Arial"/>
              </w:rPr>
              <w:t>.</w:t>
            </w:r>
          </w:p>
        </w:tc>
      </w:tr>
      <w:tr w:rsidR="00707B61" w:rsidRPr="00BB0C43" w14:paraId="39D172A5"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21EBA8FA" w14:textId="4B2E8D91" w:rsidR="00707B61" w:rsidRPr="00446A57" w:rsidRDefault="00707B61" w:rsidP="006831A3">
            <w:pPr>
              <w:rPr>
                <w:rFonts w:ascii="Arial" w:hAnsi="Arial" w:cs="Arial"/>
                <w:color w:val="000000"/>
              </w:rPr>
            </w:pPr>
            <w:r w:rsidRPr="00446A57">
              <w:rPr>
                <w:rFonts w:ascii="Arial" w:hAnsi="Arial" w:cs="Arial"/>
                <w:color w:val="000000"/>
              </w:rPr>
              <w:t>Aragón</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68BE3691" w14:textId="658B8672" w:rsidR="00707B61" w:rsidRPr="00446A57" w:rsidRDefault="00707B61" w:rsidP="006831A3">
            <w:pPr>
              <w:rPr>
                <w:rFonts w:ascii="Arial" w:hAnsi="Arial" w:cs="Arial"/>
                <w:color w:val="000000"/>
              </w:rPr>
            </w:pPr>
            <w:r w:rsidRPr="00446A57">
              <w:rPr>
                <w:rFonts w:ascii="Arial" w:hAnsi="Arial" w:cs="Arial"/>
                <w:color w:val="000000"/>
              </w:rPr>
              <w:t>Huesca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644037E8" w14:textId="77777777" w:rsidR="00707B61" w:rsidRPr="00446A57" w:rsidRDefault="00707B61" w:rsidP="006831A3">
            <w:pPr>
              <w:jc w:val="center"/>
              <w:rPr>
                <w:rFonts w:ascii="Arial" w:hAnsi="Arial" w:cs="Arial"/>
                <w:color w:val="000000"/>
              </w:rPr>
            </w:pPr>
            <w:r w:rsidRPr="00446A57">
              <w:rPr>
                <w:rFonts w:ascii="Arial" w:hAnsi="Arial" w:cs="Arial"/>
                <w:color w:val="000000"/>
              </w:rPr>
              <w:t>2208</w:t>
            </w:r>
          </w:p>
        </w:tc>
        <w:tc>
          <w:tcPr>
            <w:tcW w:w="3753" w:type="dxa"/>
            <w:tcBorders>
              <w:top w:val="nil"/>
              <w:left w:val="nil"/>
              <w:bottom w:val="single" w:sz="4" w:space="0" w:color="auto"/>
              <w:right w:val="single" w:sz="4" w:space="0" w:color="auto"/>
            </w:tcBorders>
            <w:shd w:val="clear" w:color="auto" w:fill="auto"/>
            <w:noWrap/>
            <w:vAlign w:val="center"/>
            <w:hideMark/>
          </w:tcPr>
          <w:p w14:paraId="0EADBA51" w14:textId="7EF7252C" w:rsidR="00707B61" w:rsidRPr="00446A57" w:rsidRDefault="00707B61" w:rsidP="006831A3">
            <w:pPr>
              <w:rPr>
                <w:rFonts w:ascii="Arial" w:hAnsi="Arial" w:cs="Arial"/>
                <w:color w:val="000000"/>
              </w:rPr>
            </w:pPr>
            <w:r w:rsidRPr="00446A57">
              <w:rPr>
                <w:rFonts w:ascii="Arial" w:hAnsi="Arial" w:cs="Arial"/>
                <w:color w:val="000000"/>
              </w:rPr>
              <w:t>BAJO CINCA</w:t>
            </w:r>
            <w:r w:rsidR="00797150">
              <w:rPr>
                <w:rFonts w:ascii="Arial" w:hAnsi="Arial" w:cs="Arial"/>
                <w:color w:val="000000"/>
              </w:rPr>
              <w:t>.</w:t>
            </w:r>
          </w:p>
        </w:tc>
      </w:tr>
      <w:tr w:rsidR="00707B61" w:rsidRPr="00BB0C43" w14:paraId="6533B0B2"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3327E6C7" w14:textId="0C137B85" w:rsidR="00707B61" w:rsidRPr="00104557" w:rsidRDefault="00707B61" w:rsidP="006831A3">
            <w:pPr>
              <w:rPr>
                <w:rFonts w:ascii="Arial" w:hAnsi="Arial" w:cs="Arial"/>
              </w:rPr>
            </w:pPr>
            <w:r w:rsidRPr="00104557">
              <w:rPr>
                <w:rFonts w:ascii="Arial" w:hAnsi="Arial" w:cs="Arial"/>
              </w:rPr>
              <w:t>Aragón</w:t>
            </w:r>
            <w:r w:rsidR="00797150" w:rsidRPr="00104557">
              <w:rPr>
                <w:rFonts w:ascii="Arial" w:hAnsi="Arial" w:cs="Arial"/>
              </w:rPr>
              <w:t>.</w:t>
            </w:r>
          </w:p>
        </w:tc>
        <w:tc>
          <w:tcPr>
            <w:tcW w:w="1630" w:type="dxa"/>
            <w:tcBorders>
              <w:top w:val="nil"/>
              <w:left w:val="nil"/>
              <w:bottom w:val="single" w:sz="4" w:space="0" w:color="auto"/>
              <w:right w:val="single" w:sz="4" w:space="0" w:color="auto"/>
            </w:tcBorders>
            <w:shd w:val="clear" w:color="auto" w:fill="auto"/>
            <w:noWrap/>
            <w:vAlign w:val="center"/>
            <w:hideMark/>
          </w:tcPr>
          <w:p w14:paraId="1CCD3B09" w14:textId="247AB649" w:rsidR="00707B61" w:rsidRPr="00104557" w:rsidRDefault="00707B61" w:rsidP="006831A3">
            <w:pPr>
              <w:rPr>
                <w:rFonts w:ascii="Arial" w:hAnsi="Arial" w:cs="Arial"/>
              </w:rPr>
            </w:pPr>
            <w:r w:rsidRPr="00104557">
              <w:rPr>
                <w:rFonts w:ascii="Arial" w:hAnsi="Arial" w:cs="Arial"/>
              </w:rPr>
              <w:t>Zaragoza</w:t>
            </w:r>
            <w:r w:rsidR="00797150" w:rsidRPr="00104557">
              <w:rPr>
                <w:rFonts w:ascii="Arial" w:hAnsi="Arial" w:cs="Arial"/>
              </w:rPr>
              <w:t>.</w:t>
            </w:r>
          </w:p>
        </w:tc>
        <w:tc>
          <w:tcPr>
            <w:tcW w:w="1082" w:type="dxa"/>
            <w:tcBorders>
              <w:top w:val="nil"/>
              <w:left w:val="nil"/>
              <w:bottom w:val="single" w:sz="4" w:space="0" w:color="auto"/>
              <w:right w:val="single" w:sz="4" w:space="0" w:color="auto"/>
            </w:tcBorders>
            <w:shd w:val="clear" w:color="auto" w:fill="auto"/>
            <w:noWrap/>
            <w:vAlign w:val="center"/>
            <w:hideMark/>
          </w:tcPr>
          <w:p w14:paraId="085E7A7A" w14:textId="77777777" w:rsidR="00707B61" w:rsidRPr="00104557" w:rsidRDefault="00707B61" w:rsidP="006831A3">
            <w:pPr>
              <w:jc w:val="center"/>
              <w:rPr>
                <w:rFonts w:ascii="Arial" w:hAnsi="Arial" w:cs="Arial"/>
              </w:rPr>
            </w:pPr>
            <w:r w:rsidRPr="00104557">
              <w:rPr>
                <w:rFonts w:ascii="Arial" w:hAnsi="Arial" w:cs="Arial"/>
              </w:rPr>
              <w:t>5005</w:t>
            </w:r>
          </w:p>
        </w:tc>
        <w:tc>
          <w:tcPr>
            <w:tcW w:w="3753" w:type="dxa"/>
            <w:tcBorders>
              <w:top w:val="nil"/>
              <w:left w:val="nil"/>
              <w:bottom w:val="single" w:sz="4" w:space="0" w:color="auto"/>
              <w:right w:val="single" w:sz="4" w:space="0" w:color="auto"/>
            </w:tcBorders>
            <w:shd w:val="clear" w:color="auto" w:fill="auto"/>
            <w:noWrap/>
            <w:vAlign w:val="center"/>
            <w:hideMark/>
          </w:tcPr>
          <w:p w14:paraId="2B8D4242" w14:textId="2F24E1DE" w:rsidR="00707B61" w:rsidRPr="00104557" w:rsidRDefault="00707B61" w:rsidP="006831A3">
            <w:pPr>
              <w:rPr>
                <w:rFonts w:ascii="Arial" w:hAnsi="Arial" w:cs="Arial"/>
              </w:rPr>
            </w:pPr>
            <w:r w:rsidRPr="00104557">
              <w:rPr>
                <w:rFonts w:ascii="Arial" w:hAnsi="Arial" w:cs="Arial"/>
              </w:rPr>
              <w:t>ZARAGOZA</w:t>
            </w:r>
            <w:r w:rsidR="00797150" w:rsidRPr="00104557">
              <w:rPr>
                <w:rFonts w:ascii="Arial" w:hAnsi="Arial" w:cs="Arial"/>
              </w:rPr>
              <w:t>.</w:t>
            </w:r>
          </w:p>
        </w:tc>
      </w:tr>
      <w:tr w:rsidR="00707B61" w:rsidRPr="00BB0C43" w14:paraId="2C55C962"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0B0E8AE3" w14:textId="067FBEE5" w:rsidR="00707B61" w:rsidRPr="00104557" w:rsidRDefault="00707B61" w:rsidP="006831A3">
            <w:pPr>
              <w:rPr>
                <w:rFonts w:ascii="Arial" w:hAnsi="Arial" w:cs="Arial"/>
              </w:rPr>
            </w:pPr>
            <w:r w:rsidRPr="00104557">
              <w:rPr>
                <w:rFonts w:ascii="Arial" w:hAnsi="Arial" w:cs="Arial"/>
              </w:rPr>
              <w:t>Aragón</w:t>
            </w:r>
            <w:r w:rsidR="00797150" w:rsidRPr="00104557">
              <w:rPr>
                <w:rFonts w:ascii="Arial" w:hAnsi="Arial" w:cs="Arial"/>
              </w:rPr>
              <w:t>.</w:t>
            </w:r>
          </w:p>
        </w:tc>
        <w:tc>
          <w:tcPr>
            <w:tcW w:w="1630" w:type="dxa"/>
            <w:tcBorders>
              <w:top w:val="nil"/>
              <w:left w:val="nil"/>
              <w:bottom w:val="single" w:sz="4" w:space="0" w:color="auto"/>
              <w:right w:val="single" w:sz="4" w:space="0" w:color="auto"/>
            </w:tcBorders>
            <w:shd w:val="clear" w:color="auto" w:fill="auto"/>
            <w:noWrap/>
            <w:vAlign w:val="center"/>
            <w:hideMark/>
          </w:tcPr>
          <w:p w14:paraId="47F2E15C" w14:textId="7401FED9" w:rsidR="00707B61" w:rsidRPr="00104557" w:rsidRDefault="00707B61" w:rsidP="006831A3">
            <w:pPr>
              <w:rPr>
                <w:rFonts w:ascii="Arial" w:hAnsi="Arial" w:cs="Arial"/>
              </w:rPr>
            </w:pPr>
            <w:r w:rsidRPr="00104557">
              <w:rPr>
                <w:rFonts w:ascii="Arial" w:hAnsi="Arial" w:cs="Arial"/>
              </w:rPr>
              <w:t>Zaragoza</w:t>
            </w:r>
            <w:r w:rsidR="00797150" w:rsidRPr="00104557">
              <w:rPr>
                <w:rFonts w:ascii="Arial" w:hAnsi="Arial" w:cs="Arial"/>
              </w:rPr>
              <w:t>.</w:t>
            </w:r>
          </w:p>
        </w:tc>
        <w:tc>
          <w:tcPr>
            <w:tcW w:w="1082" w:type="dxa"/>
            <w:tcBorders>
              <w:top w:val="nil"/>
              <w:left w:val="nil"/>
              <w:bottom w:val="single" w:sz="4" w:space="0" w:color="auto"/>
              <w:right w:val="single" w:sz="4" w:space="0" w:color="auto"/>
            </w:tcBorders>
            <w:shd w:val="clear" w:color="auto" w:fill="auto"/>
            <w:noWrap/>
            <w:vAlign w:val="center"/>
            <w:hideMark/>
          </w:tcPr>
          <w:p w14:paraId="4BBC576B" w14:textId="77777777" w:rsidR="00707B61" w:rsidRPr="00104557" w:rsidRDefault="00707B61" w:rsidP="006831A3">
            <w:pPr>
              <w:jc w:val="center"/>
              <w:rPr>
                <w:rFonts w:ascii="Arial" w:hAnsi="Arial" w:cs="Arial"/>
              </w:rPr>
            </w:pPr>
            <w:r w:rsidRPr="00104557">
              <w:rPr>
                <w:rFonts w:ascii="Arial" w:hAnsi="Arial" w:cs="Arial"/>
              </w:rPr>
              <w:t>5007</w:t>
            </w:r>
          </w:p>
        </w:tc>
        <w:tc>
          <w:tcPr>
            <w:tcW w:w="3753" w:type="dxa"/>
            <w:tcBorders>
              <w:top w:val="nil"/>
              <w:left w:val="nil"/>
              <w:bottom w:val="single" w:sz="4" w:space="0" w:color="auto"/>
              <w:right w:val="single" w:sz="4" w:space="0" w:color="auto"/>
            </w:tcBorders>
            <w:shd w:val="clear" w:color="auto" w:fill="auto"/>
            <w:noWrap/>
            <w:vAlign w:val="center"/>
            <w:hideMark/>
          </w:tcPr>
          <w:p w14:paraId="13728B46" w14:textId="70A185CE" w:rsidR="00707B61" w:rsidRPr="00104557" w:rsidRDefault="00707B61" w:rsidP="006831A3">
            <w:pPr>
              <w:rPr>
                <w:rFonts w:ascii="Arial" w:hAnsi="Arial" w:cs="Arial"/>
              </w:rPr>
            </w:pPr>
            <w:r w:rsidRPr="00104557">
              <w:rPr>
                <w:rFonts w:ascii="Arial" w:hAnsi="Arial" w:cs="Arial"/>
              </w:rPr>
              <w:t>CASPE</w:t>
            </w:r>
            <w:r w:rsidR="00797150" w:rsidRPr="00104557">
              <w:rPr>
                <w:rFonts w:ascii="Arial" w:hAnsi="Arial" w:cs="Arial"/>
              </w:rPr>
              <w:t>.</w:t>
            </w:r>
          </w:p>
        </w:tc>
      </w:tr>
      <w:tr w:rsidR="00707B61" w:rsidRPr="00BB0C43" w14:paraId="63A574DD"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721B7CFB" w14:textId="37420DE9" w:rsidR="00707B61" w:rsidRPr="00104557" w:rsidRDefault="00707B61" w:rsidP="006831A3">
            <w:pPr>
              <w:rPr>
                <w:rFonts w:ascii="Arial" w:hAnsi="Arial" w:cs="Arial"/>
                <w:color w:val="FF0000"/>
              </w:rPr>
            </w:pPr>
            <w:r w:rsidRPr="00104557">
              <w:rPr>
                <w:rFonts w:ascii="Arial" w:hAnsi="Arial" w:cs="Arial"/>
                <w:color w:val="FF0000"/>
              </w:rPr>
              <w:t>Castilla-La Mancha</w:t>
            </w:r>
            <w:r w:rsidR="00797150" w:rsidRPr="00104557">
              <w:rPr>
                <w:rFonts w:ascii="Arial" w:hAnsi="Arial" w:cs="Arial"/>
                <w:color w:val="FF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239694DC" w14:textId="7A967AD0" w:rsidR="00707B61" w:rsidRPr="00104557" w:rsidRDefault="00707B61" w:rsidP="006831A3">
            <w:pPr>
              <w:rPr>
                <w:rFonts w:ascii="Arial" w:hAnsi="Arial" w:cs="Arial"/>
                <w:color w:val="FF0000"/>
              </w:rPr>
            </w:pPr>
            <w:r w:rsidRPr="00104557">
              <w:rPr>
                <w:rFonts w:ascii="Arial" w:hAnsi="Arial" w:cs="Arial"/>
                <w:color w:val="FF0000"/>
              </w:rPr>
              <w:t>Albacete</w:t>
            </w:r>
            <w:r w:rsidR="00797150" w:rsidRPr="00104557">
              <w:rPr>
                <w:rFonts w:ascii="Arial" w:hAnsi="Arial" w:cs="Arial"/>
                <w:color w:val="FF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62D97025" w14:textId="77777777" w:rsidR="00707B61" w:rsidRPr="00104557" w:rsidRDefault="00707B61" w:rsidP="006831A3">
            <w:pPr>
              <w:jc w:val="center"/>
              <w:rPr>
                <w:rFonts w:ascii="Arial" w:hAnsi="Arial" w:cs="Arial"/>
                <w:color w:val="FF0000"/>
              </w:rPr>
            </w:pPr>
            <w:r w:rsidRPr="00104557">
              <w:rPr>
                <w:rFonts w:ascii="Arial" w:hAnsi="Arial" w:cs="Arial"/>
                <w:color w:val="FF0000"/>
              </w:rPr>
              <w:t>201</w:t>
            </w:r>
          </w:p>
        </w:tc>
        <w:tc>
          <w:tcPr>
            <w:tcW w:w="3753" w:type="dxa"/>
            <w:tcBorders>
              <w:top w:val="nil"/>
              <w:left w:val="nil"/>
              <w:bottom w:val="single" w:sz="4" w:space="0" w:color="auto"/>
              <w:right w:val="single" w:sz="4" w:space="0" w:color="auto"/>
            </w:tcBorders>
            <w:shd w:val="clear" w:color="auto" w:fill="auto"/>
            <w:noWrap/>
            <w:vAlign w:val="center"/>
            <w:hideMark/>
          </w:tcPr>
          <w:p w14:paraId="4AB02C6F" w14:textId="20B7D51D" w:rsidR="00707B61" w:rsidRPr="00104557" w:rsidRDefault="00707B61" w:rsidP="006831A3">
            <w:pPr>
              <w:rPr>
                <w:rFonts w:ascii="Arial" w:hAnsi="Arial" w:cs="Arial"/>
                <w:color w:val="FF0000"/>
              </w:rPr>
            </w:pPr>
            <w:r w:rsidRPr="00104557">
              <w:rPr>
                <w:rFonts w:ascii="Arial" w:hAnsi="Arial" w:cs="Arial"/>
                <w:color w:val="FF0000"/>
              </w:rPr>
              <w:t>MANCHA</w:t>
            </w:r>
            <w:r w:rsidR="00797150" w:rsidRPr="00104557">
              <w:rPr>
                <w:rFonts w:ascii="Arial" w:hAnsi="Arial" w:cs="Arial"/>
                <w:color w:val="FF0000"/>
              </w:rPr>
              <w:t>.</w:t>
            </w:r>
          </w:p>
        </w:tc>
      </w:tr>
      <w:tr w:rsidR="00797150" w:rsidRPr="00BB0C43" w14:paraId="2E1E2003"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5D813A9E" w14:textId="63A7F6FF" w:rsidR="00707B61" w:rsidRPr="00446A57" w:rsidRDefault="00707B61" w:rsidP="006831A3">
            <w:pPr>
              <w:rPr>
                <w:rFonts w:ascii="Arial" w:hAnsi="Arial" w:cs="Arial"/>
                <w:color w:val="000000"/>
              </w:rPr>
            </w:pPr>
            <w:r w:rsidRPr="00446A57">
              <w:rPr>
                <w:rFonts w:ascii="Arial" w:hAnsi="Arial" w:cs="Arial"/>
                <w:color w:val="000000"/>
              </w:rPr>
              <w:t>Castilla-La Mancha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41B2B4A9" w14:textId="3BB48110" w:rsidR="00707B61" w:rsidRPr="00446A57" w:rsidRDefault="00707B61" w:rsidP="006831A3">
            <w:pPr>
              <w:rPr>
                <w:rFonts w:ascii="Arial" w:hAnsi="Arial" w:cs="Arial"/>
                <w:color w:val="000000"/>
              </w:rPr>
            </w:pPr>
            <w:r w:rsidRPr="00446A57">
              <w:rPr>
                <w:rFonts w:ascii="Arial" w:hAnsi="Arial" w:cs="Arial"/>
                <w:color w:val="000000"/>
              </w:rPr>
              <w:t>Albacete</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7FC99B7F" w14:textId="77777777" w:rsidR="00707B61" w:rsidRPr="00446A57" w:rsidRDefault="00707B61" w:rsidP="006831A3">
            <w:pPr>
              <w:jc w:val="center"/>
              <w:rPr>
                <w:rFonts w:ascii="Arial" w:hAnsi="Arial" w:cs="Arial"/>
                <w:color w:val="000000"/>
              </w:rPr>
            </w:pPr>
            <w:r w:rsidRPr="00446A57">
              <w:rPr>
                <w:rFonts w:ascii="Arial" w:hAnsi="Arial" w:cs="Arial"/>
                <w:color w:val="000000"/>
              </w:rPr>
              <w:t>202</w:t>
            </w:r>
          </w:p>
        </w:tc>
        <w:tc>
          <w:tcPr>
            <w:tcW w:w="3753" w:type="dxa"/>
            <w:tcBorders>
              <w:top w:val="nil"/>
              <w:left w:val="nil"/>
              <w:bottom w:val="single" w:sz="4" w:space="0" w:color="auto"/>
              <w:right w:val="single" w:sz="4" w:space="0" w:color="auto"/>
            </w:tcBorders>
            <w:shd w:val="clear" w:color="auto" w:fill="auto"/>
            <w:noWrap/>
            <w:vAlign w:val="center"/>
            <w:hideMark/>
          </w:tcPr>
          <w:p w14:paraId="745F4AC0" w14:textId="3BC9532B" w:rsidR="00707B61" w:rsidRPr="00446A57" w:rsidRDefault="00707B61" w:rsidP="006831A3">
            <w:pPr>
              <w:rPr>
                <w:rFonts w:ascii="Arial" w:hAnsi="Arial" w:cs="Arial"/>
                <w:color w:val="000000"/>
              </w:rPr>
            </w:pPr>
            <w:r w:rsidRPr="00446A57">
              <w:rPr>
                <w:rFonts w:ascii="Arial" w:hAnsi="Arial" w:cs="Arial"/>
                <w:color w:val="000000"/>
              </w:rPr>
              <w:t>MANCHUELA</w:t>
            </w:r>
            <w:r w:rsidR="00797150">
              <w:rPr>
                <w:rFonts w:ascii="Arial" w:hAnsi="Arial" w:cs="Arial"/>
                <w:color w:val="000000"/>
              </w:rPr>
              <w:t>.</w:t>
            </w:r>
          </w:p>
        </w:tc>
      </w:tr>
      <w:tr w:rsidR="00797150" w:rsidRPr="00BB0C43" w14:paraId="213BA808"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16E1BD80" w14:textId="6A0C3C5C" w:rsidR="00707B61" w:rsidRPr="00446A57" w:rsidRDefault="00707B61" w:rsidP="006831A3">
            <w:pPr>
              <w:rPr>
                <w:rFonts w:ascii="Arial" w:hAnsi="Arial" w:cs="Arial"/>
                <w:color w:val="000000"/>
              </w:rPr>
            </w:pPr>
            <w:r w:rsidRPr="00446A57">
              <w:rPr>
                <w:rFonts w:ascii="Arial" w:hAnsi="Arial" w:cs="Arial"/>
                <w:color w:val="000000"/>
              </w:rPr>
              <w:t>Castilla-La Mancha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6D2F8FFE" w14:textId="467D1301" w:rsidR="00707B61" w:rsidRPr="00446A57" w:rsidRDefault="00707B61" w:rsidP="006831A3">
            <w:pPr>
              <w:rPr>
                <w:rFonts w:ascii="Arial" w:hAnsi="Arial" w:cs="Arial"/>
                <w:color w:val="000000"/>
              </w:rPr>
            </w:pPr>
            <w:r w:rsidRPr="00446A57">
              <w:rPr>
                <w:rFonts w:ascii="Arial" w:hAnsi="Arial" w:cs="Arial"/>
                <w:color w:val="000000"/>
              </w:rPr>
              <w:t>Albacete</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54B401D4" w14:textId="77777777" w:rsidR="00707B61" w:rsidRPr="00446A57" w:rsidRDefault="00707B61" w:rsidP="006831A3">
            <w:pPr>
              <w:jc w:val="center"/>
              <w:rPr>
                <w:rFonts w:ascii="Arial" w:hAnsi="Arial" w:cs="Arial"/>
                <w:color w:val="000000"/>
              </w:rPr>
            </w:pPr>
            <w:r w:rsidRPr="00446A57">
              <w:rPr>
                <w:rFonts w:ascii="Arial" w:hAnsi="Arial" w:cs="Arial"/>
                <w:color w:val="000000"/>
              </w:rPr>
              <w:t>204</w:t>
            </w:r>
          </w:p>
        </w:tc>
        <w:tc>
          <w:tcPr>
            <w:tcW w:w="3753" w:type="dxa"/>
            <w:tcBorders>
              <w:top w:val="nil"/>
              <w:left w:val="nil"/>
              <w:bottom w:val="single" w:sz="4" w:space="0" w:color="auto"/>
              <w:right w:val="single" w:sz="4" w:space="0" w:color="auto"/>
            </w:tcBorders>
            <w:shd w:val="clear" w:color="auto" w:fill="auto"/>
            <w:noWrap/>
            <w:vAlign w:val="center"/>
            <w:hideMark/>
          </w:tcPr>
          <w:p w14:paraId="18B6F3EA" w14:textId="5EE9E900" w:rsidR="00707B61" w:rsidRPr="00446A57" w:rsidRDefault="00707B61" w:rsidP="006831A3">
            <w:pPr>
              <w:rPr>
                <w:rFonts w:ascii="Arial" w:hAnsi="Arial" w:cs="Arial"/>
                <w:color w:val="000000"/>
              </w:rPr>
            </w:pPr>
            <w:r w:rsidRPr="00446A57">
              <w:rPr>
                <w:rFonts w:ascii="Arial" w:hAnsi="Arial" w:cs="Arial"/>
                <w:color w:val="000000"/>
              </w:rPr>
              <w:t>CENTRO</w:t>
            </w:r>
            <w:r w:rsidR="00797150">
              <w:rPr>
                <w:rFonts w:ascii="Arial" w:hAnsi="Arial" w:cs="Arial"/>
                <w:color w:val="000000"/>
              </w:rPr>
              <w:t>.</w:t>
            </w:r>
          </w:p>
        </w:tc>
      </w:tr>
      <w:tr w:rsidR="00797150" w:rsidRPr="00BB0C43" w14:paraId="0AC7602E"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5BAE2269" w14:textId="2DE19665" w:rsidR="00707B61" w:rsidRPr="00446A57" w:rsidRDefault="00707B61" w:rsidP="006831A3">
            <w:pPr>
              <w:rPr>
                <w:rFonts w:ascii="Arial" w:hAnsi="Arial" w:cs="Arial"/>
                <w:color w:val="000000"/>
              </w:rPr>
            </w:pPr>
            <w:r w:rsidRPr="00446A57">
              <w:rPr>
                <w:rFonts w:ascii="Arial" w:hAnsi="Arial" w:cs="Arial"/>
                <w:color w:val="000000"/>
              </w:rPr>
              <w:t>Castilla-La Mancha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426B0962" w14:textId="6F6725B2" w:rsidR="00707B61" w:rsidRPr="00446A57" w:rsidRDefault="00707B61" w:rsidP="006831A3">
            <w:pPr>
              <w:rPr>
                <w:rFonts w:ascii="Arial" w:hAnsi="Arial" w:cs="Arial"/>
                <w:color w:val="000000"/>
              </w:rPr>
            </w:pPr>
            <w:r w:rsidRPr="00446A57">
              <w:rPr>
                <w:rFonts w:ascii="Arial" w:hAnsi="Arial" w:cs="Arial"/>
                <w:color w:val="000000"/>
              </w:rPr>
              <w:t>Albacete</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1F53DC61" w14:textId="77777777" w:rsidR="00707B61" w:rsidRPr="00446A57" w:rsidRDefault="00707B61" w:rsidP="006831A3">
            <w:pPr>
              <w:jc w:val="center"/>
              <w:rPr>
                <w:rFonts w:ascii="Arial" w:hAnsi="Arial" w:cs="Arial"/>
                <w:color w:val="000000"/>
              </w:rPr>
            </w:pPr>
            <w:r w:rsidRPr="00446A57">
              <w:rPr>
                <w:rFonts w:ascii="Arial" w:hAnsi="Arial" w:cs="Arial"/>
                <w:color w:val="000000"/>
              </w:rPr>
              <w:t>205</w:t>
            </w:r>
          </w:p>
        </w:tc>
        <w:tc>
          <w:tcPr>
            <w:tcW w:w="3753" w:type="dxa"/>
            <w:tcBorders>
              <w:top w:val="nil"/>
              <w:left w:val="nil"/>
              <w:bottom w:val="single" w:sz="4" w:space="0" w:color="auto"/>
              <w:right w:val="single" w:sz="4" w:space="0" w:color="auto"/>
            </w:tcBorders>
            <w:shd w:val="clear" w:color="auto" w:fill="auto"/>
            <w:noWrap/>
            <w:vAlign w:val="center"/>
            <w:hideMark/>
          </w:tcPr>
          <w:p w14:paraId="6F3A3EAA" w14:textId="28327768" w:rsidR="00707B61" w:rsidRPr="00446A57" w:rsidRDefault="00707B61" w:rsidP="006831A3">
            <w:pPr>
              <w:rPr>
                <w:rFonts w:ascii="Arial" w:hAnsi="Arial" w:cs="Arial"/>
                <w:color w:val="000000"/>
              </w:rPr>
            </w:pPr>
            <w:r w:rsidRPr="00446A57">
              <w:rPr>
                <w:rFonts w:ascii="Arial" w:hAnsi="Arial" w:cs="Arial"/>
                <w:color w:val="000000"/>
              </w:rPr>
              <w:t>ALMANSA</w:t>
            </w:r>
            <w:r w:rsidR="00797150">
              <w:rPr>
                <w:rFonts w:ascii="Arial" w:hAnsi="Arial" w:cs="Arial"/>
                <w:color w:val="000000"/>
              </w:rPr>
              <w:t>.</w:t>
            </w:r>
          </w:p>
        </w:tc>
      </w:tr>
      <w:tr w:rsidR="00797150" w:rsidRPr="00BB0C43" w14:paraId="6B16C6D9"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44ADD199" w14:textId="4A37DCD5" w:rsidR="00707B61" w:rsidRPr="00446A57" w:rsidRDefault="00707B61" w:rsidP="006831A3">
            <w:pPr>
              <w:rPr>
                <w:rFonts w:ascii="Arial" w:hAnsi="Arial" w:cs="Arial"/>
                <w:color w:val="000000"/>
              </w:rPr>
            </w:pPr>
            <w:r w:rsidRPr="00446A57">
              <w:rPr>
                <w:rFonts w:ascii="Arial" w:hAnsi="Arial" w:cs="Arial"/>
                <w:color w:val="000000"/>
              </w:rPr>
              <w:t>Castilla-La Mancha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5B4EAA74" w14:textId="1E4216E5" w:rsidR="00707B61" w:rsidRPr="00446A57" w:rsidRDefault="00707B61" w:rsidP="006831A3">
            <w:pPr>
              <w:rPr>
                <w:rFonts w:ascii="Arial" w:hAnsi="Arial" w:cs="Arial"/>
                <w:color w:val="000000"/>
              </w:rPr>
            </w:pPr>
            <w:r w:rsidRPr="00446A57">
              <w:rPr>
                <w:rFonts w:ascii="Arial" w:hAnsi="Arial" w:cs="Arial"/>
                <w:color w:val="000000"/>
              </w:rPr>
              <w:t>Albacete</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73EE161B" w14:textId="77777777" w:rsidR="00707B61" w:rsidRPr="00446A57" w:rsidRDefault="00707B61" w:rsidP="006831A3">
            <w:pPr>
              <w:jc w:val="center"/>
              <w:rPr>
                <w:rFonts w:ascii="Arial" w:hAnsi="Arial" w:cs="Arial"/>
                <w:color w:val="000000"/>
              </w:rPr>
            </w:pPr>
            <w:r w:rsidRPr="00446A57">
              <w:rPr>
                <w:rFonts w:ascii="Arial" w:hAnsi="Arial" w:cs="Arial"/>
                <w:color w:val="000000"/>
              </w:rPr>
              <w:t>207</w:t>
            </w:r>
          </w:p>
        </w:tc>
        <w:tc>
          <w:tcPr>
            <w:tcW w:w="3753" w:type="dxa"/>
            <w:tcBorders>
              <w:top w:val="nil"/>
              <w:left w:val="nil"/>
              <w:bottom w:val="single" w:sz="4" w:space="0" w:color="auto"/>
              <w:right w:val="single" w:sz="4" w:space="0" w:color="auto"/>
            </w:tcBorders>
            <w:shd w:val="clear" w:color="auto" w:fill="auto"/>
            <w:noWrap/>
            <w:vAlign w:val="center"/>
            <w:hideMark/>
          </w:tcPr>
          <w:p w14:paraId="0FD2EE37" w14:textId="32368642" w:rsidR="00707B61" w:rsidRPr="00446A57" w:rsidRDefault="00707B61" w:rsidP="006831A3">
            <w:pPr>
              <w:rPr>
                <w:rFonts w:ascii="Arial" w:hAnsi="Arial" w:cs="Arial"/>
                <w:color w:val="000000"/>
              </w:rPr>
            </w:pPr>
            <w:r w:rsidRPr="00446A57">
              <w:rPr>
                <w:rFonts w:ascii="Arial" w:hAnsi="Arial" w:cs="Arial"/>
                <w:color w:val="000000"/>
              </w:rPr>
              <w:t>HELLÍN</w:t>
            </w:r>
            <w:r w:rsidR="00797150">
              <w:rPr>
                <w:rFonts w:ascii="Arial" w:hAnsi="Arial" w:cs="Arial"/>
                <w:color w:val="000000"/>
              </w:rPr>
              <w:t>.</w:t>
            </w:r>
          </w:p>
        </w:tc>
      </w:tr>
      <w:tr w:rsidR="00797150" w:rsidRPr="00BB0C43" w14:paraId="0CBF71DB"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481D2ACB" w14:textId="43ADD9CB" w:rsidR="00707B61" w:rsidRPr="00446A57" w:rsidRDefault="00707B61" w:rsidP="006831A3">
            <w:pPr>
              <w:rPr>
                <w:rFonts w:ascii="Arial" w:hAnsi="Arial" w:cs="Arial"/>
                <w:color w:val="000000"/>
              </w:rPr>
            </w:pPr>
            <w:r w:rsidRPr="00446A57">
              <w:rPr>
                <w:rFonts w:ascii="Arial" w:hAnsi="Arial" w:cs="Arial"/>
                <w:color w:val="000000"/>
              </w:rPr>
              <w:t>Castilla-La Mancha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21FF8A6F" w14:textId="13B59F0F" w:rsidR="00707B61" w:rsidRPr="00446A57" w:rsidRDefault="00707B61" w:rsidP="006831A3">
            <w:pPr>
              <w:rPr>
                <w:rFonts w:ascii="Arial" w:hAnsi="Arial" w:cs="Arial"/>
                <w:color w:val="000000"/>
              </w:rPr>
            </w:pPr>
            <w:r w:rsidRPr="00446A57">
              <w:rPr>
                <w:rFonts w:ascii="Arial" w:hAnsi="Arial" w:cs="Arial"/>
                <w:color w:val="000000"/>
              </w:rPr>
              <w:t>Ciudad Real</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636E923F" w14:textId="77777777" w:rsidR="00707B61" w:rsidRPr="00446A57" w:rsidRDefault="00707B61" w:rsidP="006831A3">
            <w:pPr>
              <w:jc w:val="center"/>
              <w:rPr>
                <w:rFonts w:ascii="Arial" w:hAnsi="Arial" w:cs="Arial"/>
                <w:color w:val="000000"/>
              </w:rPr>
            </w:pPr>
            <w:r w:rsidRPr="00446A57">
              <w:rPr>
                <w:rFonts w:ascii="Arial" w:hAnsi="Arial" w:cs="Arial"/>
                <w:color w:val="000000"/>
              </w:rPr>
              <w:t>1302</w:t>
            </w:r>
          </w:p>
        </w:tc>
        <w:tc>
          <w:tcPr>
            <w:tcW w:w="3753" w:type="dxa"/>
            <w:tcBorders>
              <w:top w:val="nil"/>
              <w:left w:val="nil"/>
              <w:bottom w:val="single" w:sz="4" w:space="0" w:color="auto"/>
              <w:right w:val="single" w:sz="4" w:space="0" w:color="auto"/>
            </w:tcBorders>
            <w:shd w:val="clear" w:color="auto" w:fill="auto"/>
            <w:noWrap/>
            <w:vAlign w:val="center"/>
            <w:hideMark/>
          </w:tcPr>
          <w:p w14:paraId="23ED777F" w14:textId="478358B6" w:rsidR="00707B61" w:rsidRPr="00446A57" w:rsidRDefault="00707B61" w:rsidP="006831A3">
            <w:pPr>
              <w:rPr>
                <w:rFonts w:ascii="Arial" w:hAnsi="Arial" w:cs="Arial"/>
                <w:color w:val="000000"/>
              </w:rPr>
            </w:pPr>
            <w:r w:rsidRPr="00446A57">
              <w:rPr>
                <w:rFonts w:ascii="Arial" w:hAnsi="Arial" w:cs="Arial"/>
                <w:color w:val="000000"/>
              </w:rPr>
              <w:t>CAMPO DE CALATRAVA</w:t>
            </w:r>
            <w:r w:rsidR="00797150">
              <w:rPr>
                <w:rFonts w:ascii="Arial" w:hAnsi="Arial" w:cs="Arial"/>
                <w:color w:val="000000"/>
              </w:rPr>
              <w:t>.</w:t>
            </w:r>
          </w:p>
        </w:tc>
      </w:tr>
      <w:tr w:rsidR="00797150" w:rsidRPr="00BB0C43" w14:paraId="5DAD0A61"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7B1F522D" w14:textId="174CC9AE" w:rsidR="00707B61" w:rsidRPr="00446A57" w:rsidRDefault="00707B61" w:rsidP="006831A3">
            <w:pPr>
              <w:rPr>
                <w:rFonts w:ascii="Arial" w:hAnsi="Arial" w:cs="Arial"/>
                <w:color w:val="000000"/>
              </w:rPr>
            </w:pPr>
            <w:r w:rsidRPr="00446A57">
              <w:rPr>
                <w:rFonts w:ascii="Arial" w:hAnsi="Arial" w:cs="Arial"/>
                <w:color w:val="000000"/>
              </w:rPr>
              <w:t>Castilla-La Mancha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7BA09150" w14:textId="0BD9E671" w:rsidR="00707B61" w:rsidRPr="00446A57" w:rsidRDefault="00707B61" w:rsidP="006831A3">
            <w:pPr>
              <w:rPr>
                <w:rFonts w:ascii="Arial" w:hAnsi="Arial" w:cs="Arial"/>
                <w:color w:val="000000"/>
              </w:rPr>
            </w:pPr>
            <w:r w:rsidRPr="00446A57">
              <w:rPr>
                <w:rFonts w:ascii="Arial" w:hAnsi="Arial" w:cs="Arial"/>
                <w:color w:val="000000"/>
              </w:rPr>
              <w:t>Ciudad Real</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59F3ABC3" w14:textId="77777777" w:rsidR="00707B61" w:rsidRPr="00446A57" w:rsidRDefault="00707B61" w:rsidP="006831A3">
            <w:pPr>
              <w:jc w:val="center"/>
              <w:rPr>
                <w:rFonts w:ascii="Arial" w:hAnsi="Arial" w:cs="Arial"/>
                <w:color w:val="000000"/>
              </w:rPr>
            </w:pPr>
            <w:r w:rsidRPr="00446A57">
              <w:rPr>
                <w:rFonts w:ascii="Arial" w:hAnsi="Arial" w:cs="Arial"/>
                <w:color w:val="000000"/>
              </w:rPr>
              <w:t>1303</w:t>
            </w:r>
          </w:p>
        </w:tc>
        <w:tc>
          <w:tcPr>
            <w:tcW w:w="3753" w:type="dxa"/>
            <w:tcBorders>
              <w:top w:val="nil"/>
              <w:left w:val="nil"/>
              <w:bottom w:val="single" w:sz="4" w:space="0" w:color="auto"/>
              <w:right w:val="single" w:sz="4" w:space="0" w:color="auto"/>
            </w:tcBorders>
            <w:shd w:val="clear" w:color="auto" w:fill="auto"/>
            <w:noWrap/>
            <w:vAlign w:val="center"/>
            <w:hideMark/>
          </w:tcPr>
          <w:p w14:paraId="741141DC" w14:textId="3EC836FD" w:rsidR="00707B61" w:rsidRPr="00446A57" w:rsidRDefault="00707B61" w:rsidP="006831A3">
            <w:pPr>
              <w:rPr>
                <w:rFonts w:ascii="Arial" w:hAnsi="Arial" w:cs="Arial"/>
                <w:color w:val="000000"/>
              </w:rPr>
            </w:pPr>
            <w:r w:rsidRPr="00446A57">
              <w:rPr>
                <w:rFonts w:ascii="Arial" w:hAnsi="Arial" w:cs="Arial"/>
                <w:color w:val="000000"/>
              </w:rPr>
              <w:t>MANCHA</w:t>
            </w:r>
            <w:r w:rsidR="00797150">
              <w:rPr>
                <w:rFonts w:ascii="Arial" w:hAnsi="Arial" w:cs="Arial"/>
                <w:color w:val="000000"/>
              </w:rPr>
              <w:t>.</w:t>
            </w:r>
          </w:p>
        </w:tc>
      </w:tr>
      <w:tr w:rsidR="00797150" w:rsidRPr="00BB0C43" w14:paraId="2C2C4086"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2B3D5D07" w14:textId="7301487F" w:rsidR="00707B61" w:rsidRPr="00446A57" w:rsidRDefault="00707B61" w:rsidP="006831A3">
            <w:pPr>
              <w:rPr>
                <w:rFonts w:ascii="Arial" w:hAnsi="Arial" w:cs="Arial"/>
                <w:color w:val="000000"/>
              </w:rPr>
            </w:pPr>
            <w:r w:rsidRPr="00446A57">
              <w:rPr>
                <w:rFonts w:ascii="Arial" w:hAnsi="Arial" w:cs="Arial"/>
                <w:color w:val="000000"/>
              </w:rPr>
              <w:t>Castilla-La Mancha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6C268F89" w14:textId="3456B82F" w:rsidR="00707B61" w:rsidRPr="00446A57" w:rsidRDefault="00707B61" w:rsidP="006831A3">
            <w:pPr>
              <w:rPr>
                <w:rFonts w:ascii="Arial" w:hAnsi="Arial" w:cs="Arial"/>
                <w:color w:val="000000"/>
              </w:rPr>
            </w:pPr>
            <w:r w:rsidRPr="00446A57">
              <w:rPr>
                <w:rFonts w:ascii="Arial" w:hAnsi="Arial" w:cs="Arial"/>
                <w:color w:val="000000"/>
              </w:rPr>
              <w:t>Cuenca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1E5D6B3D" w14:textId="77777777" w:rsidR="00707B61" w:rsidRPr="00446A57" w:rsidRDefault="00707B61" w:rsidP="006831A3">
            <w:pPr>
              <w:jc w:val="center"/>
              <w:rPr>
                <w:rFonts w:ascii="Arial" w:hAnsi="Arial" w:cs="Arial"/>
                <w:color w:val="000000"/>
              </w:rPr>
            </w:pPr>
            <w:r w:rsidRPr="00446A57">
              <w:rPr>
                <w:rFonts w:ascii="Arial" w:hAnsi="Arial" w:cs="Arial"/>
                <w:color w:val="000000"/>
              </w:rPr>
              <w:t>1606</w:t>
            </w:r>
          </w:p>
        </w:tc>
        <w:tc>
          <w:tcPr>
            <w:tcW w:w="3753" w:type="dxa"/>
            <w:tcBorders>
              <w:top w:val="nil"/>
              <w:left w:val="nil"/>
              <w:bottom w:val="single" w:sz="4" w:space="0" w:color="auto"/>
              <w:right w:val="single" w:sz="4" w:space="0" w:color="auto"/>
            </w:tcBorders>
            <w:shd w:val="clear" w:color="auto" w:fill="auto"/>
            <w:noWrap/>
            <w:vAlign w:val="center"/>
            <w:hideMark/>
          </w:tcPr>
          <w:p w14:paraId="00E7CF5E" w14:textId="64D15C20" w:rsidR="00707B61" w:rsidRPr="00446A57" w:rsidRDefault="00707B61" w:rsidP="006831A3">
            <w:pPr>
              <w:rPr>
                <w:rFonts w:ascii="Arial" w:hAnsi="Arial" w:cs="Arial"/>
                <w:color w:val="000000"/>
              </w:rPr>
            </w:pPr>
            <w:r w:rsidRPr="00446A57">
              <w:rPr>
                <w:rFonts w:ascii="Arial" w:hAnsi="Arial" w:cs="Arial"/>
                <w:color w:val="000000"/>
              </w:rPr>
              <w:t>MANCHA BAJA</w:t>
            </w:r>
            <w:r w:rsidR="00797150">
              <w:rPr>
                <w:rFonts w:ascii="Arial" w:hAnsi="Arial" w:cs="Arial"/>
                <w:color w:val="000000"/>
              </w:rPr>
              <w:t>.</w:t>
            </w:r>
          </w:p>
        </w:tc>
      </w:tr>
      <w:tr w:rsidR="00797150" w:rsidRPr="00BB0C43" w14:paraId="05C8CC11"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36FAC9C6" w14:textId="11967E70" w:rsidR="00707B61" w:rsidRPr="00446A57" w:rsidRDefault="00707B61" w:rsidP="006831A3">
            <w:pPr>
              <w:rPr>
                <w:rFonts w:ascii="Arial" w:hAnsi="Arial" w:cs="Arial"/>
                <w:color w:val="000000"/>
              </w:rPr>
            </w:pPr>
            <w:r w:rsidRPr="00446A57">
              <w:rPr>
                <w:rFonts w:ascii="Arial" w:hAnsi="Arial" w:cs="Arial"/>
                <w:color w:val="000000"/>
              </w:rPr>
              <w:t>Castilla-La Mancha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4E1B9329" w14:textId="39B0CCA1" w:rsidR="00707B61" w:rsidRPr="00446A57" w:rsidRDefault="00707B61" w:rsidP="006831A3">
            <w:pPr>
              <w:rPr>
                <w:rFonts w:ascii="Arial" w:hAnsi="Arial" w:cs="Arial"/>
                <w:color w:val="000000"/>
              </w:rPr>
            </w:pPr>
            <w:r w:rsidRPr="00446A57">
              <w:rPr>
                <w:rFonts w:ascii="Arial" w:hAnsi="Arial" w:cs="Arial"/>
                <w:color w:val="000000"/>
              </w:rPr>
              <w:t>Toledo</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12E96AC2" w14:textId="77777777" w:rsidR="00707B61" w:rsidRPr="00446A57" w:rsidRDefault="00707B61" w:rsidP="006831A3">
            <w:pPr>
              <w:jc w:val="center"/>
              <w:rPr>
                <w:rFonts w:ascii="Arial" w:hAnsi="Arial" w:cs="Arial"/>
                <w:color w:val="000000"/>
              </w:rPr>
            </w:pPr>
            <w:r w:rsidRPr="00446A57">
              <w:rPr>
                <w:rFonts w:ascii="Arial" w:hAnsi="Arial" w:cs="Arial"/>
                <w:color w:val="000000"/>
              </w:rPr>
              <w:t>4503</w:t>
            </w:r>
          </w:p>
        </w:tc>
        <w:tc>
          <w:tcPr>
            <w:tcW w:w="3753" w:type="dxa"/>
            <w:tcBorders>
              <w:top w:val="nil"/>
              <w:left w:val="nil"/>
              <w:bottom w:val="single" w:sz="4" w:space="0" w:color="auto"/>
              <w:right w:val="single" w:sz="4" w:space="0" w:color="auto"/>
            </w:tcBorders>
            <w:shd w:val="clear" w:color="auto" w:fill="auto"/>
            <w:noWrap/>
            <w:vAlign w:val="center"/>
            <w:hideMark/>
          </w:tcPr>
          <w:p w14:paraId="1FB1464E" w14:textId="62BB0422" w:rsidR="00707B61" w:rsidRPr="00446A57" w:rsidRDefault="00707B61" w:rsidP="006831A3">
            <w:pPr>
              <w:rPr>
                <w:rFonts w:ascii="Arial" w:hAnsi="Arial" w:cs="Arial"/>
                <w:color w:val="000000"/>
              </w:rPr>
            </w:pPr>
            <w:r w:rsidRPr="00446A57">
              <w:rPr>
                <w:rFonts w:ascii="Arial" w:hAnsi="Arial" w:cs="Arial"/>
                <w:color w:val="000000"/>
              </w:rPr>
              <w:t>SAGRA-TOLEDO</w:t>
            </w:r>
            <w:r w:rsidR="00797150">
              <w:rPr>
                <w:rFonts w:ascii="Arial" w:hAnsi="Arial" w:cs="Arial"/>
                <w:color w:val="000000"/>
              </w:rPr>
              <w:t>.</w:t>
            </w:r>
          </w:p>
        </w:tc>
      </w:tr>
      <w:tr w:rsidR="00797150" w:rsidRPr="00BB0C43" w14:paraId="0E34D3CF"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132415DC" w14:textId="61A13216" w:rsidR="00707B61" w:rsidRPr="00446A57" w:rsidRDefault="00707B61" w:rsidP="006831A3">
            <w:pPr>
              <w:rPr>
                <w:rFonts w:ascii="Arial" w:hAnsi="Arial" w:cs="Arial"/>
                <w:color w:val="000000"/>
              </w:rPr>
            </w:pPr>
            <w:r w:rsidRPr="00446A57">
              <w:rPr>
                <w:rFonts w:ascii="Arial" w:hAnsi="Arial" w:cs="Arial"/>
                <w:color w:val="000000"/>
              </w:rPr>
              <w:t>Castilla-La Mancha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6A675EFA" w14:textId="17B397E7" w:rsidR="00707B61" w:rsidRPr="00446A57" w:rsidRDefault="00707B61" w:rsidP="006831A3">
            <w:pPr>
              <w:rPr>
                <w:rFonts w:ascii="Arial" w:hAnsi="Arial" w:cs="Arial"/>
                <w:color w:val="000000"/>
              </w:rPr>
            </w:pPr>
            <w:r w:rsidRPr="00446A57">
              <w:rPr>
                <w:rFonts w:ascii="Arial" w:hAnsi="Arial" w:cs="Arial"/>
                <w:color w:val="000000"/>
              </w:rPr>
              <w:t>Toledo</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1AB396A8" w14:textId="77777777" w:rsidR="00707B61" w:rsidRPr="00446A57" w:rsidRDefault="00707B61" w:rsidP="006831A3">
            <w:pPr>
              <w:jc w:val="center"/>
              <w:rPr>
                <w:rFonts w:ascii="Arial" w:hAnsi="Arial" w:cs="Arial"/>
                <w:color w:val="000000"/>
              </w:rPr>
            </w:pPr>
            <w:r w:rsidRPr="00446A57">
              <w:rPr>
                <w:rFonts w:ascii="Arial" w:hAnsi="Arial" w:cs="Arial"/>
                <w:color w:val="000000"/>
              </w:rPr>
              <w:t>4506</w:t>
            </w:r>
          </w:p>
        </w:tc>
        <w:tc>
          <w:tcPr>
            <w:tcW w:w="3753" w:type="dxa"/>
            <w:tcBorders>
              <w:top w:val="nil"/>
              <w:left w:val="nil"/>
              <w:bottom w:val="single" w:sz="4" w:space="0" w:color="auto"/>
              <w:right w:val="single" w:sz="4" w:space="0" w:color="auto"/>
            </w:tcBorders>
            <w:shd w:val="clear" w:color="auto" w:fill="auto"/>
            <w:noWrap/>
            <w:vAlign w:val="center"/>
            <w:hideMark/>
          </w:tcPr>
          <w:p w14:paraId="76A76BD7" w14:textId="530020C7" w:rsidR="00707B61" w:rsidRPr="00446A57" w:rsidRDefault="00707B61" w:rsidP="006831A3">
            <w:pPr>
              <w:rPr>
                <w:rFonts w:ascii="Arial" w:hAnsi="Arial" w:cs="Arial"/>
                <w:color w:val="000000"/>
              </w:rPr>
            </w:pPr>
            <w:r w:rsidRPr="00446A57">
              <w:rPr>
                <w:rFonts w:ascii="Arial" w:hAnsi="Arial" w:cs="Arial"/>
                <w:color w:val="000000"/>
              </w:rPr>
              <w:t>MONTE DE LOS YÉBENES</w:t>
            </w:r>
            <w:r w:rsidR="00797150">
              <w:rPr>
                <w:rFonts w:ascii="Arial" w:hAnsi="Arial" w:cs="Arial"/>
                <w:color w:val="000000"/>
              </w:rPr>
              <w:t>.</w:t>
            </w:r>
          </w:p>
        </w:tc>
      </w:tr>
      <w:tr w:rsidR="00797150" w:rsidRPr="00BB0C43" w14:paraId="2138F67A"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49F75B7B" w14:textId="4A72E052" w:rsidR="00707B61" w:rsidRPr="00446A57" w:rsidRDefault="00707B61" w:rsidP="006831A3">
            <w:pPr>
              <w:rPr>
                <w:rFonts w:ascii="Arial" w:hAnsi="Arial" w:cs="Arial"/>
                <w:color w:val="000000"/>
              </w:rPr>
            </w:pPr>
            <w:r w:rsidRPr="00446A57">
              <w:rPr>
                <w:rFonts w:ascii="Arial" w:hAnsi="Arial" w:cs="Arial"/>
                <w:color w:val="000000"/>
              </w:rPr>
              <w:lastRenderedPageBreak/>
              <w:t>Castilla-La Mancha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317D683C" w14:textId="50329A44" w:rsidR="00707B61" w:rsidRPr="00446A57" w:rsidRDefault="00707B61" w:rsidP="006831A3">
            <w:pPr>
              <w:rPr>
                <w:rFonts w:ascii="Arial" w:hAnsi="Arial" w:cs="Arial"/>
                <w:color w:val="000000"/>
              </w:rPr>
            </w:pPr>
            <w:r w:rsidRPr="00446A57">
              <w:rPr>
                <w:rFonts w:ascii="Arial" w:hAnsi="Arial" w:cs="Arial"/>
                <w:color w:val="000000"/>
              </w:rPr>
              <w:t>Toledo</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33148483" w14:textId="77777777" w:rsidR="00707B61" w:rsidRPr="00446A57" w:rsidRDefault="00707B61" w:rsidP="006831A3">
            <w:pPr>
              <w:jc w:val="center"/>
              <w:rPr>
                <w:rFonts w:ascii="Arial" w:hAnsi="Arial" w:cs="Arial"/>
                <w:color w:val="000000"/>
              </w:rPr>
            </w:pPr>
            <w:r w:rsidRPr="00446A57">
              <w:rPr>
                <w:rFonts w:ascii="Arial" w:hAnsi="Arial" w:cs="Arial"/>
                <w:color w:val="000000"/>
              </w:rPr>
              <w:t>4507</w:t>
            </w:r>
          </w:p>
        </w:tc>
        <w:tc>
          <w:tcPr>
            <w:tcW w:w="3753" w:type="dxa"/>
            <w:tcBorders>
              <w:top w:val="nil"/>
              <w:left w:val="nil"/>
              <w:bottom w:val="single" w:sz="4" w:space="0" w:color="auto"/>
              <w:right w:val="single" w:sz="4" w:space="0" w:color="auto"/>
            </w:tcBorders>
            <w:shd w:val="clear" w:color="auto" w:fill="auto"/>
            <w:noWrap/>
            <w:vAlign w:val="center"/>
            <w:hideMark/>
          </w:tcPr>
          <w:p w14:paraId="352C70B4" w14:textId="3057E9DB" w:rsidR="00707B61" w:rsidRPr="00446A57" w:rsidRDefault="00707B61" w:rsidP="006831A3">
            <w:pPr>
              <w:rPr>
                <w:rFonts w:ascii="Arial" w:hAnsi="Arial" w:cs="Arial"/>
                <w:color w:val="000000"/>
              </w:rPr>
            </w:pPr>
            <w:r w:rsidRPr="00446A57">
              <w:rPr>
                <w:rFonts w:ascii="Arial" w:hAnsi="Arial" w:cs="Arial"/>
                <w:color w:val="000000"/>
              </w:rPr>
              <w:t>LA MANCHA</w:t>
            </w:r>
            <w:r w:rsidR="00797150">
              <w:rPr>
                <w:rFonts w:ascii="Arial" w:hAnsi="Arial" w:cs="Arial"/>
                <w:color w:val="000000"/>
              </w:rPr>
              <w:t>.</w:t>
            </w:r>
          </w:p>
        </w:tc>
      </w:tr>
      <w:tr w:rsidR="00707B61" w:rsidRPr="00BB0C43" w14:paraId="1E807682"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7FBB4861" w14:textId="6F573078" w:rsidR="00707B61" w:rsidRPr="00446A57" w:rsidRDefault="00707B61" w:rsidP="006831A3">
            <w:pPr>
              <w:rPr>
                <w:rFonts w:ascii="Arial" w:hAnsi="Arial" w:cs="Arial"/>
                <w:color w:val="000000"/>
              </w:rPr>
            </w:pPr>
            <w:r w:rsidRPr="00446A57">
              <w:rPr>
                <w:rFonts w:ascii="Arial" w:hAnsi="Arial" w:cs="Arial"/>
                <w:color w:val="000000"/>
              </w:rPr>
              <w:t>Castilla y León</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4ED4AC32" w14:textId="0B748C89" w:rsidR="00707B61" w:rsidRPr="00446A57" w:rsidRDefault="00707B61" w:rsidP="006831A3">
            <w:pPr>
              <w:rPr>
                <w:rFonts w:ascii="Arial" w:hAnsi="Arial" w:cs="Arial"/>
                <w:color w:val="000000"/>
              </w:rPr>
            </w:pPr>
            <w:r w:rsidRPr="00446A57">
              <w:rPr>
                <w:rFonts w:ascii="Arial" w:hAnsi="Arial" w:cs="Arial"/>
                <w:color w:val="000000"/>
              </w:rPr>
              <w:t>Ávila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4FDED6DA" w14:textId="77777777" w:rsidR="00707B61" w:rsidRPr="00446A57" w:rsidRDefault="00707B61" w:rsidP="006831A3">
            <w:pPr>
              <w:jc w:val="center"/>
              <w:rPr>
                <w:rFonts w:ascii="Arial" w:hAnsi="Arial" w:cs="Arial"/>
                <w:color w:val="000000"/>
              </w:rPr>
            </w:pPr>
            <w:r w:rsidRPr="00446A57">
              <w:rPr>
                <w:rFonts w:ascii="Arial" w:hAnsi="Arial" w:cs="Arial"/>
                <w:color w:val="000000"/>
              </w:rPr>
              <w:t>501</w:t>
            </w:r>
          </w:p>
        </w:tc>
        <w:tc>
          <w:tcPr>
            <w:tcW w:w="3753" w:type="dxa"/>
            <w:tcBorders>
              <w:top w:val="nil"/>
              <w:left w:val="nil"/>
              <w:bottom w:val="single" w:sz="4" w:space="0" w:color="auto"/>
              <w:right w:val="single" w:sz="4" w:space="0" w:color="auto"/>
            </w:tcBorders>
            <w:shd w:val="clear" w:color="auto" w:fill="auto"/>
            <w:noWrap/>
            <w:vAlign w:val="center"/>
            <w:hideMark/>
          </w:tcPr>
          <w:p w14:paraId="32E5371F" w14:textId="1F7FBB77" w:rsidR="00707B61" w:rsidRPr="00446A57" w:rsidRDefault="00707B61" w:rsidP="006831A3">
            <w:pPr>
              <w:rPr>
                <w:rFonts w:ascii="Arial" w:hAnsi="Arial" w:cs="Arial"/>
                <w:color w:val="000000"/>
              </w:rPr>
            </w:pPr>
            <w:r w:rsidRPr="00446A57">
              <w:rPr>
                <w:rFonts w:ascii="Arial" w:hAnsi="Arial" w:cs="Arial"/>
                <w:color w:val="000000"/>
              </w:rPr>
              <w:t>ARÉVALO-MADRIGAL</w:t>
            </w:r>
            <w:r w:rsidR="00797150">
              <w:rPr>
                <w:rFonts w:ascii="Arial" w:hAnsi="Arial" w:cs="Arial"/>
                <w:color w:val="000000"/>
              </w:rPr>
              <w:t>.</w:t>
            </w:r>
          </w:p>
        </w:tc>
      </w:tr>
      <w:tr w:rsidR="00797150" w:rsidRPr="00BB0C43" w14:paraId="64109BFD"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414F0F53" w14:textId="4AAE8131" w:rsidR="00707B61" w:rsidRPr="00446A57" w:rsidRDefault="00707B61" w:rsidP="006831A3">
            <w:pPr>
              <w:rPr>
                <w:rFonts w:ascii="Arial" w:hAnsi="Arial" w:cs="Arial"/>
                <w:color w:val="000000"/>
              </w:rPr>
            </w:pPr>
            <w:r w:rsidRPr="00446A57">
              <w:rPr>
                <w:rFonts w:ascii="Arial" w:hAnsi="Arial" w:cs="Arial"/>
                <w:color w:val="000000"/>
              </w:rPr>
              <w:t>Castilla y León</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110BC28A" w14:textId="5F2104A3" w:rsidR="00707B61" w:rsidRPr="00446A57" w:rsidRDefault="00707B61" w:rsidP="006831A3">
            <w:pPr>
              <w:rPr>
                <w:rFonts w:ascii="Arial" w:hAnsi="Arial" w:cs="Arial"/>
                <w:color w:val="000000"/>
              </w:rPr>
            </w:pPr>
            <w:r w:rsidRPr="00446A57">
              <w:rPr>
                <w:rFonts w:ascii="Arial" w:hAnsi="Arial" w:cs="Arial"/>
                <w:color w:val="000000"/>
              </w:rPr>
              <w:t>Salamanca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0B32E461" w14:textId="77777777" w:rsidR="00707B61" w:rsidRPr="00446A57" w:rsidRDefault="00707B61" w:rsidP="006831A3">
            <w:pPr>
              <w:jc w:val="center"/>
              <w:rPr>
                <w:rFonts w:ascii="Arial" w:hAnsi="Arial" w:cs="Arial"/>
                <w:color w:val="000000"/>
              </w:rPr>
            </w:pPr>
            <w:r w:rsidRPr="00446A57">
              <w:rPr>
                <w:rFonts w:ascii="Arial" w:hAnsi="Arial" w:cs="Arial"/>
                <w:color w:val="000000"/>
              </w:rPr>
              <w:t>3703</w:t>
            </w:r>
          </w:p>
        </w:tc>
        <w:tc>
          <w:tcPr>
            <w:tcW w:w="3753" w:type="dxa"/>
            <w:tcBorders>
              <w:top w:val="nil"/>
              <w:left w:val="nil"/>
              <w:bottom w:val="single" w:sz="4" w:space="0" w:color="auto"/>
              <w:right w:val="single" w:sz="4" w:space="0" w:color="auto"/>
            </w:tcBorders>
            <w:shd w:val="clear" w:color="auto" w:fill="auto"/>
            <w:noWrap/>
            <w:vAlign w:val="center"/>
            <w:hideMark/>
          </w:tcPr>
          <w:p w14:paraId="3A701237" w14:textId="6CF26FF5" w:rsidR="00707B61" w:rsidRPr="00446A57" w:rsidRDefault="00707B61" w:rsidP="006831A3">
            <w:pPr>
              <w:rPr>
                <w:rFonts w:ascii="Arial" w:hAnsi="Arial" w:cs="Arial"/>
                <w:color w:val="000000"/>
              </w:rPr>
            </w:pPr>
            <w:r w:rsidRPr="00446A57">
              <w:rPr>
                <w:rFonts w:ascii="Arial" w:hAnsi="Arial" w:cs="Arial"/>
                <w:color w:val="000000"/>
              </w:rPr>
              <w:t>SALAMANCA</w:t>
            </w:r>
            <w:r w:rsidR="00797150">
              <w:rPr>
                <w:rFonts w:ascii="Arial" w:hAnsi="Arial" w:cs="Arial"/>
                <w:color w:val="000000"/>
              </w:rPr>
              <w:t>.</w:t>
            </w:r>
          </w:p>
        </w:tc>
      </w:tr>
      <w:tr w:rsidR="00797150" w:rsidRPr="00BB0C43" w14:paraId="769602BA"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1D320D60" w14:textId="01207B62" w:rsidR="00707B61" w:rsidRPr="00446A57" w:rsidRDefault="00707B61" w:rsidP="006831A3">
            <w:pPr>
              <w:rPr>
                <w:rFonts w:ascii="Arial" w:hAnsi="Arial" w:cs="Arial"/>
                <w:color w:val="000000"/>
              </w:rPr>
            </w:pPr>
            <w:r w:rsidRPr="00446A57">
              <w:rPr>
                <w:rFonts w:ascii="Arial" w:hAnsi="Arial" w:cs="Arial"/>
                <w:color w:val="000000"/>
              </w:rPr>
              <w:t>Castilla y León</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2437CB4E" w14:textId="26474683" w:rsidR="00707B61" w:rsidRPr="00446A57" w:rsidRDefault="00707B61" w:rsidP="006831A3">
            <w:pPr>
              <w:rPr>
                <w:rFonts w:ascii="Arial" w:hAnsi="Arial" w:cs="Arial"/>
                <w:color w:val="000000"/>
              </w:rPr>
            </w:pPr>
            <w:r w:rsidRPr="00446A57">
              <w:rPr>
                <w:rFonts w:ascii="Arial" w:hAnsi="Arial" w:cs="Arial"/>
                <w:color w:val="000000"/>
              </w:rPr>
              <w:t>Salamanca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0B7F485B" w14:textId="77777777" w:rsidR="00707B61" w:rsidRPr="00446A57" w:rsidRDefault="00707B61" w:rsidP="006831A3">
            <w:pPr>
              <w:jc w:val="center"/>
              <w:rPr>
                <w:rFonts w:ascii="Arial" w:hAnsi="Arial" w:cs="Arial"/>
                <w:color w:val="000000"/>
              </w:rPr>
            </w:pPr>
            <w:r w:rsidRPr="00446A57">
              <w:rPr>
                <w:rFonts w:ascii="Arial" w:hAnsi="Arial" w:cs="Arial"/>
                <w:color w:val="000000"/>
              </w:rPr>
              <w:t>3704</w:t>
            </w:r>
          </w:p>
        </w:tc>
        <w:tc>
          <w:tcPr>
            <w:tcW w:w="3753" w:type="dxa"/>
            <w:tcBorders>
              <w:top w:val="nil"/>
              <w:left w:val="nil"/>
              <w:bottom w:val="single" w:sz="4" w:space="0" w:color="auto"/>
              <w:right w:val="single" w:sz="4" w:space="0" w:color="auto"/>
            </w:tcBorders>
            <w:shd w:val="clear" w:color="auto" w:fill="auto"/>
            <w:noWrap/>
            <w:vAlign w:val="center"/>
            <w:hideMark/>
          </w:tcPr>
          <w:p w14:paraId="2D077672" w14:textId="0E6CB1C0" w:rsidR="00707B61" w:rsidRPr="00446A57" w:rsidRDefault="00707B61" w:rsidP="006831A3">
            <w:pPr>
              <w:rPr>
                <w:rFonts w:ascii="Arial" w:hAnsi="Arial" w:cs="Arial"/>
                <w:color w:val="000000"/>
              </w:rPr>
            </w:pPr>
            <w:r w:rsidRPr="00446A57">
              <w:rPr>
                <w:rFonts w:ascii="Arial" w:hAnsi="Arial" w:cs="Arial"/>
                <w:color w:val="000000"/>
              </w:rPr>
              <w:t>PEÑARANDA DE BRACAMONTE</w:t>
            </w:r>
            <w:r w:rsidR="00797150">
              <w:rPr>
                <w:rFonts w:ascii="Arial" w:hAnsi="Arial" w:cs="Arial"/>
                <w:color w:val="000000"/>
              </w:rPr>
              <w:t>.</w:t>
            </w:r>
          </w:p>
        </w:tc>
      </w:tr>
      <w:tr w:rsidR="00797150" w:rsidRPr="00BB0C43" w14:paraId="63A1710D"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48A45F40" w14:textId="240C13AA" w:rsidR="00707B61" w:rsidRPr="00446A57" w:rsidRDefault="00707B61" w:rsidP="006831A3">
            <w:pPr>
              <w:rPr>
                <w:rFonts w:ascii="Arial" w:hAnsi="Arial" w:cs="Arial"/>
                <w:color w:val="000000"/>
              </w:rPr>
            </w:pPr>
            <w:r w:rsidRPr="00446A57">
              <w:rPr>
                <w:rFonts w:ascii="Arial" w:hAnsi="Arial" w:cs="Arial"/>
                <w:color w:val="000000"/>
              </w:rPr>
              <w:t>Castilla y León</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64E6E660" w14:textId="511E18DB" w:rsidR="00707B61" w:rsidRPr="00446A57" w:rsidRDefault="00707B61" w:rsidP="006831A3">
            <w:pPr>
              <w:rPr>
                <w:rFonts w:ascii="Arial" w:hAnsi="Arial" w:cs="Arial"/>
                <w:color w:val="000000"/>
              </w:rPr>
            </w:pPr>
            <w:r w:rsidRPr="00446A57">
              <w:rPr>
                <w:rFonts w:ascii="Arial" w:hAnsi="Arial" w:cs="Arial"/>
                <w:color w:val="000000"/>
              </w:rPr>
              <w:t>Valladolid</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0920DFB3" w14:textId="77777777" w:rsidR="00707B61" w:rsidRPr="00446A57" w:rsidRDefault="00707B61" w:rsidP="006831A3">
            <w:pPr>
              <w:jc w:val="center"/>
              <w:rPr>
                <w:rFonts w:ascii="Arial" w:hAnsi="Arial" w:cs="Arial"/>
                <w:color w:val="000000"/>
              </w:rPr>
            </w:pPr>
            <w:r w:rsidRPr="00446A57">
              <w:rPr>
                <w:rFonts w:ascii="Arial" w:hAnsi="Arial" w:cs="Arial"/>
                <w:color w:val="000000"/>
              </w:rPr>
              <w:t>4703</w:t>
            </w:r>
          </w:p>
        </w:tc>
        <w:tc>
          <w:tcPr>
            <w:tcW w:w="3753" w:type="dxa"/>
            <w:tcBorders>
              <w:top w:val="nil"/>
              <w:left w:val="nil"/>
              <w:bottom w:val="single" w:sz="4" w:space="0" w:color="auto"/>
              <w:right w:val="single" w:sz="4" w:space="0" w:color="auto"/>
            </w:tcBorders>
            <w:shd w:val="clear" w:color="auto" w:fill="auto"/>
            <w:noWrap/>
            <w:vAlign w:val="center"/>
            <w:hideMark/>
          </w:tcPr>
          <w:p w14:paraId="4D327BF1" w14:textId="519851F8" w:rsidR="00707B61" w:rsidRPr="00446A57" w:rsidRDefault="00707B61" w:rsidP="006831A3">
            <w:pPr>
              <w:rPr>
                <w:rFonts w:ascii="Arial" w:hAnsi="Arial" w:cs="Arial"/>
                <w:color w:val="000000"/>
              </w:rPr>
            </w:pPr>
            <w:r w:rsidRPr="00446A57">
              <w:rPr>
                <w:rFonts w:ascii="Arial" w:hAnsi="Arial" w:cs="Arial"/>
                <w:color w:val="000000"/>
              </w:rPr>
              <w:t>SUR</w:t>
            </w:r>
            <w:r w:rsidR="00797150">
              <w:rPr>
                <w:rFonts w:ascii="Arial" w:hAnsi="Arial" w:cs="Arial"/>
                <w:color w:val="000000"/>
              </w:rPr>
              <w:t>.</w:t>
            </w:r>
          </w:p>
        </w:tc>
      </w:tr>
      <w:tr w:rsidR="00797150" w:rsidRPr="00BB0C43" w14:paraId="6CA2F1B3"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667CE1F2" w14:textId="3A3725F3" w:rsidR="00707B61" w:rsidRPr="00446A57" w:rsidRDefault="00707B61" w:rsidP="006831A3">
            <w:pPr>
              <w:rPr>
                <w:rFonts w:ascii="Arial" w:hAnsi="Arial" w:cs="Arial"/>
                <w:color w:val="000000"/>
              </w:rPr>
            </w:pPr>
            <w:r w:rsidRPr="00446A57">
              <w:rPr>
                <w:rFonts w:ascii="Arial" w:hAnsi="Arial" w:cs="Arial"/>
                <w:color w:val="000000"/>
              </w:rPr>
              <w:t>Castilla y León</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5FF4FE6B" w14:textId="67375FB7" w:rsidR="00707B61" w:rsidRPr="00446A57" w:rsidRDefault="00707B61" w:rsidP="006831A3">
            <w:pPr>
              <w:rPr>
                <w:rFonts w:ascii="Arial" w:hAnsi="Arial" w:cs="Arial"/>
                <w:color w:val="000000"/>
              </w:rPr>
            </w:pPr>
            <w:r w:rsidRPr="00446A57">
              <w:rPr>
                <w:rFonts w:ascii="Arial" w:hAnsi="Arial" w:cs="Arial"/>
                <w:color w:val="000000"/>
              </w:rPr>
              <w:t>Zamora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54D1323A" w14:textId="77777777" w:rsidR="00707B61" w:rsidRPr="00446A57" w:rsidRDefault="00707B61" w:rsidP="006831A3">
            <w:pPr>
              <w:jc w:val="center"/>
              <w:rPr>
                <w:rFonts w:ascii="Arial" w:hAnsi="Arial" w:cs="Arial"/>
                <w:color w:val="000000"/>
              </w:rPr>
            </w:pPr>
            <w:r w:rsidRPr="00446A57">
              <w:rPr>
                <w:rFonts w:ascii="Arial" w:hAnsi="Arial" w:cs="Arial"/>
                <w:color w:val="000000"/>
              </w:rPr>
              <w:t>4906</w:t>
            </w:r>
          </w:p>
        </w:tc>
        <w:tc>
          <w:tcPr>
            <w:tcW w:w="3753" w:type="dxa"/>
            <w:tcBorders>
              <w:top w:val="nil"/>
              <w:left w:val="nil"/>
              <w:bottom w:val="single" w:sz="4" w:space="0" w:color="auto"/>
              <w:right w:val="single" w:sz="4" w:space="0" w:color="auto"/>
            </w:tcBorders>
            <w:shd w:val="clear" w:color="auto" w:fill="auto"/>
            <w:noWrap/>
            <w:vAlign w:val="center"/>
            <w:hideMark/>
          </w:tcPr>
          <w:p w14:paraId="7880AF5D" w14:textId="225EAB1A" w:rsidR="00707B61" w:rsidRPr="00446A57" w:rsidRDefault="00707B61" w:rsidP="006831A3">
            <w:pPr>
              <w:rPr>
                <w:rFonts w:ascii="Arial" w:hAnsi="Arial" w:cs="Arial"/>
                <w:color w:val="000000"/>
              </w:rPr>
            </w:pPr>
            <w:r w:rsidRPr="00446A57">
              <w:rPr>
                <w:rFonts w:ascii="Arial" w:hAnsi="Arial" w:cs="Arial"/>
                <w:color w:val="000000"/>
              </w:rPr>
              <w:t>DUERO BAJO</w:t>
            </w:r>
            <w:r w:rsidR="00797150">
              <w:rPr>
                <w:rFonts w:ascii="Arial" w:hAnsi="Arial" w:cs="Arial"/>
                <w:color w:val="000000"/>
              </w:rPr>
              <w:t>.</w:t>
            </w:r>
          </w:p>
        </w:tc>
      </w:tr>
      <w:tr w:rsidR="00707B61" w:rsidRPr="00BB0C43" w14:paraId="1BBBC7C6"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1EEF00E9" w14:textId="7801F99F" w:rsidR="00707B61" w:rsidRPr="00446A57" w:rsidRDefault="00707B61" w:rsidP="006831A3">
            <w:pPr>
              <w:rPr>
                <w:rFonts w:ascii="Arial" w:hAnsi="Arial" w:cs="Arial"/>
                <w:color w:val="000000"/>
              </w:rPr>
            </w:pPr>
            <w:r w:rsidRPr="00446A57">
              <w:rPr>
                <w:rFonts w:ascii="Arial" w:hAnsi="Arial" w:cs="Arial"/>
                <w:color w:val="000000"/>
              </w:rPr>
              <w:t>Cataluña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52029D38" w14:textId="3260BDEF" w:rsidR="00707B61" w:rsidRPr="00446A57" w:rsidRDefault="00707B61" w:rsidP="006831A3">
            <w:pPr>
              <w:rPr>
                <w:rFonts w:ascii="Arial" w:hAnsi="Arial" w:cs="Arial"/>
                <w:color w:val="000000"/>
              </w:rPr>
            </w:pPr>
            <w:r w:rsidRPr="00446A57">
              <w:rPr>
                <w:rFonts w:ascii="Arial" w:hAnsi="Arial" w:cs="Arial"/>
                <w:color w:val="000000"/>
              </w:rPr>
              <w:t>Lleida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49565E7C" w14:textId="77777777" w:rsidR="00707B61" w:rsidRPr="00446A57" w:rsidRDefault="00707B61" w:rsidP="006831A3">
            <w:pPr>
              <w:jc w:val="center"/>
              <w:rPr>
                <w:rFonts w:ascii="Arial" w:hAnsi="Arial" w:cs="Arial"/>
                <w:color w:val="000000"/>
              </w:rPr>
            </w:pPr>
            <w:r w:rsidRPr="00446A57">
              <w:rPr>
                <w:rFonts w:ascii="Arial" w:hAnsi="Arial" w:cs="Arial"/>
                <w:color w:val="000000"/>
              </w:rPr>
              <w:t>2507</w:t>
            </w:r>
          </w:p>
        </w:tc>
        <w:tc>
          <w:tcPr>
            <w:tcW w:w="3753" w:type="dxa"/>
            <w:tcBorders>
              <w:top w:val="nil"/>
              <w:left w:val="nil"/>
              <w:bottom w:val="single" w:sz="4" w:space="0" w:color="auto"/>
              <w:right w:val="single" w:sz="4" w:space="0" w:color="auto"/>
            </w:tcBorders>
            <w:shd w:val="clear" w:color="auto" w:fill="auto"/>
            <w:noWrap/>
            <w:vAlign w:val="center"/>
            <w:hideMark/>
          </w:tcPr>
          <w:p w14:paraId="11739F87" w14:textId="4348BF8A" w:rsidR="00707B61" w:rsidRPr="00446A57" w:rsidRDefault="00707B61" w:rsidP="006831A3">
            <w:pPr>
              <w:rPr>
                <w:rFonts w:ascii="Arial" w:hAnsi="Arial" w:cs="Arial"/>
                <w:color w:val="000000"/>
              </w:rPr>
            </w:pPr>
            <w:r w:rsidRPr="00446A57">
              <w:rPr>
                <w:rFonts w:ascii="Arial" w:hAnsi="Arial" w:cs="Arial"/>
                <w:color w:val="000000"/>
              </w:rPr>
              <w:t>URGELL</w:t>
            </w:r>
            <w:r w:rsidR="00797150">
              <w:rPr>
                <w:rFonts w:ascii="Arial" w:hAnsi="Arial" w:cs="Arial"/>
                <w:color w:val="000000"/>
              </w:rPr>
              <w:t>.</w:t>
            </w:r>
          </w:p>
        </w:tc>
      </w:tr>
      <w:tr w:rsidR="00707B61" w:rsidRPr="00BB0C43" w14:paraId="4C869859"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0DEBC695" w14:textId="27B37449" w:rsidR="00707B61" w:rsidRPr="00446A57" w:rsidRDefault="00707B61" w:rsidP="006831A3">
            <w:pPr>
              <w:rPr>
                <w:rFonts w:ascii="Arial" w:hAnsi="Arial" w:cs="Arial"/>
                <w:color w:val="000000"/>
              </w:rPr>
            </w:pPr>
            <w:r w:rsidRPr="00446A57">
              <w:rPr>
                <w:rFonts w:ascii="Arial" w:hAnsi="Arial" w:cs="Arial"/>
                <w:color w:val="000000"/>
              </w:rPr>
              <w:t>Cataluña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292DF8D4" w14:textId="089FFC11" w:rsidR="00707B61" w:rsidRPr="00446A57" w:rsidRDefault="00707B61" w:rsidP="006831A3">
            <w:pPr>
              <w:rPr>
                <w:rFonts w:ascii="Arial" w:hAnsi="Arial" w:cs="Arial"/>
                <w:color w:val="000000"/>
              </w:rPr>
            </w:pPr>
            <w:r w:rsidRPr="00446A57">
              <w:rPr>
                <w:rFonts w:ascii="Arial" w:hAnsi="Arial" w:cs="Arial"/>
                <w:color w:val="000000"/>
              </w:rPr>
              <w:t>Lleida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63AFA76B" w14:textId="77777777" w:rsidR="00707B61" w:rsidRPr="00446A57" w:rsidRDefault="00707B61" w:rsidP="006831A3">
            <w:pPr>
              <w:jc w:val="center"/>
              <w:rPr>
                <w:rFonts w:ascii="Arial" w:hAnsi="Arial" w:cs="Arial"/>
                <w:color w:val="000000"/>
              </w:rPr>
            </w:pPr>
            <w:r w:rsidRPr="00446A57">
              <w:rPr>
                <w:rFonts w:ascii="Arial" w:hAnsi="Arial" w:cs="Arial"/>
                <w:color w:val="000000"/>
              </w:rPr>
              <w:t>2509</w:t>
            </w:r>
          </w:p>
        </w:tc>
        <w:tc>
          <w:tcPr>
            <w:tcW w:w="3753" w:type="dxa"/>
            <w:tcBorders>
              <w:top w:val="nil"/>
              <w:left w:val="nil"/>
              <w:bottom w:val="single" w:sz="4" w:space="0" w:color="auto"/>
              <w:right w:val="single" w:sz="4" w:space="0" w:color="auto"/>
            </w:tcBorders>
            <w:shd w:val="clear" w:color="auto" w:fill="auto"/>
            <w:noWrap/>
            <w:vAlign w:val="center"/>
            <w:hideMark/>
          </w:tcPr>
          <w:p w14:paraId="64B69BDF" w14:textId="3D7BB4C4" w:rsidR="00707B61" w:rsidRPr="00446A57" w:rsidRDefault="00707B61" w:rsidP="006831A3">
            <w:pPr>
              <w:rPr>
                <w:rFonts w:ascii="Arial" w:hAnsi="Arial" w:cs="Arial"/>
                <w:color w:val="000000"/>
              </w:rPr>
            </w:pPr>
            <w:r w:rsidRPr="00446A57">
              <w:rPr>
                <w:rFonts w:ascii="Arial" w:hAnsi="Arial" w:cs="Arial"/>
                <w:color w:val="000000"/>
              </w:rPr>
              <w:t>SEGRIÀ</w:t>
            </w:r>
            <w:r w:rsidR="00797150">
              <w:rPr>
                <w:rFonts w:ascii="Arial" w:hAnsi="Arial" w:cs="Arial"/>
                <w:color w:val="000000"/>
              </w:rPr>
              <w:t>.</w:t>
            </w:r>
          </w:p>
        </w:tc>
      </w:tr>
      <w:tr w:rsidR="00707B61" w:rsidRPr="00BB0C43" w14:paraId="5AAA9C36"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628F5C1B" w14:textId="4A6597B3" w:rsidR="00707B61" w:rsidRPr="00B71E5E" w:rsidRDefault="00707B61" w:rsidP="006831A3">
            <w:pPr>
              <w:rPr>
                <w:rFonts w:ascii="Arial" w:hAnsi="Arial" w:cs="Arial"/>
                <w:color w:val="FF0000"/>
              </w:rPr>
            </w:pPr>
            <w:r w:rsidRPr="00B71E5E">
              <w:rPr>
                <w:rFonts w:ascii="Arial" w:hAnsi="Arial" w:cs="Arial"/>
                <w:color w:val="FF0000"/>
              </w:rPr>
              <w:t>Cataluña</w:t>
            </w:r>
            <w:r w:rsidR="00797150" w:rsidRPr="00B71E5E">
              <w:rPr>
                <w:rFonts w:ascii="Arial" w:hAnsi="Arial" w:cs="Arial"/>
                <w:color w:val="FF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30CD667B" w14:textId="50746EA3" w:rsidR="00707B61" w:rsidRPr="00B71E5E" w:rsidRDefault="00707B61" w:rsidP="006831A3">
            <w:pPr>
              <w:rPr>
                <w:rFonts w:ascii="Arial" w:hAnsi="Arial" w:cs="Arial"/>
                <w:color w:val="FF0000"/>
              </w:rPr>
            </w:pPr>
            <w:r w:rsidRPr="00B71E5E">
              <w:rPr>
                <w:rFonts w:ascii="Arial" w:hAnsi="Arial" w:cs="Arial"/>
                <w:color w:val="FF0000"/>
              </w:rPr>
              <w:t>Lleida</w:t>
            </w:r>
            <w:r w:rsidR="00797150" w:rsidRPr="00B71E5E">
              <w:rPr>
                <w:rFonts w:ascii="Arial" w:hAnsi="Arial" w:cs="Arial"/>
                <w:color w:val="FF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52E13B06" w14:textId="77777777" w:rsidR="00707B61" w:rsidRPr="00B71E5E" w:rsidRDefault="00707B61" w:rsidP="006831A3">
            <w:pPr>
              <w:jc w:val="center"/>
              <w:rPr>
                <w:rFonts w:ascii="Arial" w:hAnsi="Arial" w:cs="Arial"/>
                <w:color w:val="FF0000"/>
              </w:rPr>
            </w:pPr>
            <w:r w:rsidRPr="00B71E5E">
              <w:rPr>
                <w:rFonts w:ascii="Arial" w:hAnsi="Arial" w:cs="Arial"/>
                <w:color w:val="FF0000"/>
              </w:rPr>
              <w:t>2510</w:t>
            </w:r>
          </w:p>
        </w:tc>
        <w:tc>
          <w:tcPr>
            <w:tcW w:w="3753" w:type="dxa"/>
            <w:tcBorders>
              <w:top w:val="nil"/>
              <w:left w:val="nil"/>
              <w:bottom w:val="single" w:sz="4" w:space="0" w:color="auto"/>
              <w:right w:val="single" w:sz="4" w:space="0" w:color="auto"/>
            </w:tcBorders>
            <w:shd w:val="clear" w:color="auto" w:fill="auto"/>
            <w:noWrap/>
            <w:vAlign w:val="center"/>
            <w:hideMark/>
          </w:tcPr>
          <w:p w14:paraId="25A233D1" w14:textId="63F56DB5" w:rsidR="00707B61" w:rsidRPr="00B71E5E" w:rsidRDefault="00707B61" w:rsidP="006831A3">
            <w:pPr>
              <w:rPr>
                <w:rFonts w:ascii="Arial" w:hAnsi="Arial" w:cs="Arial"/>
                <w:color w:val="FF0000"/>
              </w:rPr>
            </w:pPr>
            <w:r w:rsidRPr="00B71E5E">
              <w:rPr>
                <w:rFonts w:ascii="Arial" w:hAnsi="Arial" w:cs="Arial"/>
                <w:color w:val="FF0000"/>
              </w:rPr>
              <w:t>GARRIGAS</w:t>
            </w:r>
            <w:r w:rsidR="00797150" w:rsidRPr="00B71E5E">
              <w:rPr>
                <w:rFonts w:ascii="Arial" w:hAnsi="Arial" w:cs="Arial"/>
                <w:color w:val="FF0000"/>
              </w:rPr>
              <w:t>.</w:t>
            </w:r>
          </w:p>
        </w:tc>
      </w:tr>
      <w:tr w:rsidR="00707B61" w:rsidRPr="00BB0C43" w14:paraId="4DA6B99E"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5E37A1CD" w14:textId="17C25525" w:rsidR="00707B61" w:rsidRPr="00B71E5E" w:rsidRDefault="00707B61" w:rsidP="006831A3">
            <w:pPr>
              <w:rPr>
                <w:rFonts w:ascii="Arial" w:hAnsi="Arial" w:cs="Arial"/>
                <w:color w:val="FF0000"/>
              </w:rPr>
            </w:pPr>
            <w:r w:rsidRPr="00B71E5E">
              <w:rPr>
                <w:rFonts w:ascii="Arial" w:hAnsi="Arial" w:cs="Arial"/>
                <w:color w:val="FF0000"/>
              </w:rPr>
              <w:t>Extremadura</w:t>
            </w:r>
            <w:r w:rsidR="00797150" w:rsidRPr="00B71E5E">
              <w:rPr>
                <w:rFonts w:ascii="Arial" w:hAnsi="Arial" w:cs="Arial"/>
                <w:color w:val="FF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17471BAD" w14:textId="7DE480BA" w:rsidR="00707B61" w:rsidRPr="00B71E5E" w:rsidRDefault="00707B61" w:rsidP="006831A3">
            <w:pPr>
              <w:rPr>
                <w:rFonts w:ascii="Arial" w:hAnsi="Arial" w:cs="Arial"/>
                <w:color w:val="FF0000"/>
              </w:rPr>
            </w:pPr>
            <w:r w:rsidRPr="00B71E5E">
              <w:rPr>
                <w:rFonts w:ascii="Arial" w:hAnsi="Arial" w:cs="Arial"/>
                <w:color w:val="FF0000"/>
              </w:rPr>
              <w:t>Badajoz</w:t>
            </w:r>
            <w:r w:rsidR="00797150" w:rsidRPr="00B71E5E">
              <w:rPr>
                <w:rFonts w:ascii="Arial" w:hAnsi="Arial" w:cs="Arial"/>
                <w:color w:val="FF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1DFD8C66" w14:textId="77777777" w:rsidR="00707B61" w:rsidRPr="00B71E5E" w:rsidRDefault="00707B61" w:rsidP="006831A3">
            <w:pPr>
              <w:jc w:val="center"/>
              <w:rPr>
                <w:rFonts w:ascii="Arial" w:hAnsi="Arial" w:cs="Arial"/>
                <w:color w:val="FF0000"/>
              </w:rPr>
            </w:pPr>
            <w:r w:rsidRPr="00B71E5E">
              <w:rPr>
                <w:rFonts w:ascii="Arial" w:hAnsi="Arial" w:cs="Arial"/>
                <w:color w:val="FF0000"/>
              </w:rPr>
              <w:t>603</w:t>
            </w:r>
          </w:p>
        </w:tc>
        <w:tc>
          <w:tcPr>
            <w:tcW w:w="3753" w:type="dxa"/>
            <w:tcBorders>
              <w:top w:val="nil"/>
              <w:left w:val="nil"/>
              <w:bottom w:val="single" w:sz="4" w:space="0" w:color="auto"/>
              <w:right w:val="single" w:sz="4" w:space="0" w:color="auto"/>
            </w:tcBorders>
            <w:shd w:val="clear" w:color="auto" w:fill="auto"/>
            <w:noWrap/>
            <w:vAlign w:val="center"/>
            <w:hideMark/>
          </w:tcPr>
          <w:p w14:paraId="22FFE2A6" w14:textId="734815A9" w:rsidR="00707B61" w:rsidRPr="00B71E5E" w:rsidRDefault="00707B61" w:rsidP="006831A3">
            <w:pPr>
              <w:rPr>
                <w:rFonts w:ascii="Arial" w:hAnsi="Arial" w:cs="Arial"/>
                <w:color w:val="FF0000"/>
              </w:rPr>
            </w:pPr>
            <w:r w:rsidRPr="00B71E5E">
              <w:rPr>
                <w:rFonts w:ascii="Arial" w:hAnsi="Arial" w:cs="Arial"/>
                <w:color w:val="FF0000"/>
              </w:rPr>
              <w:t>DON BENITO</w:t>
            </w:r>
            <w:r w:rsidR="00797150" w:rsidRPr="00B71E5E">
              <w:rPr>
                <w:rFonts w:ascii="Arial" w:hAnsi="Arial" w:cs="Arial"/>
                <w:color w:val="FF0000"/>
              </w:rPr>
              <w:t>.</w:t>
            </w:r>
          </w:p>
        </w:tc>
      </w:tr>
      <w:tr w:rsidR="00707B61" w:rsidRPr="00BB0C43" w14:paraId="3D5CC21F"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102BCEE6" w14:textId="35E25B54" w:rsidR="00707B61" w:rsidRPr="00446A57" w:rsidRDefault="00707B61" w:rsidP="006831A3">
            <w:pPr>
              <w:rPr>
                <w:rFonts w:ascii="Arial" w:hAnsi="Arial" w:cs="Arial"/>
                <w:color w:val="000000"/>
              </w:rPr>
            </w:pPr>
            <w:r w:rsidRPr="00446A57">
              <w:rPr>
                <w:rFonts w:ascii="Arial" w:hAnsi="Arial" w:cs="Arial"/>
                <w:color w:val="000000"/>
              </w:rPr>
              <w:t>Extremadura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7BAD01A0" w14:textId="0C22EB77" w:rsidR="00707B61" w:rsidRPr="00446A57" w:rsidRDefault="00707B61" w:rsidP="006831A3">
            <w:pPr>
              <w:rPr>
                <w:rFonts w:ascii="Arial" w:hAnsi="Arial" w:cs="Arial"/>
                <w:color w:val="000000"/>
              </w:rPr>
            </w:pPr>
            <w:r w:rsidRPr="00446A57">
              <w:rPr>
                <w:rFonts w:ascii="Arial" w:hAnsi="Arial" w:cs="Arial"/>
                <w:color w:val="000000"/>
              </w:rPr>
              <w:t>Badajoz</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3724608B" w14:textId="77777777" w:rsidR="00707B61" w:rsidRPr="00446A57" w:rsidRDefault="00707B61" w:rsidP="006831A3">
            <w:pPr>
              <w:jc w:val="center"/>
              <w:rPr>
                <w:rFonts w:ascii="Arial" w:hAnsi="Arial" w:cs="Arial"/>
                <w:color w:val="000000"/>
              </w:rPr>
            </w:pPr>
            <w:r w:rsidRPr="00446A57">
              <w:rPr>
                <w:rFonts w:ascii="Arial" w:hAnsi="Arial" w:cs="Arial"/>
                <w:color w:val="000000"/>
              </w:rPr>
              <w:t>608</w:t>
            </w:r>
          </w:p>
        </w:tc>
        <w:tc>
          <w:tcPr>
            <w:tcW w:w="3753" w:type="dxa"/>
            <w:tcBorders>
              <w:top w:val="nil"/>
              <w:left w:val="nil"/>
              <w:bottom w:val="single" w:sz="4" w:space="0" w:color="auto"/>
              <w:right w:val="single" w:sz="4" w:space="0" w:color="auto"/>
            </w:tcBorders>
            <w:shd w:val="clear" w:color="auto" w:fill="auto"/>
            <w:noWrap/>
            <w:vAlign w:val="center"/>
            <w:hideMark/>
          </w:tcPr>
          <w:p w14:paraId="0998936F" w14:textId="3AF5E80B" w:rsidR="00707B61" w:rsidRPr="00446A57" w:rsidRDefault="00707B61" w:rsidP="006831A3">
            <w:pPr>
              <w:rPr>
                <w:rFonts w:ascii="Arial" w:hAnsi="Arial" w:cs="Arial"/>
                <w:color w:val="000000"/>
              </w:rPr>
            </w:pPr>
            <w:r w:rsidRPr="00446A57">
              <w:rPr>
                <w:rFonts w:ascii="Arial" w:hAnsi="Arial" w:cs="Arial"/>
                <w:color w:val="000000"/>
              </w:rPr>
              <w:t>CASTUERA</w:t>
            </w:r>
            <w:r w:rsidR="00797150">
              <w:rPr>
                <w:rFonts w:ascii="Arial" w:hAnsi="Arial" w:cs="Arial"/>
                <w:color w:val="000000"/>
              </w:rPr>
              <w:t>.</w:t>
            </w:r>
          </w:p>
        </w:tc>
      </w:tr>
      <w:tr w:rsidR="00707B61" w:rsidRPr="00BB0C43" w14:paraId="3B92B905"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2A8FECF7" w14:textId="60A0073E" w:rsidR="00707B61" w:rsidRPr="00B71E5E" w:rsidRDefault="00707B61" w:rsidP="006831A3">
            <w:pPr>
              <w:rPr>
                <w:rFonts w:ascii="Arial" w:hAnsi="Arial" w:cs="Arial"/>
                <w:color w:val="FF0000"/>
              </w:rPr>
            </w:pPr>
            <w:r w:rsidRPr="00B71E5E">
              <w:rPr>
                <w:rFonts w:ascii="Arial" w:hAnsi="Arial" w:cs="Arial"/>
                <w:color w:val="FF0000"/>
              </w:rPr>
              <w:t>Extremadura</w:t>
            </w:r>
            <w:r w:rsidR="00797150" w:rsidRPr="00B71E5E">
              <w:rPr>
                <w:rFonts w:ascii="Arial" w:hAnsi="Arial" w:cs="Arial"/>
                <w:color w:val="FF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6E828111" w14:textId="4FF6A2DA" w:rsidR="00707B61" w:rsidRPr="00B71E5E" w:rsidRDefault="00707B61" w:rsidP="006831A3">
            <w:pPr>
              <w:rPr>
                <w:rFonts w:ascii="Arial" w:hAnsi="Arial" w:cs="Arial"/>
                <w:color w:val="FF0000"/>
              </w:rPr>
            </w:pPr>
            <w:r w:rsidRPr="00B71E5E">
              <w:rPr>
                <w:rFonts w:ascii="Arial" w:hAnsi="Arial" w:cs="Arial"/>
                <w:color w:val="FF0000"/>
              </w:rPr>
              <w:t>Badajoz</w:t>
            </w:r>
            <w:r w:rsidR="00797150" w:rsidRPr="00B71E5E">
              <w:rPr>
                <w:rFonts w:ascii="Arial" w:hAnsi="Arial" w:cs="Arial"/>
                <w:color w:val="FF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1F9E5201" w14:textId="77777777" w:rsidR="00707B61" w:rsidRPr="00B71E5E" w:rsidRDefault="00707B61" w:rsidP="006831A3">
            <w:pPr>
              <w:jc w:val="center"/>
              <w:rPr>
                <w:rFonts w:ascii="Arial" w:hAnsi="Arial" w:cs="Arial"/>
                <w:color w:val="FF0000"/>
              </w:rPr>
            </w:pPr>
            <w:r w:rsidRPr="00B71E5E">
              <w:rPr>
                <w:rFonts w:ascii="Arial" w:hAnsi="Arial" w:cs="Arial"/>
                <w:color w:val="FF0000"/>
              </w:rPr>
              <w:t>612</w:t>
            </w:r>
          </w:p>
        </w:tc>
        <w:tc>
          <w:tcPr>
            <w:tcW w:w="3753" w:type="dxa"/>
            <w:tcBorders>
              <w:top w:val="nil"/>
              <w:left w:val="nil"/>
              <w:bottom w:val="single" w:sz="4" w:space="0" w:color="auto"/>
              <w:right w:val="single" w:sz="4" w:space="0" w:color="auto"/>
            </w:tcBorders>
            <w:shd w:val="clear" w:color="auto" w:fill="auto"/>
            <w:noWrap/>
            <w:vAlign w:val="center"/>
            <w:hideMark/>
          </w:tcPr>
          <w:p w14:paraId="17BCA856" w14:textId="6437D174" w:rsidR="00707B61" w:rsidRPr="00B71E5E" w:rsidRDefault="00707B61" w:rsidP="006831A3">
            <w:pPr>
              <w:rPr>
                <w:rFonts w:ascii="Arial" w:hAnsi="Arial" w:cs="Arial"/>
                <w:color w:val="FF0000"/>
              </w:rPr>
            </w:pPr>
            <w:r w:rsidRPr="00B71E5E">
              <w:rPr>
                <w:rFonts w:ascii="Arial" w:hAnsi="Arial" w:cs="Arial"/>
                <w:color w:val="FF0000"/>
              </w:rPr>
              <w:t>AZUAGA</w:t>
            </w:r>
            <w:r w:rsidR="00797150" w:rsidRPr="00B71E5E">
              <w:rPr>
                <w:rFonts w:ascii="Arial" w:hAnsi="Arial" w:cs="Arial"/>
                <w:color w:val="FF0000"/>
              </w:rPr>
              <w:t>.</w:t>
            </w:r>
          </w:p>
        </w:tc>
      </w:tr>
      <w:tr w:rsidR="00707B61" w:rsidRPr="00BB0C43" w14:paraId="0DEDC184"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06D0BD20" w14:textId="60836CC3" w:rsidR="00707B61" w:rsidRPr="00B71E5E" w:rsidRDefault="00707B61" w:rsidP="006831A3">
            <w:pPr>
              <w:rPr>
                <w:rFonts w:ascii="Arial" w:hAnsi="Arial" w:cs="Arial"/>
                <w:color w:val="FF0000"/>
              </w:rPr>
            </w:pPr>
            <w:r w:rsidRPr="00B71E5E">
              <w:rPr>
                <w:rFonts w:ascii="Arial" w:hAnsi="Arial" w:cs="Arial"/>
                <w:color w:val="FF0000"/>
              </w:rPr>
              <w:t>Islas Baleares</w:t>
            </w:r>
            <w:r w:rsidR="00797150" w:rsidRPr="00B71E5E">
              <w:rPr>
                <w:rFonts w:ascii="Arial" w:hAnsi="Arial" w:cs="Arial"/>
                <w:color w:val="FF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10F432F8" w14:textId="23C50B7A" w:rsidR="00707B61" w:rsidRPr="00B71E5E" w:rsidRDefault="00707B61" w:rsidP="006831A3">
            <w:pPr>
              <w:rPr>
                <w:rFonts w:ascii="Arial" w:hAnsi="Arial" w:cs="Arial"/>
                <w:color w:val="FF0000"/>
              </w:rPr>
            </w:pPr>
            <w:r w:rsidRPr="00B71E5E">
              <w:rPr>
                <w:rFonts w:ascii="Arial" w:hAnsi="Arial" w:cs="Arial"/>
                <w:color w:val="FF0000"/>
              </w:rPr>
              <w:t>Islas Baleares</w:t>
            </w:r>
            <w:r w:rsidR="00797150" w:rsidRPr="00B71E5E">
              <w:rPr>
                <w:rFonts w:ascii="Arial" w:hAnsi="Arial" w:cs="Arial"/>
                <w:color w:val="FF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03540C5E" w14:textId="77777777" w:rsidR="00707B61" w:rsidRPr="00B71E5E" w:rsidRDefault="00707B61" w:rsidP="006831A3">
            <w:pPr>
              <w:jc w:val="center"/>
              <w:rPr>
                <w:rFonts w:ascii="Arial" w:hAnsi="Arial" w:cs="Arial"/>
                <w:color w:val="FF0000"/>
              </w:rPr>
            </w:pPr>
            <w:r w:rsidRPr="00B71E5E">
              <w:rPr>
                <w:rFonts w:ascii="Arial" w:hAnsi="Arial" w:cs="Arial"/>
                <w:color w:val="FF0000"/>
              </w:rPr>
              <w:t>701</w:t>
            </w:r>
          </w:p>
        </w:tc>
        <w:tc>
          <w:tcPr>
            <w:tcW w:w="3753" w:type="dxa"/>
            <w:tcBorders>
              <w:top w:val="nil"/>
              <w:left w:val="nil"/>
              <w:bottom w:val="single" w:sz="4" w:space="0" w:color="auto"/>
              <w:right w:val="single" w:sz="4" w:space="0" w:color="auto"/>
            </w:tcBorders>
            <w:shd w:val="clear" w:color="auto" w:fill="auto"/>
            <w:noWrap/>
            <w:vAlign w:val="center"/>
            <w:hideMark/>
          </w:tcPr>
          <w:p w14:paraId="4A6B356F" w14:textId="73172DD1" w:rsidR="00707B61" w:rsidRPr="00B71E5E" w:rsidRDefault="00707B61" w:rsidP="006831A3">
            <w:pPr>
              <w:rPr>
                <w:rFonts w:ascii="Arial" w:hAnsi="Arial" w:cs="Arial"/>
                <w:color w:val="FF0000"/>
              </w:rPr>
            </w:pPr>
            <w:r w:rsidRPr="00B71E5E">
              <w:rPr>
                <w:rFonts w:ascii="Arial" w:hAnsi="Arial" w:cs="Arial"/>
                <w:color w:val="FF0000"/>
              </w:rPr>
              <w:t>IBIZA</w:t>
            </w:r>
            <w:r w:rsidR="00797150" w:rsidRPr="00B71E5E">
              <w:rPr>
                <w:rFonts w:ascii="Arial" w:hAnsi="Arial" w:cs="Arial"/>
                <w:color w:val="FF0000"/>
              </w:rPr>
              <w:t>.</w:t>
            </w:r>
          </w:p>
        </w:tc>
      </w:tr>
      <w:tr w:rsidR="00797150" w:rsidRPr="00BB0C43" w14:paraId="4C852F86"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7525956E" w14:textId="78C2E648" w:rsidR="00707B61" w:rsidRPr="00B71E5E" w:rsidRDefault="00707B61" w:rsidP="006831A3">
            <w:pPr>
              <w:rPr>
                <w:rFonts w:ascii="Arial" w:hAnsi="Arial" w:cs="Arial"/>
                <w:color w:val="FF0000"/>
              </w:rPr>
            </w:pPr>
            <w:r w:rsidRPr="00B71E5E">
              <w:rPr>
                <w:rFonts w:ascii="Arial" w:hAnsi="Arial" w:cs="Arial"/>
                <w:color w:val="FF0000"/>
              </w:rPr>
              <w:t>Islas Baleares</w:t>
            </w:r>
            <w:r w:rsidR="00797150" w:rsidRPr="00B71E5E">
              <w:rPr>
                <w:rFonts w:ascii="Arial" w:hAnsi="Arial" w:cs="Arial"/>
                <w:color w:val="FF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3DE28ACE" w14:textId="6A303CEC" w:rsidR="00707B61" w:rsidRPr="00B71E5E" w:rsidRDefault="00707B61" w:rsidP="006831A3">
            <w:pPr>
              <w:rPr>
                <w:rFonts w:ascii="Arial" w:hAnsi="Arial" w:cs="Arial"/>
                <w:color w:val="FF0000"/>
              </w:rPr>
            </w:pPr>
            <w:r w:rsidRPr="00B71E5E">
              <w:rPr>
                <w:rFonts w:ascii="Arial" w:hAnsi="Arial" w:cs="Arial"/>
                <w:color w:val="FF0000"/>
              </w:rPr>
              <w:t>Islas Baleares</w:t>
            </w:r>
            <w:r w:rsidR="00797150" w:rsidRPr="00B71E5E">
              <w:rPr>
                <w:rFonts w:ascii="Arial" w:hAnsi="Arial" w:cs="Arial"/>
                <w:color w:val="FF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36F3E5C4" w14:textId="77777777" w:rsidR="00707B61" w:rsidRPr="00B71E5E" w:rsidRDefault="00707B61" w:rsidP="006831A3">
            <w:pPr>
              <w:jc w:val="center"/>
              <w:rPr>
                <w:rFonts w:ascii="Arial" w:hAnsi="Arial" w:cs="Arial"/>
                <w:color w:val="FF0000"/>
              </w:rPr>
            </w:pPr>
            <w:r w:rsidRPr="00B71E5E">
              <w:rPr>
                <w:rFonts w:ascii="Arial" w:hAnsi="Arial" w:cs="Arial"/>
                <w:color w:val="FF0000"/>
              </w:rPr>
              <w:t>702</w:t>
            </w:r>
          </w:p>
        </w:tc>
        <w:tc>
          <w:tcPr>
            <w:tcW w:w="3753" w:type="dxa"/>
            <w:tcBorders>
              <w:top w:val="nil"/>
              <w:left w:val="nil"/>
              <w:bottom w:val="single" w:sz="4" w:space="0" w:color="auto"/>
              <w:right w:val="single" w:sz="4" w:space="0" w:color="auto"/>
            </w:tcBorders>
            <w:shd w:val="clear" w:color="auto" w:fill="auto"/>
            <w:noWrap/>
            <w:vAlign w:val="center"/>
            <w:hideMark/>
          </w:tcPr>
          <w:p w14:paraId="45C25D61" w14:textId="5DD70811" w:rsidR="00707B61" w:rsidRPr="00B71E5E" w:rsidRDefault="00707B61" w:rsidP="006831A3">
            <w:pPr>
              <w:rPr>
                <w:rFonts w:ascii="Arial" w:hAnsi="Arial" w:cs="Arial"/>
                <w:color w:val="FF0000"/>
              </w:rPr>
            </w:pPr>
            <w:r w:rsidRPr="00B71E5E">
              <w:rPr>
                <w:rFonts w:ascii="Arial" w:hAnsi="Arial" w:cs="Arial"/>
                <w:color w:val="FF0000"/>
              </w:rPr>
              <w:t>MALLORCA</w:t>
            </w:r>
            <w:r w:rsidR="00797150" w:rsidRPr="00B71E5E">
              <w:rPr>
                <w:rFonts w:ascii="Arial" w:hAnsi="Arial" w:cs="Arial"/>
                <w:color w:val="FF0000"/>
              </w:rPr>
              <w:t>.</w:t>
            </w:r>
          </w:p>
        </w:tc>
      </w:tr>
      <w:tr w:rsidR="00797150" w:rsidRPr="00BB0C43" w14:paraId="0CFC7938"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2C7D06FD" w14:textId="37170340" w:rsidR="00707B61" w:rsidRPr="00B71E5E" w:rsidRDefault="00707B61" w:rsidP="006831A3">
            <w:pPr>
              <w:rPr>
                <w:rFonts w:ascii="Arial" w:hAnsi="Arial" w:cs="Arial"/>
                <w:color w:val="FF0000"/>
              </w:rPr>
            </w:pPr>
            <w:r w:rsidRPr="00B71E5E">
              <w:rPr>
                <w:rFonts w:ascii="Arial" w:hAnsi="Arial" w:cs="Arial"/>
                <w:color w:val="FF0000"/>
              </w:rPr>
              <w:t>Islas Baleares</w:t>
            </w:r>
            <w:r w:rsidR="00797150" w:rsidRPr="00B71E5E">
              <w:rPr>
                <w:rFonts w:ascii="Arial" w:hAnsi="Arial" w:cs="Arial"/>
                <w:color w:val="FF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5381F38C" w14:textId="1588BCDD" w:rsidR="00707B61" w:rsidRPr="00B71E5E" w:rsidRDefault="00707B61" w:rsidP="006831A3">
            <w:pPr>
              <w:rPr>
                <w:rFonts w:ascii="Arial" w:hAnsi="Arial" w:cs="Arial"/>
                <w:color w:val="FF0000"/>
              </w:rPr>
            </w:pPr>
            <w:r w:rsidRPr="00B71E5E">
              <w:rPr>
                <w:rFonts w:ascii="Arial" w:hAnsi="Arial" w:cs="Arial"/>
                <w:color w:val="FF0000"/>
              </w:rPr>
              <w:t>Islas Baleares</w:t>
            </w:r>
            <w:r w:rsidR="00797150" w:rsidRPr="00B71E5E">
              <w:rPr>
                <w:rFonts w:ascii="Arial" w:hAnsi="Arial" w:cs="Arial"/>
                <w:color w:val="FF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3B692152" w14:textId="77777777" w:rsidR="00707B61" w:rsidRPr="00B71E5E" w:rsidRDefault="00707B61" w:rsidP="006831A3">
            <w:pPr>
              <w:jc w:val="center"/>
              <w:rPr>
                <w:rFonts w:ascii="Arial" w:hAnsi="Arial" w:cs="Arial"/>
                <w:color w:val="FF0000"/>
              </w:rPr>
            </w:pPr>
            <w:r w:rsidRPr="00B71E5E">
              <w:rPr>
                <w:rFonts w:ascii="Arial" w:hAnsi="Arial" w:cs="Arial"/>
                <w:color w:val="FF0000"/>
              </w:rPr>
              <w:t>703</w:t>
            </w:r>
          </w:p>
        </w:tc>
        <w:tc>
          <w:tcPr>
            <w:tcW w:w="3753" w:type="dxa"/>
            <w:tcBorders>
              <w:top w:val="nil"/>
              <w:left w:val="nil"/>
              <w:bottom w:val="single" w:sz="4" w:space="0" w:color="auto"/>
              <w:right w:val="single" w:sz="4" w:space="0" w:color="auto"/>
            </w:tcBorders>
            <w:shd w:val="clear" w:color="auto" w:fill="auto"/>
            <w:noWrap/>
            <w:vAlign w:val="center"/>
            <w:hideMark/>
          </w:tcPr>
          <w:p w14:paraId="4B300A00" w14:textId="7853586F" w:rsidR="00707B61" w:rsidRPr="00B71E5E" w:rsidRDefault="00707B61" w:rsidP="006831A3">
            <w:pPr>
              <w:rPr>
                <w:rFonts w:ascii="Arial" w:hAnsi="Arial" w:cs="Arial"/>
                <w:color w:val="FF0000"/>
              </w:rPr>
            </w:pPr>
            <w:r w:rsidRPr="00B71E5E">
              <w:rPr>
                <w:rFonts w:ascii="Arial" w:hAnsi="Arial" w:cs="Arial"/>
                <w:color w:val="FF0000"/>
              </w:rPr>
              <w:t>MENORCA</w:t>
            </w:r>
            <w:r w:rsidR="00797150" w:rsidRPr="00B71E5E">
              <w:rPr>
                <w:rFonts w:ascii="Arial" w:hAnsi="Arial" w:cs="Arial"/>
                <w:color w:val="FF0000"/>
              </w:rPr>
              <w:t>.</w:t>
            </w:r>
          </w:p>
        </w:tc>
      </w:tr>
      <w:tr w:rsidR="00707B61" w:rsidRPr="00BB0C43" w14:paraId="2B363932"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4CC31D4E" w14:textId="34830FDE" w:rsidR="00707B61" w:rsidRPr="00446A57" w:rsidRDefault="00707B61" w:rsidP="006831A3">
            <w:pPr>
              <w:rPr>
                <w:rFonts w:ascii="Arial" w:hAnsi="Arial" w:cs="Arial"/>
                <w:color w:val="000000"/>
              </w:rPr>
            </w:pPr>
            <w:r w:rsidRPr="00446A57">
              <w:rPr>
                <w:rFonts w:ascii="Arial" w:hAnsi="Arial" w:cs="Arial"/>
                <w:color w:val="000000"/>
              </w:rPr>
              <w:t>Madrid</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74480982" w14:textId="7D320880" w:rsidR="00707B61" w:rsidRPr="00446A57" w:rsidRDefault="00707B61" w:rsidP="006831A3">
            <w:pPr>
              <w:rPr>
                <w:rFonts w:ascii="Arial" w:hAnsi="Arial" w:cs="Arial"/>
                <w:color w:val="000000"/>
              </w:rPr>
            </w:pPr>
            <w:r w:rsidRPr="00446A57">
              <w:rPr>
                <w:rFonts w:ascii="Arial" w:hAnsi="Arial" w:cs="Arial"/>
                <w:color w:val="000000"/>
              </w:rPr>
              <w:t>Madrid</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0AA1A7B5" w14:textId="77777777" w:rsidR="00707B61" w:rsidRPr="00446A57" w:rsidRDefault="00707B61" w:rsidP="006831A3">
            <w:pPr>
              <w:jc w:val="center"/>
              <w:rPr>
                <w:rFonts w:ascii="Arial" w:hAnsi="Arial" w:cs="Arial"/>
                <w:color w:val="000000"/>
              </w:rPr>
            </w:pPr>
            <w:r w:rsidRPr="00446A57">
              <w:rPr>
                <w:rFonts w:ascii="Arial" w:hAnsi="Arial" w:cs="Arial"/>
                <w:color w:val="000000"/>
              </w:rPr>
              <w:t>2804</w:t>
            </w:r>
          </w:p>
        </w:tc>
        <w:tc>
          <w:tcPr>
            <w:tcW w:w="3753" w:type="dxa"/>
            <w:tcBorders>
              <w:top w:val="nil"/>
              <w:left w:val="nil"/>
              <w:bottom w:val="single" w:sz="4" w:space="0" w:color="auto"/>
              <w:right w:val="single" w:sz="4" w:space="0" w:color="auto"/>
            </w:tcBorders>
            <w:shd w:val="clear" w:color="auto" w:fill="auto"/>
            <w:noWrap/>
            <w:vAlign w:val="center"/>
            <w:hideMark/>
          </w:tcPr>
          <w:p w14:paraId="76AB7862" w14:textId="52E5087A" w:rsidR="00707B61" w:rsidRPr="00446A57" w:rsidRDefault="00707B61" w:rsidP="006831A3">
            <w:pPr>
              <w:rPr>
                <w:rFonts w:ascii="Arial" w:hAnsi="Arial" w:cs="Arial"/>
                <w:color w:val="000000"/>
              </w:rPr>
            </w:pPr>
            <w:r w:rsidRPr="00446A57">
              <w:rPr>
                <w:rFonts w:ascii="Arial" w:hAnsi="Arial" w:cs="Arial"/>
                <w:color w:val="000000"/>
              </w:rPr>
              <w:t>CAMPIÑA</w:t>
            </w:r>
            <w:r w:rsidR="00797150">
              <w:rPr>
                <w:rFonts w:ascii="Arial" w:hAnsi="Arial" w:cs="Arial"/>
                <w:color w:val="000000"/>
              </w:rPr>
              <w:t>.</w:t>
            </w:r>
          </w:p>
        </w:tc>
      </w:tr>
      <w:tr w:rsidR="00707B61" w:rsidRPr="00BB0C43" w14:paraId="31799FD5"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5A3CF4BA" w14:textId="5C79A05E" w:rsidR="00707B61" w:rsidRPr="00446A57" w:rsidRDefault="00707B61" w:rsidP="006831A3">
            <w:pPr>
              <w:rPr>
                <w:rFonts w:ascii="Arial" w:hAnsi="Arial" w:cs="Arial"/>
                <w:color w:val="000000"/>
              </w:rPr>
            </w:pPr>
            <w:r w:rsidRPr="00446A57">
              <w:rPr>
                <w:rFonts w:ascii="Arial" w:hAnsi="Arial" w:cs="Arial"/>
                <w:color w:val="000000"/>
              </w:rPr>
              <w:t>Madrid</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6F855AEF" w14:textId="6AFCA8B9" w:rsidR="00707B61" w:rsidRPr="00446A57" w:rsidRDefault="00707B61" w:rsidP="006831A3">
            <w:pPr>
              <w:rPr>
                <w:rFonts w:ascii="Arial" w:hAnsi="Arial" w:cs="Arial"/>
                <w:color w:val="000000"/>
              </w:rPr>
            </w:pPr>
            <w:r w:rsidRPr="00446A57">
              <w:rPr>
                <w:rFonts w:ascii="Arial" w:hAnsi="Arial" w:cs="Arial"/>
                <w:color w:val="000000"/>
              </w:rPr>
              <w:t>Madrid</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69FE7B15" w14:textId="77777777" w:rsidR="00707B61" w:rsidRPr="00446A57" w:rsidRDefault="00707B61" w:rsidP="006831A3">
            <w:pPr>
              <w:jc w:val="center"/>
              <w:rPr>
                <w:rFonts w:ascii="Arial" w:hAnsi="Arial" w:cs="Arial"/>
                <w:color w:val="000000"/>
              </w:rPr>
            </w:pPr>
            <w:r w:rsidRPr="00446A57">
              <w:rPr>
                <w:rFonts w:ascii="Arial" w:hAnsi="Arial" w:cs="Arial"/>
                <w:color w:val="000000"/>
              </w:rPr>
              <w:t>2806</w:t>
            </w:r>
          </w:p>
        </w:tc>
        <w:tc>
          <w:tcPr>
            <w:tcW w:w="3753" w:type="dxa"/>
            <w:tcBorders>
              <w:top w:val="nil"/>
              <w:left w:val="nil"/>
              <w:bottom w:val="single" w:sz="4" w:space="0" w:color="auto"/>
              <w:right w:val="single" w:sz="4" w:space="0" w:color="auto"/>
            </w:tcBorders>
            <w:shd w:val="clear" w:color="auto" w:fill="auto"/>
            <w:noWrap/>
            <w:vAlign w:val="center"/>
            <w:hideMark/>
          </w:tcPr>
          <w:p w14:paraId="62C4C2FF" w14:textId="02EC4167" w:rsidR="00707B61" w:rsidRPr="00446A57" w:rsidRDefault="00707B61" w:rsidP="006831A3">
            <w:pPr>
              <w:rPr>
                <w:rFonts w:ascii="Arial" w:hAnsi="Arial" w:cs="Arial"/>
                <w:color w:val="000000"/>
              </w:rPr>
            </w:pPr>
            <w:r w:rsidRPr="00446A57">
              <w:rPr>
                <w:rFonts w:ascii="Arial" w:hAnsi="Arial" w:cs="Arial"/>
                <w:color w:val="000000"/>
              </w:rPr>
              <w:t>VEGAS</w:t>
            </w:r>
            <w:r w:rsidR="00797150">
              <w:rPr>
                <w:rFonts w:ascii="Arial" w:hAnsi="Arial" w:cs="Arial"/>
                <w:color w:val="000000"/>
              </w:rPr>
              <w:t>.</w:t>
            </w:r>
          </w:p>
        </w:tc>
      </w:tr>
      <w:tr w:rsidR="00707B61" w:rsidRPr="00BB0C43" w14:paraId="1F573C4A"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21F57723" w14:textId="4B43F15E" w:rsidR="00707B61" w:rsidRPr="00B71E5E" w:rsidRDefault="00707B61" w:rsidP="006831A3">
            <w:pPr>
              <w:rPr>
                <w:rFonts w:ascii="Arial" w:hAnsi="Arial" w:cs="Arial"/>
                <w:color w:val="FF0000"/>
              </w:rPr>
            </w:pPr>
            <w:r w:rsidRPr="00B71E5E">
              <w:rPr>
                <w:rFonts w:ascii="Arial" w:hAnsi="Arial" w:cs="Arial"/>
                <w:color w:val="FF0000"/>
              </w:rPr>
              <w:t>Navarra</w:t>
            </w:r>
            <w:r w:rsidR="00797150" w:rsidRPr="00B71E5E">
              <w:rPr>
                <w:rFonts w:ascii="Arial" w:hAnsi="Arial" w:cs="Arial"/>
                <w:color w:val="FF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60E83B80" w14:textId="447065DC" w:rsidR="00707B61" w:rsidRPr="00B71E5E" w:rsidRDefault="00707B61" w:rsidP="006831A3">
            <w:pPr>
              <w:rPr>
                <w:rFonts w:ascii="Arial" w:hAnsi="Arial" w:cs="Arial"/>
                <w:color w:val="FF0000"/>
              </w:rPr>
            </w:pPr>
            <w:r w:rsidRPr="00B71E5E">
              <w:rPr>
                <w:rFonts w:ascii="Arial" w:hAnsi="Arial" w:cs="Arial"/>
                <w:color w:val="FF0000"/>
              </w:rPr>
              <w:t>Navarra</w:t>
            </w:r>
            <w:r w:rsidR="00797150" w:rsidRPr="00B71E5E">
              <w:rPr>
                <w:rFonts w:ascii="Arial" w:hAnsi="Arial" w:cs="Arial"/>
                <w:color w:val="FF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483F89C5" w14:textId="77777777" w:rsidR="00707B61" w:rsidRPr="00B71E5E" w:rsidRDefault="00707B61" w:rsidP="006831A3">
            <w:pPr>
              <w:jc w:val="center"/>
              <w:rPr>
                <w:rFonts w:ascii="Arial" w:hAnsi="Arial" w:cs="Arial"/>
                <w:color w:val="FF0000"/>
              </w:rPr>
            </w:pPr>
            <w:r w:rsidRPr="00B71E5E">
              <w:rPr>
                <w:rFonts w:ascii="Arial" w:hAnsi="Arial" w:cs="Arial"/>
                <w:color w:val="FF0000"/>
              </w:rPr>
              <w:t>3107</w:t>
            </w:r>
          </w:p>
        </w:tc>
        <w:tc>
          <w:tcPr>
            <w:tcW w:w="3753" w:type="dxa"/>
            <w:tcBorders>
              <w:top w:val="nil"/>
              <w:left w:val="nil"/>
              <w:bottom w:val="single" w:sz="4" w:space="0" w:color="auto"/>
              <w:right w:val="single" w:sz="4" w:space="0" w:color="auto"/>
            </w:tcBorders>
            <w:shd w:val="clear" w:color="auto" w:fill="auto"/>
            <w:noWrap/>
            <w:vAlign w:val="center"/>
            <w:hideMark/>
          </w:tcPr>
          <w:p w14:paraId="48953677" w14:textId="1189C1D8" w:rsidR="00707B61" w:rsidRPr="00B71E5E" w:rsidRDefault="00707B61" w:rsidP="006831A3">
            <w:pPr>
              <w:rPr>
                <w:rFonts w:ascii="Arial" w:hAnsi="Arial" w:cs="Arial"/>
                <w:color w:val="FF0000"/>
              </w:rPr>
            </w:pPr>
            <w:r w:rsidRPr="00B71E5E">
              <w:rPr>
                <w:rFonts w:ascii="Arial" w:hAnsi="Arial" w:cs="Arial"/>
                <w:color w:val="FF0000"/>
              </w:rPr>
              <w:t>RIBERA BAJA</w:t>
            </w:r>
            <w:r w:rsidR="00797150" w:rsidRPr="00B71E5E">
              <w:rPr>
                <w:rFonts w:ascii="Arial" w:hAnsi="Arial" w:cs="Arial"/>
                <w:color w:val="FF0000"/>
              </w:rPr>
              <w:t>.</w:t>
            </w:r>
          </w:p>
        </w:tc>
      </w:tr>
      <w:tr w:rsidR="00707B61" w:rsidRPr="00BB0C43" w14:paraId="06CF6585"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70B09A2D" w14:textId="3B1B94D6" w:rsidR="00707B61" w:rsidRPr="00446A57" w:rsidRDefault="00707B61" w:rsidP="006831A3">
            <w:pPr>
              <w:rPr>
                <w:rFonts w:ascii="Arial" w:hAnsi="Arial" w:cs="Arial"/>
                <w:color w:val="000000"/>
              </w:rPr>
            </w:pPr>
            <w:r w:rsidRPr="00446A57">
              <w:rPr>
                <w:rFonts w:ascii="Arial" w:hAnsi="Arial" w:cs="Arial"/>
                <w:color w:val="000000"/>
              </w:rPr>
              <w:t>Región de Murcia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4217B280" w14:textId="4D1A79C5" w:rsidR="00707B61" w:rsidRPr="00446A57" w:rsidRDefault="00707B61" w:rsidP="006831A3">
            <w:pPr>
              <w:rPr>
                <w:rFonts w:ascii="Arial" w:hAnsi="Arial" w:cs="Arial"/>
                <w:color w:val="000000"/>
              </w:rPr>
            </w:pPr>
            <w:r w:rsidRPr="00446A57">
              <w:rPr>
                <w:rFonts w:ascii="Arial" w:hAnsi="Arial" w:cs="Arial"/>
                <w:color w:val="000000"/>
              </w:rPr>
              <w:t>Murcia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22279F9C" w14:textId="77777777" w:rsidR="00707B61" w:rsidRPr="00446A57" w:rsidRDefault="00707B61" w:rsidP="006831A3">
            <w:pPr>
              <w:jc w:val="center"/>
              <w:rPr>
                <w:rFonts w:ascii="Arial" w:hAnsi="Arial" w:cs="Arial"/>
                <w:color w:val="000000"/>
              </w:rPr>
            </w:pPr>
            <w:r w:rsidRPr="00446A57">
              <w:rPr>
                <w:rFonts w:ascii="Arial" w:hAnsi="Arial" w:cs="Arial"/>
                <w:color w:val="000000"/>
              </w:rPr>
              <w:t>3001</w:t>
            </w:r>
          </w:p>
        </w:tc>
        <w:tc>
          <w:tcPr>
            <w:tcW w:w="3753" w:type="dxa"/>
            <w:tcBorders>
              <w:top w:val="nil"/>
              <w:left w:val="nil"/>
              <w:bottom w:val="single" w:sz="4" w:space="0" w:color="auto"/>
              <w:right w:val="single" w:sz="4" w:space="0" w:color="auto"/>
            </w:tcBorders>
            <w:shd w:val="clear" w:color="auto" w:fill="auto"/>
            <w:noWrap/>
            <w:vAlign w:val="center"/>
            <w:hideMark/>
          </w:tcPr>
          <w:p w14:paraId="6522E59B" w14:textId="71F7DE9C" w:rsidR="00707B61" w:rsidRPr="00446A57" w:rsidRDefault="00707B61" w:rsidP="006831A3">
            <w:pPr>
              <w:rPr>
                <w:rFonts w:ascii="Arial" w:hAnsi="Arial" w:cs="Arial"/>
                <w:color w:val="000000"/>
              </w:rPr>
            </w:pPr>
            <w:r w:rsidRPr="00446A57">
              <w:rPr>
                <w:rFonts w:ascii="Arial" w:hAnsi="Arial" w:cs="Arial"/>
                <w:color w:val="000000"/>
              </w:rPr>
              <w:t>NORDESTE</w:t>
            </w:r>
            <w:r w:rsidR="00797150">
              <w:rPr>
                <w:rFonts w:ascii="Arial" w:hAnsi="Arial" w:cs="Arial"/>
                <w:color w:val="000000"/>
              </w:rPr>
              <w:t>.</w:t>
            </w:r>
          </w:p>
        </w:tc>
      </w:tr>
      <w:tr w:rsidR="00797150" w:rsidRPr="00BB0C43" w14:paraId="79AFAA58"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5D765C9B" w14:textId="03E4F466" w:rsidR="00707B61" w:rsidRPr="00446A57" w:rsidRDefault="00707B61" w:rsidP="006831A3">
            <w:pPr>
              <w:rPr>
                <w:rFonts w:ascii="Arial" w:hAnsi="Arial" w:cs="Arial"/>
                <w:color w:val="000000"/>
              </w:rPr>
            </w:pPr>
            <w:r w:rsidRPr="00446A57">
              <w:rPr>
                <w:rFonts w:ascii="Arial" w:hAnsi="Arial" w:cs="Arial"/>
                <w:color w:val="000000"/>
              </w:rPr>
              <w:t>Región de Murcia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20CB967A" w14:textId="04287063" w:rsidR="00707B61" w:rsidRPr="00446A57" w:rsidRDefault="00707B61" w:rsidP="006831A3">
            <w:pPr>
              <w:rPr>
                <w:rFonts w:ascii="Arial" w:hAnsi="Arial" w:cs="Arial"/>
                <w:color w:val="000000"/>
              </w:rPr>
            </w:pPr>
            <w:r w:rsidRPr="00446A57">
              <w:rPr>
                <w:rFonts w:ascii="Arial" w:hAnsi="Arial" w:cs="Arial"/>
                <w:color w:val="000000"/>
              </w:rPr>
              <w:t>Murcia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3D589CF0" w14:textId="77777777" w:rsidR="00707B61" w:rsidRPr="00446A57" w:rsidRDefault="00707B61" w:rsidP="006831A3">
            <w:pPr>
              <w:jc w:val="center"/>
              <w:rPr>
                <w:rFonts w:ascii="Arial" w:hAnsi="Arial" w:cs="Arial"/>
                <w:color w:val="000000"/>
              </w:rPr>
            </w:pPr>
            <w:r w:rsidRPr="00446A57">
              <w:rPr>
                <w:rFonts w:ascii="Arial" w:hAnsi="Arial" w:cs="Arial"/>
                <w:color w:val="000000"/>
              </w:rPr>
              <w:t>3002</w:t>
            </w:r>
          </w:p>
        </w:tc>
        <w:tc>
          <w:tcPr>
            <w:tcW w:w="3753" w:type="dxa"/>
            <w:tcBorders>
              <w:top w:val="nil"/>
              <w:left w:val="nil"/>
              <w:bottom w:val="single" w:sz="4" w:space="0" w:color="auto"/>
              <w:right w:val="single" w:sz="4" w:space="0" w:color="auto"/>
            </w:tcBorders>
            <w:shd w:val="clear" w:color="auto" w:fill="auto"/>
            <w:noWrap/>
            <w:vAlign w:val="center"/>
            <w:hideMark/>
          </w:tcPr>
          <w:p w14:paraId="0B897C22" w14:textId="6C884312" w:rsidR="00707B61" w:rsidRPr="00446A57" w:rsidRDefault="00707B61" w:rsidP="006831A3">
            <w:pPr>
              <w:rPr>
                <w:rFonts w:ascii="Arial" w:hAnsi="Arial" w:cs="Arial"/>
                <w:color w:val="000000"/>
              </w:rPr>
            </w:pPr>
            <w:r w:rsidRPr="00446A57">
              <w:rPr>
                <w:rFonts w:ascii="Arial" w:hAnsi="Arial" w:cs="Arial"/>
                <w:color w:val="000000"/>
              </w:rPr>
              <w:t>NOROESTE</w:t>
            </w:r>
            <w:r w:rsidR="00797150">
              <w:rPr>
                <w:rFonts w:ascii="Arial" w:hAnsi="Arial" w:cs="Arial"/>
                <w:color w:val="000000"/>
              </w:rPr>
              <w:t>.</w:t>
            </w:r>
          </w:p>
        </w:tc>
      </w:tr>
      <w:tr w:rsidR="00797150" w:rsidRPr="00BB0C43" w14:paraId="6A7D693A"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2601EBAF" w14:textId="702495F5" w:rsidR="00707B61" w:rsidRPr="00446A57" w:rsidRDefault="00707B61" w:rsidP="006831A3">
            <w:pPr>
              <w:rPr>
                <w:rFonts w:ascii="Arial" w:hAnsi="Arial" w:cs="Arial"/>
                <w:color w:val="000000"/>
              </w:rPr>
            </w:pPr>
            <w:r w:rsidRPr="00446A57">
              <w:rPr>
                <w:rFonts w:ascii="Arial" w:hAnsi="Arial" w:cs="Arial"/>
                <w:color w:val="000000"/>
              </w:rPr>
              <w:t>Región de Murcia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32BB624E" w14:textId="4A925F4E" w:rsidR="00707B61" w:rsidRPr="00446A57" w:rsidRDefault="00707B61" w:rsidP="006831A3">
            <w:pPr>
              <w:rPr>
                <w:rFonts w:ascii="Arial" w:hAnsi="Arial" w:cs="Arial"/>
                <w:color w:val="000000"/>
              </w:rPr>
            </w:pPr>
            <w:r w:rsidRPr="00446A57">
              <w:rPr>
                <w:rFonts w:ascii="Arial" w:hAnsi="Arial" w:cs="Arial"/>
                <w:color w:val="000000"/>
              </w:rPr>
              <w:t>Murcia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59B719FC" w14:textId="77777777" w:rsidR="00707B61" w:rsidRPr="00446A57" w:rsidRDefault="00707B61" w:rsidP="006831A3">
            <w:pPr>
              <w:jc w:val="center"/>
              <w:rPr>
                <w:rFonts w:ascii="Arial" w:hAnsi="Arial" w:cs="Arial"/>
                <w:color w:val="000000"/>
              </w:rPr>
            </w:pPr>
            <w:r w:rsidRPr="00446A57">
              <w:rPr>
                <w:rFonts w:ascii="Arial" w:hAnsi="Arial" w:cs="Arial"/>
                <w:color w:val="000000"/>
              </w:rPr>
              <w:t>3003</w:t>
            </w:r>
          </w:p>
        </w:tc>
        <w:tc>
          <w:tcPr>
            <w:tcW w:w="3753" w:type="dxa"/>
            <w:tcBorders>
              <w:top w:val="nil"/>
              <w:left w:val="nil"/>
              <w:bottom w:val="single" w:sz="4" w:space="0" w:color="auto"/>
              <w:right w:val="single" w:sz="4" w:space="0" w:color="auto"/>
            </w:tcBorders>
            <w:shd w:val="clear" w:color="auto" w:fill="auto"/>
            <w:noWrap/>
            <w:vAlign w:val="center"/>
            <w:hideMark/>
          </w:tcPr>
          <w:p w14:paraId="606CB59B" w14:textId="6E0C0F59" w:rsidR="00707B61" w:rsidRPr="00446A57" w:rsidRDefault="00707B61" w:rsidP="006831A3">
            <w:pPr>
              <w:rPr>
                <w:rFonts w:ascii="Arial" w:hAnsi="Arial" w:cs="Arial"/>
                <w:color w:val="000000"/>
              </w:rPr>
            </w:pPr>
            <w:r w:rsidRPr="00446A57">
              <w:rPr>
                <w:rFonts w:ascii="Arial" w:hAnsi="Arial" w:cs="Arial"/>
                <w:color w:val="000000"/>
              </w:rPr>
              <w:t>CENTRO</w:t>
            </w:r>
            <w:r w:rsidR="00797150">
              <w:rPr>
                <w:rFonts w:ascii="Arial" w:hAnsi="Arial" w:cs="Arial"/>
                <w:color w:val="000000"/>
              </w:rPr>
              <w:t>.</w:t>
            </w:r>
          </w:p>
        </w:tc>
      </w:tr>
      <w:tr w:rsidR="00797150" w:rsidRPr="00BB0C43" w14:paraId="6B611D93"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57907CE7" w14:textId="3FB13822" w:rsidR="00707B61" w:rsidRPr="00446A57" w:rsidRDefault="00707B61" w:rsidP="006831A3">
            <w:pPr>
              <w:rPr>
                <w:rFonts w:ascii="Arial" w:hAnsi="Arial" w:cs="Arial"/>
                <w:color w:val="000000"/>
              </w:rPr>
            </w:pPr>
            <w:r w:rsidRPr="00446A57">
              <w:rPr>
                <w:rFonts w:ascii="Arial" w:hAnsi="Arial" w:cs="Arial"/>
                <w:color w:val="000000"/>
              </w:rPr>
              <w:t>Región de Murcia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5D148840" w14:textId="11C2460A" w:rsidR="00707B61" w:rsidRPr="00446A57" w:rsidRDefault="00707B61" w:rsidP="006831A3">
            <w:pPr>
              <w:rPr>
                <w:rFonts w:ascii="Arial" w:hAnsi="Arial" w:cs="Arial"/>
                <w:color w:val="000000"/>
              </w:rPr>
            </w:pPr>
            <w:r w:rsidRPr="00446A57">
              <w:rPr>
                <w:rFonts w:ascii="Arial" w:hAnsi="Arial" w:cs="Arial"/>
                <w:color w:val="000000"/>
              </w:rPr>
              <w:t>Murcia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77BBF363" w14:textId="77777777" w:rsidR="00707B61" w:rsidRPr="00446A57" w:rsidRDefault="00707B61" w:rsidP="006831A3">
            <w:pPr>
              <w:jc w:val="center"/>
              <w:rPr>
                <w:rFonts w:ascii="Arial" w:hAnsi="Arial" w:cs="Arial"/>
                <w:color w:val="000000"/>
              </w:rPr>
            </w:pPr>
            <w:r w:rsidRPr="00446A57">
              <w:rPr>
                <w:rFonts w:ascii="Arial" w:hAnsi="Arial" w:cs="Arial"/>
                <w:color w:val="000000"/>
              </w:rPr>
              <w:t>3004</w:t>
            </w:r>
          </w:p>
        </w:tc>
        <w:tc>
          <w:tcPr>
            <w:tcW w:w="3753" w:type="dxa"/>
            <w:tcBorders>
              <w:top w:val="nil"/>
              <w:left w:val="nil"/>
              <w:bottom w:val="single" w:sz="4" w:space="0" w:color="auto"/>
              <w:right w:val="single" w:sz="4" w:space="0" w:color="auto"/>
            </w:tcBorders>
            <w:shd w:val="clear" w:color="auto" w:fill="auto"/>
            <w:noWrap/>
            <w:vAlign w:val="center"/>
            <w:hideMark/>
          </w:tcPr>
          <w:p w14:paraId="00750BA3" w14:textId="3A49E471" w:rsidR="00707B61" w:rsidRPr="00446A57" w:rsidRDefault="00707B61" w:rsidP="006831A3">
            <w:pPr>
              <w:rPr>
                <w:rFonts w:ascii="Arial" w:hAnsi="Arial" w:cs="Arial"/>
                <w:color w:val="000000"/>
              </w:rPr>
            </w:pPr>
            <w:r w:rsidRPr="00446A57">
              <w:rPr>
                <w:rFonts w:ascii="Arial" w:hAnsi="Arial" w:cs="Arial"/>
                <w:color w:val="000000"/>
              </w:rPr>
              <w:t>RÍO SEGURA</w:t>
            </w:r>
            <w:r w:rsidR="00797150">
              <w:rPr>
                <w:rFonts w:ascii="Arial" w:hAnsi="Arial" w:cs="Arial"/>
                <w:color w:val="000000"/>
              </w:rPr>
              <w:t>.</w:t>
            </w:r>
          </w:p>
        </w:tc>
      </w:tr>
      <w:tr w:rsidR="00797150" w:rsidRPr="00BB0C43" w14:paraId="30E71C6B"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760C4817" w14:textId="6CED3AB7" w:rsidR="00707B61" w:rsidRPr="00446A57" w:rsidRDefault="00707B61" w:rsidP="006831A3">
            <w:pPr>
              <w:rPr>
                <w:rFonts w:ascii="Arial" w:hAnsi="Arial" w:cs="Arial"/>
                <w:color w:val="000000"/>
              </w:rPr>
            </w:pPr>
            <w:r w:rsidRPr="00446A57">
              <w:rPr>
                <w:rFonts w:ascii="Arial" w:hAnsi="Arial" w:cs="Arial"/>
                <w:color w:val="000000"/>
              </w:rPr>
              <w:t>Región de Murcia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50368B62" w14:textId="3579CAD6" w:rsidR="00707B61" w:rsidRPr="00446A57" w:rsidRDefault="00707B61" w:rsidP="006831A3">
            <w:pPr>
              <w:rPr>
                <w:rFonts w:ascii="Arial" w:hAnsi="Arial" w:cs="Arial"/>
                <w:color w:val="000000"/>
              </w:rPr>
            </w:pPr>
            <w:r w:rsidRPr="00446A57">
              <w:rPr>
                <w:rFonts w:ascii="Arial" w:hAnsi="Arial" w:cs="Arial"/>
                <w:color w:val="000000"/>
              </w:rPr>
              <w:t>Murcia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578E1BEC" w14:textId="77777777" w:rsidR="00707B61" w:rsidRPr="00446A57" w:rsidRDefault="00707B61" w:rsidP="006831A3">
            <w:pPr>
              <w:jc w:val="center"/>
              <w:rPr>
                <w:rFonts w:ascii="Arial" w:hAnsi="Arial" w:cs="Arial"/>
                <w:color w:val="000000"/>
              </w:rPr>
            </w:pPr>
            <w:r w:rsidRPr="00446A57">
              <w:rPr>
                <w:rFonts w:ascii="Arial" w:hAnsi="Arial" w:cs="Arial"/>
                <w:color w:val="000000"/>
              </w:rPr>
              <w:t>3005</w:t>
            </w:r>
          </w:p>
        </w:tc>
        <w:tc>
          <w:tcPr>
            <w:tcW w:w="3753" w:type="dxa"/>
            <w:tcBorders>
              <w:top w:val="nil"/>
              <w:left w:val="nil"/>
              <w:bottom w:val="single" w:sz="4" w:space="0" w:color="auto"/>
              <w:right w:val="single" w:sz="4" w:space="0" w:color="auto"/>
            </w:tcBorders>
            <w:shd w:val="clear" w:color="auto" w:fill="auto"/>
            <w:noWrap/>
            <w:vAlign w:val="center"/>
            <w:hideMark/>
          </w:tcPr>
          <w:p w14:paraId="01D2071A" w14:textId="535CA873" w:rsidR="00707B61" w:rsidRPr="00446A57" w:rsidRDefault="00707B61" w:rsidP="006831A3">
            <w:pPr>
              <w:rPr>
                <w:rFonts w:ascii="Arial" w:hAnsi="Arial" w:cs="Arial"/>
                <w:color w:val="000000"/>
              </w:rPr>
            </w:pPr>
            <w:r w:rsidRPr="00446A57">
              <w:rPr>
                <w:rFonts w:ascii="Arial" w:hAnsi="Arial" w:cs="Arial"/>
                <w:color w:val="000000"/>
              </w:rPr>
              <w:t>SUROESTE Y VALLE GUADALENTÍN</w:t>
            </w:r>
            <w:r w:rsidR="00797150">
              <w:rPr>
                <w:rFonts w:ascii="Arial" w:hAnsi="Arial" w:cs="Arial"/>
                <w:color w:val="000000"/>
              </w:rPr>
              <w:t>.</w:t>
            </w:r>
          </w:p>
        </w:tc>
      </w:tr>
      <w:tr w:rsidR="00797150" w:rsidRPr="00BB0C43" w14:paraId="5CEB76D8"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1D302288" w14:textId="1AD3EA2B" w:rsidR="00707B61" w:rsidRPr="00446A57" w:rsidRDefault="00707B61" w:rsidP="006831A3">
            <w:pPr>
              <w:rPr>
                <w:rFonts w:ascii="Arial" w:hAnsi="Arial" w:cs="Arial"/>
                <w:color w:val="000000"/>
              </w:rPr>
            </w:pPr>
            <w:r w:rsidRPr="00446A57">
              <w:rPr>
                <w:rFonts w:ascii="Arial" w:hAnsi="Arial" w:cs="Arial"/>
                <w:color w:val="000000"/>
              </w:rPr>
              <w:t>Región de Murcia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5AA97CF8" w14:textId="6251B946" w:rsidR="00707B61" w:rsidRPr="00446A57" w:rsidRDefault="00707B61" w:rsidP="006831A3">
            <w:pPr>
              <w:rPr>
                <w:rFonts w:ascii="Arial" w:hAnsi="Arial" w:cs="Arial"/>
                <w:color w:val="000000"/>
              </w:rPr>
            </w:pPr>
            <w:r w:rsidRPr="00446A57">
              <w:rPr>
                <w:rFonts w:ascii="Arial" w:hAnsi="Arial" w:cs="Arial"/>
                <w:color w:val="000000"/>
              </w:rPr>
              <w:t>Murcia</w:t>
            </w:r>
            <w:r w:rsidR="00797150">
              <w:rPr>
                <w:rFonts w:ascii="Arial" w:hAnsi="Arial" w:cs="Arial"/>
                <w:color w:val="000000"/>
              </w:rPr>
              <w:t>.</w:t>
            </w:r>
          </w:p>
        </w:tc>
        <w:tc>
          <w:tcPr>
            <w:tcW w:w="1082" w:type="dxa"/>
            <w:tcBorders>
              <w:top w:val="nil"/>
              <w:left w:val="nil"/>
              <w:bottom w:val="single" w:sz="4" w:space="0" w:color="auto"/>
              <w:right w:val="single" w:sz="4" w:space="0" w:color="auto"/>
            </w:tcBorders>
            <w:shd w:val="clear" w:color="auto" w:fill="auto"/>
            <w:noWrap/>
            <w:vAlign w:val="center"/>
            <w:hideMark/>
          </w:tcPr>
          <w:p w14:paraId="332C0D76" w14:textId="77777777" w:rsidR="00707B61" w:rsidRPr="00446A57" w:rsidRDefault="00707B61" w:rsidP="006831A3">
            <w:pPr>
              <w:jc w:val="center"/>
              <w:rPr>
                <w:rFonts w:ascii="Arial" w:hAnsi="Arial" w:cs="Arial"/>
                <w:color w:val="000000"/>
              </w:rPr>
            </w:pPr>
            <w:r w:rsidRPr="00446A57">
              <w:rPr>
                <w:rFonts w:ascii="Arial" w:hAnsi="Arial" w:cs="Arial"/>
                <w:color w:val="000000"/>
              </w:rPr>
              <w:t>3006</w:t>
            </w:r>
          </w:p>
        </w:tc>
        <w:tc>
          <w:tcPr>
            <w:tcW w:w="3753" w:type="dxa"/>
            <w:tcBorders>
              <w:top w:val="nil"/>
              <w:left w:val="nil"/>
              <w:bottom w:val="single" w:sz="4" w:space="0" w:color="auto"/>
              <w:right w:val="single" w:sz="4" w:space="0" w:color="auto"/>
            </w:tcBorders>
            <w:shd w:val="clear" w:color="auto" w:fill="auto"/>
            <w:noWrap/>
            <w:vAlign w:val="center"/>
            <w:hideMark/>
          </w:tcPr>
          <w:p w14:paraId="3C0D39C4" w14:textId="7914D6A0" w:rsidR="00707B61" w:rsidRPr="00446A57" w:rsidRDefault="00707B61" w:rsidP="006831A3">
            <w:pPr>
              <w:rPr>
                <w:rFonts w:ascii="Arial" w:hAnsi="Arial" w:cs="Arial"/>
                <w:color w:val="000000"/>
              </w:rPr>
            </w:pPr>
            <w:r w:rsidRPr="00446A57">
              <w:rPr>
                <w:rFonts w:ascii="Arial" w:hAnsi="Arial" w:cs="Arial"/>
                <w:color w:val="000000"/>
              </w:rPr>
              <w:t>CAMPO DE CARTAGENA</w:t>
            </w:r>
            <w:r w:rsidR="00797150">
              <w:rPr>
                <w:rFonts w:ascii="Arial" w:hAnsi="Arial" w:cs="Arial"/>
                <w:color w:val="000000"/>
              </w:rPr>
              <w:t>.</w:t>
            </w:r>
          </w:p>
        </w:tc>
      </w:tr>
      <w:tr w:rsidR="00797150" w:rsidRPr="00BB0C43" w14:paraId="36F2F28D"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2BA2EC94" w14:textId="3BBA146E" w:rsidR="00707B61" w:rsidRPr="00446A57" w:rsidRDefault="00707B61" w:rsidP="006831A3">
            <w:pPr>
              <w:rPr>
                <w:rFonts w:ascii="Arial" w:hAnsi="Arial" w:cs="Arial"/>
                <w:color w:val="000000"/>
              </w:rPr>
            </w:pPr>
            <w:r w:rsidRPr="00446A57">
              <w:rPr>
                <w:rFonts w:ascii="Arial" w:hAnsi="Arial" w:cs="Arial"/>
                <w:color w:val="000000"/>
              </w:rPr>
              <w:t>C. Valenciana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245AB6A5" w14:textId="6969038C" w:rsidR="00707B61" w:rsidRPr="00446A57" w:rsidRDefault="00707B61" w:rsidP="006831A3">
            <w:pPr>
              <w:rPr>
                <w:rFonts w:ascii="Arial" w:hAnsi="Arial" w:cs="Arial"/>
                <w:color w:val="000000"/>
              </w:rPr>
            </w:pPr>
            <w:r w:rsidRPr="00446A57">
              <w:rPr>
                <w:rFonts w:ascii="Arial" w:hAnsi="Arial" w:cs="Arial"/>
              </w:rPr>
              <w:t>Alicante/Alacant.</w:t>
            </w:r>
          </w:p>
        </w:tc>
        <w:tc>
          <w:tcPr>
            <w:tcW w:w="1082" w:type="dxa"/>
            <w:tcBorders>
              <w:top w:val="nil"/>
              <w:left w:val="nil"/>
              <w:bottom w:val="single" w:sz="4" w:space="0" w:color="auto"/>
              <w:right w:val="single" w:sz="4" w:space="0" w:color="auto"/>
            </w:tcBorders>
            <w:shd w:val="clear" w:color="auto" w:fill="auto"/>
            <w:noWrap/>
            <w:vAlign w:val="center"/>
            <w:hideMark/>
          </w:tcPr>
          <w:p w14:paraId="471D995B" w14:textId="77777777" w:rsidR="00707B61" w:rsidRPr="00446A57" w:rsidRDefault="00707B61" w:rsidP="006831A3">
            <w:pPr>
              <w:jc w:val="center"/>
              <w:rPr>
                <w:rFonts w:ascii="Arial" w:hAnsi="Arial" w:cs="Arial"/>
                <w:color w:val="000000"/>
              </w:rPr>
            </w:pPr>
            <w:r w:rsidRPr="00446A57">
              <w:rPr>
                <w:rFonts w:ascii="Arial" w:hAnsi="Arial" w:cs="Arial"/>
                <w:color w:val="000000"/>
              </w:rPr>
              <w:t>301</w:t>
            </w:r>
          </w:p>
        </w:tc>
        <w:tc>
          <w:tcPr>
            <w:tcW w:w="3753" w:type="dxa"/>
            <w:tcBorders>
              <w:top w:val="nil"/>
              <w:left w:val="nil"/>
              <w:bottom w:val="single" w:sz="4" w:space="0" w:color="auto"/>
              <w:right w:val="single" w:sz="4" w:space="0" w:color="auto"/>
            </w:tcBorders>
            <w:shd w:val="clear" w:color="auto" w:fill="auto"/>
            <w:noWrap/>
            <w:vAlign w:val="center"/>
            <w:hideMark/>
          </w:tcPr>
          <w:p w14:paraId="5591017D" w14:textId="5AEE0847" w:rsidR="00707B61" w:rsidRPr="00446A57" w:rsidRDefault="00707B61" w:rsidP="006831A3">
            <w:pPr>
              <w:rPr>
                <w:rFonts w:ascii="Arial" w:hAnsi="Arial" w:cs="Arial"/>
                <w:color w:val="000000"/>
              </w:rPr>
            </w:pPr>
            <w:r w:rsidRPr="00446A57">
              <w:rPr>
                <w:rFonts w:ascii="Arial" w:hAnsi="Arial" w:cs="Arial"/>
                <w:color w:val="000000"/>
              </w:rPr>
              <w:t>VINALOPÓ</w:t>
            </w:r>
            <w:r w:rsidR="00797150">
              <w:rPr>
                <w:rFonts w:ascii="Arial" w:hAnsi="Arial" w:cs="Arial"/>
                <w:color w:val="000000"/>
              </w:rPr>
              <w:t>.</w:t>
            </w:r>
          </w:p>
        </w:tc>
      </w:tr>
      <w:tr w:rsidR="00797150" w:rsidRPr="00BB0C43" w14:paraId="2F4645F5"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214FD268" w14:textId="2C9FAD64" w:rsidR="00707B61" w:rsidRPr="00446A57" w:rsidRDefault="00707B61" w:rsidP="006831A3">
            <w:pPr>
              <w:rPr>
                <w:rFonts w:ascii="Arial" w:hAnsi="Arial" w:cs="Arial"/>
                <w:color w:val="000000"/>
              </w:rPr>
            </w:pPr>
            <w:r w:rsidRPr="00446A57">
              <w:rPr>
                <w:rFonts w:ascii="Arial" w:hAnsi="Arial" w:cs="Arial"/>
                <w:color w:val="000000"/>
              </w:rPr>
              <w:t>C. Valenciana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0E47A8B1" w14:textId="042F3CB8" w:rsidR="00707B61" w:rsidRPr="00446A57" w:rsidRDefault="00707B61" w:rsidP="006831A3">
            <w:pPr>
              <w:rPr>
                <w:rFonts w:ascii="Arial" w:hAnsi="Arial" w:cs="Arial"/>
                <w:color w:val="000000"/>
              </w:rPr>
            </w:pPr>
            <w:r w:rsidRPr="00446A57">
              <w:rPr>
                <w:rFonts w:ascii="Arial" w:hAnsi="Arial" w:cs="Arial"/>
              </w:rPr>
              <w:t>Alicante/Alacant.</w:t>
            </w:r>
          </w:p>
        </w:tc>
        <w:tc>
          <w:tcPr>
            <w:tcW w:w="1082" w:type="dxa"/>
            <w:tcBorders>
              <w:top w:val="nil"/>
              <w:left w:val="nil"/>
              <w:bottom w:val="single" w:sz="4" w:space="0" w:color="auto"/>
              <w:right w:val="single" w:sz="4" w:space="0" w:color="auto"/>
            </w:tcBorders>
            <w:shd w:val="clear" w:color="auto" w:fill="auto"/>
            <w:noWrap/>
            <w:vAlign w:val="center"/>
            <w:hideMark/>
          </w:tcPr>
          <w:p w14:paraId="6E1F37A9" w14:textId="77777777" w:rsidR="00707B61" w:rsidRPr="00446A57" w:rsidRDefault="00707B61" w:rsidP="006831A3">
            <w:pPr>
              <w:jc w:val="center"/>
              <w:rPr>
                <w:rFonts w:ascii="Arial" w:hAnsi="Arial" w:cs="Arial"/>
                <w:color w:val="000000"/>
              </w:rPr>
            </w:pPr>
            <w:r w:rsidRPr="00446A57">
              <w:rPr>
                <w:rFonts w:ascii="Arial" w:hAnsi="Arial" w:cs="Arial"/>
                <w:color w:val="000000"/>
              </w:rPr>
              <w:t>304</w:t>
            </w:r>
          </w:p>
        </w:tc>
        <w:tc>
          <w:tcPr>
            <w:tcW w:w="3753" w:type="dxa"/>
            <w:tcBorders>
              <w:top w:val="nil"/>
              <w:left w:val="nil"/>
              <w:bottom w:val="single" w:sz="4" w:space="0" w:color="auto"/>
              <w:right w:val="single" w:sz="4" w:space="0" w:color="auto"/>
            </w:tcBorders>
            <w:shd w:val="clear" w:color="auto" w:fill="auto"/>
            <w:noWrap/>
            <w:vAlign w:val="center"/>
            <w:hideMark/>
          </w:tcPr>
          <w:p w14:paraId="3EA7326D" w14:textId="4E3C64C8" w:rsidR="00707B61" w:rsidRPr="00446A57" w:rsidRDefault="00707B61" w:rsidP="006831A3">
            <w:pPr>
              <w:rPr>
                <w:rFonts w:ascii="Arial" w:hAnsi="Arial" w:cs="Arial"/>
                <w:color w:val="000000"/>
              </w:rPr>
            </w:pPr>
            <w:r w:rsidRPr="00446A57">
              <w:rPr>
                <w:rFonts w:ascii="Arial" w:hAnsi="Arial" w:cs="Arial"/>
                <w:color w:val="000000"/>
              </w:rPr>
              <w:t>CENTRAL</w:t>
            </w:r>
            <w:r w:rsidR="00797150">
              <w:rPr>
                <w:rFonts w:ascii="Arial" w:hAnsi="Arial" w:cs="Arial"/>
                <w:color w:val="000000"/>
              </w:rPr>
              <w:t>.</w:t>
            </w:r>
          </w:p>
        </w:tc>
      </w:tr>
      <w:tr w:rsidR="00797150" w:rsidRPr="00BB0C43" w14:paraId="7D6F0E04" w14:textId="77777777" w:rsidTr="00104557">
        <w:trPr>
          <w:trHeight w:val="290"/>
          <w:jc w:val="center"/>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35F690FC" w14:textId="220A9F42" w:rsidR="00707B61" w:rsidRPr="00446A57" w:rsidRDefault="00707B61" w:rsidP="006831A3">
            <w:pPr>
              <w:rPr>
                <w:rFonts w:ascii="Arial" w:hAnsi="Arial" w:cs="Arial"/>
                <w:color w:val="000000"/>
              </w:rPr>
            </w:pPr>
            <w:r w:rsidRPr="00446A57">
              <w:rPr>
                <w:rFonts w:ascii="Arial" w:hAnsi="Arial" w:cs="Arial"/>
                <w:color w:val="000000"/>
              </w:rPr>
              <w:t>C. Valenciana</w:t>
            </w:r>
            <w:r w:rsidR="00797150">
              <w:rPr>
                <w:rFonts w:ascii="Arial" w:hAnsi="Arial" w:cs="Arial"/>
                <w:color w:val="000000"/>
              </w:rPr>
              <w:t>.</w:t>
            </w:r>
          </w:p>
        </w:tc>
        <w:tc>
          <w:tcPr>
            <w:tcW w:w="1630" w:type="dxa"/>
            <w:tcBorders>
              <w:top w:val="nil"/>
              <w:left w:val="nil"/>
              <w:bottom w:val="single" w:sz="4" w:space="0" w:color="auto"/>
              <w:right w:val="single" w:sz="4" w:space="0" w:color="auto"/>
            </w:tcBorders>
            <w:shd w:val="clear" w:color="auto" w:fill="auto"/>
            <w:noWrap/>
            <w:vAlign w:val="center"/>
            <w:hideMark/>
          </w:tcPr>
          <w:p w14:paraId="4F24EA3D" w14:textId="6094990B" w:rsidR="00707B61" w:rsidRPr="00446A57" w:rsidRDefault="00707B61" w:rsidP="006831A3">
            <w:pPr>
              <w:rPr>
                <w:rFonts w:ascii="Arial" w:hAnsi="Arial" w:cs="Arial"/>
                <w:color w:val="000000"/>
              </w:rPr>
            </w:pPr>
            <w:r w:rsidRPr="00446A57">
              <w:rPr>
                <w:rFonts w:ascii="Arial" w:hAnsi="Arial" w:cs="Arial"/>
              </w:rPr>
              <w:t>Alicante/Alacant.</w:t>
            </w:r>
          </w:p>
        </w:tc>
        <w:tc>
          <w:tcPr>
            <w:tcW w:w="1082" w:type="dxa"/>
            <w:tcBorders>
              <w:top w:val="nil"/>
              <w:left w:val="nil"/>
              <w:bottom w:val="single" w:sz="4" w:space="0" w:color="auto"/>
              <w:right w:val="single" w:sz="4" w:space="0" w:color="auto"/>
            </w:tcBorders>
            <w:shd w:val="clear" w:color="auto" w:fill="auto"/>
            <w:noWrap/>
            <w:vAlign w:val="center"/>
            <w:hideMark/>
          </w:tcPr>
          <w:p w14:paraId="563B0611" w14:textId="77777777" w:rsidR="00707B61" w:rsidRPr="00446A57" w:rsidRDefault="00707B61" w:rsidP="006831A3">
            <w:pPr>
              <w:jc w:val="center"/>
              <w:rPr>
                <w:rFonts w:ascii="Arial" w:hAnsi="Arial" w:cs="Arial"/>
                <w:color w:val="000000"/>
              </w:rPr>
            </w:pPr>
            <w:r w:rsidRPr="00446A57">
              <w:rPr>
                <w:rFonts w:ascii="Arial" w:hAnsi="Arial" w:cs="Arial"/>
                <w:color w:val="000000"/>
              </w:rPr>
              <w:t>305</w:t>
            </w:r>
          </w:p>
        </w:tc>
        <w:tc>
          <w:tcPr>
            <w:tcW w:w="3753" w:type="dxa"/>
            <w:tcBorders>
              <w:top w:val="nil"/>
              <w:left w:val="nil"/>
              <w:bottom w:val="single" w:sz="4" w:space="0" w:color="auto"/>
              <w:right w:val="single" w:sz="4" w:space="0" w:color="auto"/>
            </w:tcBorders>
            <w:shd w:val="clear" w:color="auto" w:fill="auto"/>
            <w:noWrap/>
            <w:vAlign w:val="center"/>
            <w:hideMark/>
          </w:tcPr>
          <w:p w14:paraId="3164A733" w14:textId="3799D359" w:rsidR="00707B61" w:rsidRPr="00446A57" w:rsidRDefault="00707B61" w:rsidP="006831A3">
            <w:pPr>
              <w:rPr>
                <w:rFonts w:ascii="Arial" w:hAnsi="Arial" w:cs="Arial"/>
                <w:color w:val="000000"/>
              </w:rPr>
            </w:pPr>
            <w:r w:rsidRPr="00446A57">
              <w:rPr>
                <w:rFonts w:ascii="Arial" w:hAnsi="Arial" w:cs="Arial"/>
                <w:color w:val="000000"/>
              </w:rPr>
              <w:t>MERIDIONAL</w:t>
            </w:r>
            <w:r w:rsidR="00797150">
              <w:rPr>
                <w:rFonts w:ascii="Arial" w:hAnsi="Arial" w:cs="Arial"/>
                <w:color w:val="000000"/>
              </w:rPr>
              <w:t>.</w:t>
            </w:r>
          </w:p>
        </w:tc>
      </w:tr>
    </w:tbl>
    <w:p w14:paraId="5EEE51B8" w14:textId="77777777" w:rsidR="00707B61" w:rsidRDefault="00707B61" w:rsidP="009F0B19">
      <w:pPr>
        <w:ind w:firstLine="709"/>
        <w:jc w:val="both"/>
        <w:rPr>
          <w:rFonts w:ascii="Arial" w:eastAsia="MS Mincho" w:hAnsi="Arial" w:cs="Arial"/>
          <w:sz w:val="24"/>
          <w:szCs w:val="24"/>
          <w:lang w:val="es-ES" w:eastAsia="de-DE"/>
        </w:rPr>
      </w:pPr>
    </w:p>
    <w:p w14:paraId="33BC6768" w14:textId="77777777" w:rsidR="00104557" w:rsidRDefault="00104557" w:rsidP="00104557">
      <w:pPr>
        <w:ind w:firstLine="709"/>
        <w:jc w:val="both"/>
        <w:rPr>
          <w:rFonts w:ascii="Arial" w:eastAsia="MS Mincho" w:hAnsi="Arial" w:cs="Arial"/>
          <w:sz w:val="24"/>
          <w:szCs w:val="24"/>
          <w:highlight w:val="cyan"/>
          <w:lang w:val="es-ES" w:eastAsia="de-DE"/>
        </w:rPr>
      </w:pPr>
    </w:p>
    <w:p w14:paraId="7E8A26FB" w14:textId="154BAF44" w:rsidR="00104557" w:rsidRDefault="00104557" w:rsidP="00104557">
      <w:pPr>
        <w:ind w:firstLine="709"/>
        <w:jc w:val="both"/>
        <w:rPr>
          <w:rFonts w:ascii="Arial" w:eastAsia="MS Mincho" w:hAnsi="Arial" w:cs="Arial"/>
          <w:sz w:val="24"/>
          <w:szCs w:val="24"/>
          <w:lang w:val="es-ES" w:eastAsia="de-DE"/>
        </w:rPr>
      </w:pPr>
      <w:r w:rsidRPr="00104557">
        <w:rPr>
          <w:rFonts w:ascii="Arial" w:eastAsia="MS Mincho" w:hAnsi="Arial" w:cs="Arial"/>
          <w:sz w:val="24"/>
          <w:szCs w:val="24"/>
          <w:highlight w:val="cyan"/>
          <w:lang w:val="es-ES" w:eastAsia="de-DE"/>
        </w:rPr>
        <w:t xml:space="preserve">Treinta y </w:t>
      </w:r>
      <w:r w:rsidR="00E176B4">
        <w:rPr>
          <w:rFonts w:ascii="Arial" w:eastAsia="MS Mincho" w:hAnsi="Arial" w:cs="Arial"/>
          <w:sz w:val="24"/>
          <w:szCs w:val="24"/>
          <w:highlight w:val="cyan"/>
          <w:lang w:val="es-ES" w:eastAsia="de-DE"/>
        </w:rPr>
        <w:t>ocho</w:t>
      </w:r>
      <w:r w:rsidRPr="00104557">
        <w:rPr>
          <w:rFonts w:ascii="Arial" w:eastAsia="MS Mincho" w:hAnsi="Arial" w:cs="Arial"/>
          <w:sz w:val="24"/>
          <w:szCs w:val="24"/>
          <w:highlight w:val="cyan"/>
          <w:lang w:val="es-ES" w:eastAsia="de-DE"/>
        </w:rPr>
        <w:t>.</w:t>
      </w:r>
      <w:r w:rsidRPr="000B104D">
        <w:rPr>
          <w:rFonts w:ascii="Arial" w:eastAsia="MS Mincho" w:hAnsi="Arial" w:cs="Arial"/>
          <w:sz w:val="24"/>
          <w:szCs w:val="24"/>
          <w:lang w:val="es-ES" w:eastAsia="de-DE"/>
        </w:rPr>
        <w:t xml:space="preserve"> </w:t>
      </w:r>
      <w:r>
        <w:rPr>
          <w:rFonts w:ascii="Arial" w:eastAsia="MS Mincho" w:hAnsi="Arial" w:cs="Arial"/>
          <w:sz w:val="24"/>
          <w:szCs w:val="24"/>
          <w:lang w:val="es-ES" w:eastAsia="de-DE"/>
        </w:rPr>
        <w:t xml:space="preserve">En el </w:t>
      </w:r>
      <w:r w:rsidRPr="00B531ED">
        <w:rPr>
          <w:rFonts w:ascii="Arial" w:eastAsia="MS Mincho" w:hAnsi="Arial" w:cs="Arial"/>
          <w:sz w:val="24"/>
          <w:szCs w:val="24"/>
          <w:highlight w:val="cyan"/>
          <w:lang w:val="es-ES" w:eastAsia="de-DE"/>
        </w:rPr>
        <w:t>anexo XVII</w:t>
      </w:r>
      <w:r w:rsidRPr="000B104D">
        <w:rPr>
          <w:rFonts w:ascii="Arial" w:eastAsia="MS Mincho" w:hAnsi="Arial" w:cs="Arial"/>
          <w:sz w:val="24"/>
          <w:szCs w:val="24"/>
          <w:lang w:val="es-ES" w:eastAsia="de-DE"/>
        </w:rPr>
        <w:t xml:space="preserve"> </w:t>
      </w:r>
      <w:r>
        <w:rPr>
          <w:rFonts w:ascii="Arial" w:eastAsia="MS Mincho" w:hAnsi="Arial" w:cs="Arial"/>
          <w:sz w:val="24"/>
          <w:szCs w:val="24"/>
          <w:lang w:val="es-ES" w:eastAsia="de-DE"/>
        </w:rPr>
        <w:t>se modifica el título</w:t>
      </w:r>
      <w:r w:rsidRPr="000B104D">
        <w:rPr>
          <w:rFonts w:ascii="Arial" w:eastAsia="MS Mincho" w:hAnsi="Arial" w:cs="Arial"/>
          <w:sz w:val="24"/>
          <w:szCs w:val="24"/>
          <w:lang w:val="es-ES" w:eastAsia="de-DE"/>
        </w:rPr>
        <w:t xml:space="preserve"> </w:t>
      </w:r>
      <w:r>
        <w:rPr>
          <w:rFonts w:ascii="Arial" w:eastAsia="MS Mincho" w:hAnsi="Arial" w:cs="Arial"/>
          <w:sz w:val="24"/>
          <w:szCs w:val="24"/>
          <w:lang w:val="es-ES" w:eastAsia="de-DE"/>
        </w:rPr>
        <w:t>y se incorpora una nueva fila con el siguiente contenido:</w:t>
      </w:r>
    </w:p>
    <w:p w14:paraId="15065D9A" w14:textId="77777777" w:rsidR="00104557" w:rsidRDefault="00104557" w:rsidP="00104557">
      <w:pPr>
        <w:ind w:firstLine="709"/>
        <w:jc w:val="both"/>
        <w:rPr>
          <w:rFonts w:ascii="Arial" w:eastAsia="MS Mincho" w:hAnsi="Arial" w:cs="Arial"/>
          <w:sz w:val="24"/>
          <w:szCs w:val="24"/>
          <w:lang w:val="es-ES" w:eastAsia="de-DE"/>
        </w:rPr>
      </w:pPr>
    </w:p>
    <w:p w14:paraId="30419E82" w14:textId="77777777" w:rsidR="00104557" w:rsidRDefault="00104557" w:rsidP="00104557">
      <w:pPr>
        <w:ind w:firstLine="709"/>
        <w:jc w:val="both"/>
        <w:rPr>
          <w:rFonts w:ascii="Arial" w:eastAsia="MS Mincho" w:hAnsi="Arial" w:cs="Arial"/>
          <w:sz w:val="24"/>
          <w:szCs w:val="24"/>
          <w:lang w:val="es-ES" w:eastAsia="de-DE"/>
        </w:rPr>
      </w:pPr>
    </w:p>
    <w:p w14:paraId="606AB897" w14:textId="77777777" w:rsidR="00104557" w:rsidRPr="005201AF" w:rsidRDefault="00104557" w:rsidP="00104557">
      <w:pPr>
        <w:ind w:firstLine="709"/>
        <w:jc w:val="center"/>
        <w:rPr>
          <w:rFonts w:ascii="Arial" w:eastAsia="MS Mincho" w:hAnsi="Arial" w:cs="Arial"/>
          <w:sz w:val="24"/>
          <w:szCs w:val="24"/>
          <w:lang w:val="es-ES" w:eastAsia="de-DE"/>
        </w:rPr>
      </w:pPr>
      <w:r w:rsidRPr="00B531ED">
        <w:rPr>
          <w:rFonts w:ascii="Arial" w:eastAsia="MS Mincho" w:hAnsi="Arial" w:cs="Arial"/>
          <w:sz w:val="24"/>
          <w:szCs w:val="24"/>
          <w:lang w:eastAsia="de-DE"/>
        </w:rPr>
        <w:t>«</w:t>
      </w:r>
      <w:r w:rsidRPr="00B531ED">
        <w:rPr>
          <w:rFonts w:ascii="Arial" w:eastAsia="MS Mincho" w:hAnsi="Arial" w:cs="Arial"/>
          <w:b/>
          <w:bCs/>
          <w:sz w:val="24"/>
          <w:szCs w:val="24"/>
          <w:lang w:eastAsia="de-DE"/>
        </w:rPr>
        <w:t xml:space="preserve">Listado cultivos </w:t>
      </w:r>
      <w:r w:rsidRPr="005201AF">
        <w:rPr>
          <w:rFonts w:ascii="Arial" w:eastAsia="MS Mincho" w:hAnsi="Arial" w:cs="Arial"/>
          <w:b/>
          <w:bCs/>
          <w:sz w:val="24"/>
          <w:szCs w:val="24"/>
          <w:lang w:eastAsia="de-DE"/>
        </w:rPr>
        <w:t xml:space="preserve">leñosos </w:t>
      </w:r>
      <w:r w:rsidRPr="005201AF">
        <w:rPr>
          <w:rFonts w:ascii="Arial" w:eastAsia="MS Mincho" w:hAnsi="Arial" w:cs="Arial"/>
          <w:b/>
          <w:bCs/>
          <w:color w:val="FF0000"/>
          <w:sz w:val="24"/>
          <w:szCs w:val="24"/>
          <w:lang w:eastAsia="de-DE"/>
        </w:rPr>
        <w:t>a los efectos del artículo 38</w:t>
      </w:r>
      <w:r w:rsidRPr="005201AF">
        <w:rPr>
          <w:rFonts w:ascii="Arial" w:eastAsia="MS Mincho" w:hAnsi="Arial" w:cs="Arial"/>
          <w:sz w:val="24"/>
          <w:szCs w:val="24"/>
          <w:lang w:eastAsia="de-DE"/>
        </w:rPr>
        <w:t>»</w:t>
      </w:r>
    </w:p>
    <w:p w14:paraId="7938711D" w14:textId="77777777" w:rsidR="00104557" w:rsidRPr="005201AF" w:rsidRDefault="00104557" w:rsidP="00104557">
      <w:pPr>
        <w:ind w:firstLine="709"/>
        <w:jc w:val="both"/>
        <w:rPr>
          <w:rFonts w:ascii="Arial" w:eastAsia="MS Mincho" w:hAnsi="Arial" w:cs="Arial"/>
          <w:sz w:val="24"/>
          <w:szCs w:val="24"/>
          <w:lang w:val="es-ES" w:eastAsia="de-DE"/>
        </w:rPr>
      </w:pPr>
    </w:p>
    <w:p w14:paraId="055853D5" w14:textId="77777777" w:rsidR="00104557" w:rsidRPr="005201AF" w:rsidRDefault="00104557" w:rsidP="00104557">
      <w:pPr>
        <w:ind w:firstLine="709"/>
        <w:jc w:val="both"/>
        <w:rPr>
          <w:rFonts w:ascii="Arial" w:eastAsia="MS Mincho" w:hAnsi="Arial" w:cs="Arial"/>
          <w:sz w:val="24"/>
          <w:szCs w:val="24"/>
          <w:lang w:val="es-ES" w:eastAsia="de-DE"/>
        </w:rPr>
      </w:pPr>
    </w:p>
    <w:tbl>
      <w:tblPr>
        <w:tblStyle w:val="Tablaconcuadrcula"/>
        <w:tblW w:w="0" w:type="auto"/>
        <w:jc w:val="center"/>
        <w:tblLook w:val="04A0" w:firstRow="1" w:lastRow="0" w:firstColumn="1" w:lastColumn="0" w:noHBand="0" w:noVBand="1"/>
      </w:tblPr>
      <w:tblGrid>
        <w:gridCol w:w="3118"/>
      </w:tblGrid>
      <w:tr w:rsidR="00104557" w:rsidRPr="000B104D" w14:paraId="709F1B66" w14:textId="77777777" w:rsidTr="006571B4">
        <w:trPr>
          <w:jc w:val="center"/>
        </w:trPr>
        <w:tc>
          <w:tcPr>
            <w:tcW w:w="3118" w:type="dxa"/>
          </w:tcPr>
          <w:p w14:paraId="2894D43E" w14:textId="77777777" w:rsidR="00104557" w:rsidRPr="000B104D" w:rsidRDefault="00104557" w:rsidP="006571B4">
            <w:pPr>
              <w:jc w:val="both"/>
              <w:rPr>
                <w:rFonts w:ascii="Arial" w:eastAsia="MS Mincho" w:hAnsi="Arial" w:cs="Arial"/>
                <w:sz w:val="24"/>
                <w:szCs w:val="24"/>
                <w:lang w:val="es-ES" w:eastAsia="de-DE"/>
              </w:rPr>
            </w:pPr>
            <w:r w:rsidRPr="005201AF">
              <w:rPr>
                <w:rFonts w:ascii="Arial" w:eastAsia="MS Mincho" w:hAnsi="Arial" w:cs="Arial"/>
                <w:color w:val="FF0000"/>
                <w:sz w:val="24"/>
                <w:szCs w:val="24"/>
                <w:lang w:val="es-ES" w:eastAsia="de-DE"/>
              </w:rPr>
              <w:t>Lúpulo</w:t>
            </w:r>
          </w:p>
        </w:tc>
      </w:tr>
    </w:tbl>
    <w:p w14:paraId="22EAFFD5" w14:textId="77777777" w:rsidR="00104557" w:rsidRPr="000B104D" w:rsidRDefault="00104557" w:rsidP="00104557">
      <w:pPr>
        <w:ind w:firstLine="709"/>
        <w:jc w:val="both"/>
        <w:rPr>
          <w:rFonts w:ascii="Arial" w:eastAsia="MS Mincho" w:hAnsi="Arial" w:cs="Arial"/>
          <w:sz w:val="24"/>
          <w:szCs w:val="24"/>
          <w:lang w:val="es-ES" w:eastAsia="de-DE"/>
        </w:rPr>
      </w:pPr>
    </w:p>
    <w:p w14:paraId="2D608641" w14:textId="77777777" w:rsidR="00DE6D35" w:rsidRDefault="00DE6D35" w:rsidP="009F0B19">
      <w:pPr>
        <w:ind w:firstLine="709"/>
        <w:jc w:val="both"/>
        <w:rPr>
          <w:rFonts w:ascii="Arial" w:eastAsia="MS Mincho" w:hAnsi="Arial" w:cs="Arial"/>
          <w:sz w:val="24"/>
          <w:szCs w:val="24"/>
          <w:lang w:val="es-ES" w:eastAsia="de-DE"/>
        </w:rPr>
      </w:pPr>
    </w:p>
    <w:p w14:paraId="278EA62E" w14:textId="39CE0F69" w:rsidR="00DE6D35" w:rsidRDefault="00941346" w:rsidP="009F0B19">
      <w:pPr>
        <w:ind w:firstLine="709"/>
        <w:jc w:val="both"/>
        <w:rPr>
          <w:rFonts w:ascii="Arial" w:eastAsia="MS Mincho" w:hAnsi="Arial" w:cs="Arial"/>
          <w:sz w:val="24"/>
          <w:szCs w:val="24"/>
          <w:lang w:val="es-ES" w:eastAsia="de-DE"/>
        </w:rPr>
      </w:pPr>
      <w:r w:rsidRPr="00104557">
        <w:rPr>
          <w:rFonts w:ascii="Arial" w:eastAsia="MS Mincho" w:hAnsi="Arial" w:cs="Arial"/>
          <w:sz w:val="24"/>
          <w:szCs w:val="24"/>
          <w:highlight w:val="cyan"/>
          <w:lang w:val="es-ES" w:eastAsia="de-DE"/>
        </w:rPr>
        <w:t>Treinta y</w:t>
      </w:r>
      <w:r w:rsidRPr="00E176B4">
        <w:rPr>
          <w:rFonts w:ascii="Arial" w:eastAsia="MS Mincho" w:hAnsi="Arial" w:cs="Arial"/>
          <w:sz w:val="24"/>
          <w:szCs w:val="24"/>
          <w:highlight w:val="cyan"/>
          <w:lang w:val="es-ES" w:eastAsia="de-DE"/>
        </w:rPr>
        <w:t xml:space="preserve"> </w:t>
      </w:r>
      <w:r w:rsidR="00E176B4" w:rsidRPr="00E176B4">
        <w:rPr>
          <w:rFonts w:ascii="Arial" w:eastAsia="MS Mincho" w:hAnsi="Arial" w:cs="Arial"/>
          <w:sz w:val="24"/>
          <w:szCs w:val="24"/>
          <w:highlight w:val="cyan"/>
          <w:lang w:val="es-ES" w:eastAsia="de-DE"/>
        </w:rPr>
        <w:t>nueve</w:t>
      </w:r>
      <w:r w:rsidR="00DE6D35">
        <w:rPr>
          <w:rFonts w:ascii="Arial" w:eastAsia="MS Mincho" w:hAnsi="Arial" w:cs="Arial"/>
          <w:sz w:val="24"/>
          <w:szCs w:val="24"/>
          <w:lang w:val="es-ES" w:eastAsia="de-DE"/>
        </w:rPr>
        <w:t xml:space="preserve">. </w:t>
      </w:r>
      <w:r w:rsidR="004D6FE9">
        <w:rPr>
          <w:rFonts w:ascii="Arial" w:eastAsia="MS Mincho" w:hAnsi="Arial" w:cs="Arial"/>
          <w:sz w:val="24"/>
          <w:szCs w:val="24"/>
          <w:lang w:val="es-ES" w:eastAsia="de-DE"/>
        </w:rPr>
        <w:t xml:space="preserve">Las filas segunda, decimoprimera y última </w:t>
      </w:r>
      <w:r>
        <w:rPr>
          <w:rFonts w:ascii="Arial" w:eastAsia="MS Mincho" w:hAnsi="Arial" w:cs="Arial"/>
          <w:sz w:val="24"/>
          <w:szCs w:val="24"/>
          <w:lang w:val="es-ES" w:eastAsia="de-DE"/>
        </w:rPr>
        <w:t>del</w:t>
      </w:r>
      <w:r w:rsidR="00DE6D35">
        <w:rPr>
          <w:rFonts w:ascii="Arial" w:eastAsia="MS Mincho" w:hAnsi="Arial" w:cs="Arial"/>
          <w:sz w:val="24"/>
          <w:szCs w:val="24"/>
          <w:lang w:val="es-ES" w:eastAsia="de-DE"/>
        </w:rPr>
        <w:t xml:space="preserve"> </w:t>
      </w:r>
      <w:r w:rsidR="00DE6D35" w:rsidRPr="00941346">
        <w:rPr>
          <w:rFonts w:ascii="Arial" w:eastAsia="MS Mincho" w:hAnsi="Arial" w:cs="Arial"/>
          <w:sz w:val="24"/>
          <w:szCs w:val="24"/>
          <w:highlight w:val="cyan"/>
          <w:lang w:val="es-ES" w:eastAsia="de-DE"/>
        </w:rPr>
        <w:t>anexo XVIII</w:t>
      </w:r>
      <w:r w:rsidR="00DE6D35">
        <w:rPr>
          <w:rFonts w:ascii="Arial" w:eastAsia="MS Mincho" w:hAnsi="Arial" w:cs="Arial"/>
          <w:sz w:val="24"/>
          <w:szCs w:val="24"/>
          <w:lang w:val="es-ES" w:eastAsia="de-DE"/>
        </w:rPr>
        <w:t xml:space="preserve"> </w:t>
      </w:r>
      <w:r w:rsidR="004D6FE9">
        <w:rPr>
          <w:rFonts w:ascii="Arial" w:eastAsia="MS Mincho" w:hAnsi="Arial" w:cs="Arial"/>
          <w:sz w:val="24"/>
          <w:szCs w:val="24"/>
          <w:lang w:val="es-ES" w:eastAsia="de-DE"/>
        </w:rPr>
        <w:t>quedan redactadas como sigue</w:t>
      </w:r>
      <w:r w:rsidR="00DE6D35">
        <w:rPr>
          <w:rFonts w:ascii="Arial" w:eastAsia="MS Mincho" w:hAnsi="Arial" w:cs="Arial"/>
          <w:sz w:val="24"/>
          <w:szCs w:val="24"/>
          <w:lang w:val="es-ES" w:eastAsia="de-DE"/>
        </w:rPr>
        <w:t>:</w:t>
      </w:r>
    </w:p>
    <w:p w14:paraId="16DA7861" w14:textId="77777777" w:rsidR="004D6FE9" w:rsidRDefault="004D6FE9" w:rsidP="009F0B19">
      <w:pPr>
        <w:ind w:firstLine="709"/>
        <w:jc w:val="both"/>
        <w:rPr>
          <w:rFonts w:ascii="Arial" w:eastAsia="MS Mincho" w:hAnsi="Arial" w:cs="Arial"/>
          <w:sz w:val="24"/>
          <w:szCs w:val="24"/>
          <w:lang w:val="es-ES" w:eastAsia="de-DE"/>
        </w:rPr>
      </w:pPr>
    </w:p>
    <w:tbl>
      <w:tblPr>
        <w:tblpPr w:leftFromText="141" w:rightFromText="141" w:vertAnchor="text" w:horzAnchor="margin" w:tblpY="63"/>
        <w:tblW w:w="8921" w:type="dxa"/>
        <w:tblCellMar>
          <w:left w:w="0" w:type="dxa"/>
          <w:right w:w="0" w:type="dxa"/>
        </w:tblCellMar>
        <w:tblLook w:val="04A0" w:firstRow="1" w:lastRow="0" w:firstColumn="1" w:lastColumn="0" w:noHBand="0" w:noVBand="1"/>
      </w:tblPr>
      <w:tblGrid>
        <w:gridCol w:w="3686"/>
        <w:gridCol w:w="1559"/>
        <w:gridCol w:w="1843"/>
        <w:gridCol w:w="1833"/>
      </w:tblGrid>
      <w:tr w:rsidR="004D6FE9" w:rsidRPr="0083296D" w14:paraId="621319E3" w14:textId="77777777" w:rsidTr="004D6FE9">
        <w:tc>
          <w:tcPr>
            <w:tcW w:w="368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2175A468" w14:textId="52AF8E5C" w:rsidR="004D6FE9" w:rsidRPr="00446A57" w:rsidRDefault="004D6FE9" w:rsidP="004D6FE9">
            <w:pPr>
              <w:rPr>
                <w:rFonts w:ascii="Arial Narrow" w:hAnsi="Arial Narrow"/>
                <w:color w:val="000000"/>
                <w:sz w:val="22"/>
                <w:szCs w:val="22"/>
                <w:lang w:val="es-ES"/>
              </w:rPr>
            </w:pPr>
            <w:r>
              <w:rPr>
                <w:rFonts w:ascii="Arial Narrow" w:hAnsi="Arial Narrow"/>
                <w:color w:val="000000"/>
                <w:sz w:val="22"/>
                <w:szCs w:val="22"/>
                <w:lang w:val="es-ES"/>
              </w:rPr>
              <w:lastRenderedPageBreak/>
              <w:t>«</w:t>
            </w:r>
            <w:r w:rsidRPr="004D6FE9">
              <w:rPr>
                <w:rFonts w:ascii="Arial Narrow" w:hAnsi="Arial Narrow"/>
                <w:color w:val="000000"/>
                <w:sz w:val="22"/>
                <w:szCs w:val="22"/>
                <w:lang w:val="es-ES"/>
              </w:rPr>
              <w:t xml:space="preserve">Márgenes </w:t>
            </w:r>
            <w:r w:rsidRPr="004D6FE9">
              <w:rPr>
                <w:rFonts w:ascii="Arial Narrow" w:hAnsi="Arial Narrow"/>
                <w:color w:val="FF0000"/>
                <w:sz w:val="22"/>
                <w:szCs w:val="22"/>
                <w:lang w:val="es-ES"/>
              </w:rPr>
              <w:t xml:space="preserve">o franjas </w:t>
            </w:r>
            <w:r w:rsidRPr="004D6FE9">
              <w:rPr>
                <w:rFonts w:ascii="Arial Narrow" w:hAnsi="Arial Narrow"/>
                <w:color w:val="000000"/>
                <w:sz w:val="22"/>
                <w:szCs w:val="22"/>
                <w:lang w:val="es-ES"/>
              </w:rPr>
              <w:t>de biodiversidad</w:t>
            </w:r>
            <w:r w:rsidRPr="00446A57">
              <w:rPr>
                <w:rFonts w:ascii="Arial Narrow" w:hAnsi="Arial Narrow"/>
                <w:color w:val="000000"/>
                <w:sz w:val="22"/>
                <w:szCs w:val="22"/>
                <w:lang w:val="es-ES"/>
              </w:rPr>
              <w:t xml:space="preserve"> (por 1 m).</w:t>
            </w:r>
          </w:p>
        </w:tc>
        <w:tc>
          <w:tcPr>
            <w:tcW w:w="155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3930ED84" w14:textId="77777777" w:rsidR="004D6FE9" w:rsidRPr="0083296D" w:rsidRDefault="004D6FE9" w:rsidP="004D6FE9">
            <w:pPr>
              <w:jc w:val="center"/>
              <w:rPr>
                <w:rFonts w:ascii="Arial Narrow" w:hAnsi="Arial Narrow"/>
                <w:color w:val="000000"/>
                <w:sz w:val="22"/>
                <w:szCs w:val="22"/>
                <w:lang w:val="pt-PT"/>
              </w:rPr>
            </w:pPr>
            <w:r w:rsidRPr="0083296D">
              <w:rPr>
                <w:rFonts w:ascii="Arial Narrow" w:hAnsi="Arial Narrow"/>
                <w:color w:val="000000"/>
                <w:sz w:val="22"/>
                <w:szCs w:val="22"/>
                <w:lang w:val="pt-PT"/>
              </w:rPr>
              <w:t>6</w:t>
            </w:r>
          </w:p>
        </w:tc>
        <w:tc>
          <w:tcPr>
            <w:tcW w:w="18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2514C296" w14:textId="77777777" w:rsidR="004D6FE9" w:rsidRPr="0083296D" w:rsidRDefault="004D6FE9" w:rsidP="004D6FE9">
            <w:pPr>
              <w:jc w:val="center"/>
              <w:rPr>
                <w:rFonts w:ascii="Arial Narrow" w:hAnsi="Arial Narrow"/>
                <w:color w:val="000000"/>
                <w:sz w:val="22"/>
                <w:szCs w:val="22"/>
                <w:lang w:val="pt-PT"/>
              </w:rPr>
            </w:pPr>
            <w:r w:rsidRPr="0083296D">
              <w:rPr>
                <w:rFonts w:ascii="Arial Narrow" w:hAnsi="Arial Narrow"/>
                <w:color w:val="000000"/>
                <w:sz w:val="22"/>
                <w:szCs w:val="22"/>
                <w:lang w:val="pt-PT"/>
              </w:rPr>
              <w:t>2</w:t>
            </w:r>
          </w:p>
        </w:tc>
        <w:tc>
          <w:tcPr>
            <w:tcW w:w="183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2879C1F8" w14:textId="33F549BF" w:rsidR="004D6FE9" w:rsidRPr="0083296D" w:rsidRDefault="004D6FE9" w:rsidP="004D6FE9">
            <w:pPr>
              <w:jc w:val="center"/>
              <w:rPr>
                <w:rFonts w:ascii="Arial Narrow" w:hAnsi="Arial Narrow"/>
                <w:color w:val="000000"/>
                <w:sz w:val="22"/>
                <w:szCs w:val="22"/>
                <w:lang w:val="pt-PT"/>
              </w:rPr>
            </w:pPr>
            <w:r w:rsidRPr="0083296D">
              <w:rPr>
                <w:rFonts w:ascii="Arial Narrow" w:hAnsi="Arial Narrow"/>
                <w:color w:val="000000"/>
                <w:sz w:val="22"/>
                <w:szCs w:val="22"/>
                <w:lang w:val="pt-PT"/>
              </w:rPr>
              <w:t>12</w:t>
            </w:r>
            <w:r>
              <w:rPr>
                <w:rFonts w:ascii="Arial Narrow" w:hAnsi="Arial Narrow"/>
                <w:color w:val="000000"/>
                <w:sz w:val="22"/>
                <w:szCs w:val="22"/>
                <w:lang w:val="pt-PT"/>
              </w:rPr>
              <w:t>»</w:t>
            </w:r>
          </w:p>
        </w:tc>
      </w:tr>
    </w:tbl>
    <w:p w14:paraId="594C6A1B" w14:textId="77777777" w:rsidR="00D12316" w:rsidRDefault="00D12316" w:rsidP="009F0B19">
      <w:pPr>
        <w:ind w:firstLine="709"/>
        <w:jc w:val="both"/>
        <w:rPr>
          <w:rFonts w:ascii="Arial" w:eastAsia="MS Mincho" w:hAnsi="Arial" w:cs="Arial"/>
          <w:sz w:val="24"/>
          <w:szCs w:val="24"/>
          <w:lang w:val="es-ES" w:eastAsia="de-DE"/>
        </w:rPr>
      </w:pPr>
    </w:p>
    <w:tbl>
      <w:tblPr>
        <w:tblW w:w="0" w:type="auto"/>
        <w:tblInd w:w="-8" w:type="dxa"/>
        <w:tblCellMar>
          <w:left w:w="0" w:type="dxa"/>
          <w:right w:w="0" w:type="dxa"/>
        </w:tblCellMar>
        <w:tblLook w:val="04A0" w:firstRow="1" w:lastRow="0" w:firstColumn="1" w:lastColumn="0" w:noHBand="0" w:noVBand="1"/>
      </w:tblPr>
      <w:tblGrid>
        <w:gridCol w:w="3686"/>
        <w:gridCol w:w="1559"/>
        <w:gridCol w:w="1843"/>
        <w:gridCol w:w="1833"/>
      </w:tblGrid>
      <w:tr w:rsidR="00DE6D35" w:rsidRPr="00DE6D35" w14:paraId="3708A585" w14:textId="77777777" w:rsidTr="00DE6D35">
        <w:tc>
          <w:tcPr>
            <w:tcW w:w="368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B753A73" w14:textId="4EAF8035" w:rsidR="00DE6D35" w:rsidRPr="00DE6D35" w:rsidRDefault="00D12316" w:rsidP="00DE6D35">
            <w:pPr>
              <w:rPr>
                <w:rFonts w:ascii="Arial Narrow" w:hAnsi="Arial Narrow"/>
                <w:color w:val="000000"/>
                <w:sz w:val="22"/>
                <w:szCs w:val="22"/>
                <w:lang w:val="es-ES"/>
              </w:rPr>
            </w:pPr>
            <w:r>
              <w:rPr>
                <w:rFonts w:ascii="Arial Narrow" w:hAnsi="Arial Narrow"/>
                <w:color w:val="000000"/>
                <w:sz w:val="22"/>
                <w:szCs w:val="22"/>
                <w:lang w:val="es-ES"/>
              </w:rPr>
              <w:t>«</w:t>
            </w:r>
            <w:r w:rsidR="00DE6D35" w:rsidRPr="00DE6D35">
              <w:rPr>
                <w:rFonts w:ascii="Arial Narrow" w:hAnsi="Arial Narrow"/>
                <w:color w:val="000000"/>
                <w:sz w:val="22"/>
                <w:szCs w:val="22"/>
                <w:lang w:val="es-ES"/>
              </w:rPr>
              <w:t>Islas de biodiversidad (por 1 m</w:t>
            </w:r>
            <w:r w:rsidR="00DE6D35" w:rsidRPr="00DE6D35">
              <w:rPr>
                <w:rFonts w:ascii="Arial Narrow" w:hAnsi="Arial Narrow"/>
                <w:color w:val="000000"/>
                <w:sz w:val="22"/>
                <w:szCs w:val="22"/>
                <w:vertAlign w:val="superscript"/>
                <w:lang w:val="es-ES"/>
              </w:rPr>
              <w:t>2</w:t>
            </w:r>
            <w:r w:rsidR="00DE6D35" w:rsidRPr="00DE6D35">
              <w:rPr>
                <w:rFonts w:ascii="Arial Narrow" w:hAnsi="Arial Narrow"/>
                <w:color w:val="000000"/>
                <w:sz w:val="22"/>
                <w:szCs w:val="22"/>
                <w:lang w:val="es-ES"/>
              </w:rPr>
              <w:t>).</w:t>
            </w:r>
          </w:p>
        </w:tc>
        <w:tc>
          <w:tcPr>
            <w:tcW w:w="155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B50231F" w14:textId="77777777" w:rsidR="00DE6D35" w:rsidRPr="00DE6D35" w:rsidRDefault="00DE6D35" w:rsidP="00DE6D35">
            <w:pPr>
              <w:jc w:val="center"/>
              <w:rPr>
                <w:rFonts w:ascii="Arial Narrow" w:hAnsi="Arial Narrow"/>
                <w:color w:val="000000"/>
                <w:sz w:val="22"/>
                <w:szCs w:val="22"/>
                <w:lang w:val="es-ES"/>
              </w:rPr>
            </w:pPr>
            <w:r w:rsidRPr="00DE6D35">
              <w:rPr>
                <w:rFonts w:ascii="Arial Narrow" w:hAnsi="Arial Narrow"/>
                <w:color w:val="000000"/>
                <w:sz w:val="22"/>
                <w:szCs w:val="22"/>
                <w:lang w:val="es-ES"/>
              </w:rPr>
              <w:t>No procede</w:t>
            </w:r>
          </w:p>
        </w:tc>
        <w:tc>
          <w:tcPr>
            <w:tcW w:w="18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C6031D4" w14:textId="3BD66B73" w:rsidR="00DE6D35" w:rsidRPr="00D12316" w:rsidRDefault="00DE6D35" w:rsidP="00DE6D35">
            <w:pPr>
              <w:jc w:val="center"/>
              <w:rPr>
                <w:rFonts w:ascii="Arial Narrow" w:hAnsi="Arial Narrow"/>
                <w:color w:val="FF0000"/>
                <w:sz w:val="22"/>
                <w:szCs w:val="22"/>
                <w:lang w:val="es-ES"/>
              </w:rPr>
            </w:pPr>
            <w:r w:rsidRPr="00D12316">
              <w:rPr>
                <w:rFonts w:ascii="Arial Narrow" w:hAnsi="Arial Narrow"/>
                <w:color w:val="FF0000"/>
                <w:sz w:val="22"/>
                <w:szCs w:val="22"/>
                <w:lang w:val="es-ES"/>
              </w:rPr>
              <w:t>2</w:t>
            </w:r>
          </w:p>
        </w:tc>
        <w:tc>
          <w:tcPr>
            <w:tcW w:w="183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1647C7C" w14:textId="3DD6494C" w:rsidR="00DE6D35" w:rsidRPr="00D12316" w:rsidRDefault="00DE6D35" w:rsidP="00DE6D35">
            <w:pPr>
              <w:jc w:val="center"/>
              <w:rPr>
                <w:rFonts w:ascii="Arial Narrow" w:hAnsi="Arial Narrow"/>
                <w:color w:val="FF0000"/>
                <w:sz w:val="22"/>
                <w:szCs w:val="22"/>
                <w:lang w:val="es-ES"/>
              </w:rPr>
            </w:pPr>
            <w:r w:rsidRPr="00D12316">
              <w:rPr>
                <w:rFonts w:ascii="Arial Narrow" w:hAnsi="Arial Narrow"/>
                <w:color w:val="FF0000"/>
                <w:sz w:val="22"/>
                <w:szCs w:val="22"/>
                <w:lang w:val="es-ES"/>
              </w:rPr>
              <w:t>2</w:t>
            </w:r>
            <w:r w:rsidR="00D12316" w:rsidRPr="00D12316">
              <w:rPr>
                <w:rFonts w:ascii="Arial Narrow" w:hAnsi="Arial Narrow"/>
                <w:sz w:val="22"/>
                <w:szCs w:val="22"/>
                <w:lang w:val="es-ES"/>
              </w:rPr>
              <w:t>»</w:t>
            </w:r>
          </w:p>
        </w:tc>
      </w:tr>
    </w:tbl>
    <w:p w14:paraId="1DC26687" w14:textId="77777777" w:rsidR="00D12316" w:rsidRDefault="00D12316" w:rsidP="008E01DF">
      <w:pPr>
        <w:ind w:firstLine="709"/>
        <w:jc w:val="both"/>
        <w:rPr>
          <w:rFonts w:ascii="Arial" w:eastAsia="MS Mincho" w:hAnsi="Arial" w:cs="Arial"/>
          <w:sz w:val="24"/>
          <w:szCs w:val="24"/>
          <w:lang w:val="es-ES" w:eastAsia="de-DE"/>
        </w:rPr>
      </w:pPr>
    </w:p>
    <w:tbl>
      <w:tblPr>
        <w:tblW w:w="0" w:type="auto"/>
        <w:tblInd w:w="-8" w:type="dxa"/>
        <w:tblCellMar>
          <w:left w:w="0" w:type="dxa"/>
          <w:right w:w="0" w:type="dxa"/>
        </w:tblCellMar>
        <w:tblLook w:val="04A0" w:firstRow="1" w:lastRow="0" w:firstColumn="1" w:lastColumn="0" w:noHBand="0" w:noVBand="1"/>
      </w:tblPr>
      <w:tblGrid>
        <w:gridCol w:w="3686"/>
        <w:gridCol w:w="1559"/>
        <w:gridCol w:w="1843"/>
        <w:gridCol w:w="1833"/>
      </w:tblGrid>
      <w:tr w:rsidR="00D12316" w:rsidRPr="00DE6D35" w14:paraId="0CB8AE38" w14:textId="77777777" w:rsidTr="006571B4">
        <w:tc>
          <w:tcPr>
            <w:tcW w:w="368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40AC2D26" w14:textId="5991A5A2" w:rsidR="00D12316" w:rsidRPr="00DE6D35" w:rsidRDefault="004D6FE9" w:rsidP="006571B4">
            <w:pPr>
              <w:rPr>
                <w:rFonts w:ascii="Arial Narrow" w:hAnsi="Arial Narrow"/>
                <w:color w:val="000000"/>
                <w:sz w:val="22"/>
                <w:szCs w:val="22"/>
                <w:lang w:val="pt-PT"/>
              </w:rPr>
            </w:pPr>
            <w:r>
              <w:rPr>
                <w:rFonts w:ascii="Arial Narrow" w:hAnsi="Arial Narrow"/>
                <w:color w:val="000000"/>
                <w:sz w:val="22"/>
                <w:szCs w:val="22"/>
                <w:lang w:val="es-ES"/>
              </w:rPr>
              <w:t>«</w:t>
            </w:r>
            <w:r w:rsidR="00D12316" w:rsidRPr="004D6FE9">
              <w:rPr>
                <w:rFonts w:ascii="Arial Narrow" w:hAnsi="Arial Narrow"/>
                <w:color w:val="000000"/>
                <w:sz w:val="22"/>
                <w:szCs w:val="22"/>
                <w:lang w:val="pt-PT"/>
              </w:rPr>
              <w:t xml:space="preserve">Zonas de no cosechado de cereal, </w:t>
            </w:r>
            <w:r w:rsidR="00D12316" w:rsidRPr="004D6FE9">
              <w:rPr>
                <w:rFonts w:ascii="Arial Narrow" w:hAnsi="Arial Narrow"/>
                <w:color w:val="FF0000"/>
                <w:sz w:val="22"/>
                <w:szCs w:val="22"/>
                <w:lang w:val="pt-PT"/>
              </w:rPr>
              <w:t>leguminosa</w:t>
            </w:r>
            <w:r w:rsidR="00D12316" w:rsidRPr="004D6FE9">
              <w:rPr>
                <w:rFonts w:ascii="Arial Narrow" w:hAnsi="Arial Narrow"/>
                <w:color w:val="000000"/>
                <w:sz w:val="22"/>
                <w:szCs w:val="22"/>
                <w:lang w:val="pt-PT"/>
              </w:rPr>
              <w:t>,</w:t>
            </w:r>
            <w:r w:rsidR="002F539E">
              <w:rPr>
                <w:rFonts w:ascii="Arial Narrow" w:hAnsi="Arial Narrow"/>
                <w:color w:val="000000"/>
                <w:sz w:val="22"/>
                <w:szCs w:val="22"/>
                <w:lang w:val="pt-PT"/>
              </w:rPr>
              <w:t xml:space="preserve"> </w:t>
            </w:r>
            <w:r w:rsidR="00D12316" w:rsidRPr="004D6FE9">
              <w:rPr>
                <w:rFonts w:ascii="Arial Narrow" w:hAnsi="Arial Narrow"/>
                <w:color w:val="000000"/>
                <w:sz w:val="22"/>
                <w:szCs w:val="22"/>
                <w:lang w:val="pt-PT"/>
              </w:rPr>
              <w:t>oleaginosa</w:t>
            </w:r>
            <w:r w:rsidR="00D12316">
              <w:rPr>
                <w:rFonts w:ascii="Arial Narrow" w:hAnsi="Arial Narrow"/>
                <w:color w:val="000000"/>
                <w:sz w:val="22"/>
                <w:szCs w:val="22"/>
                <w:lang w:val="pt-PT"/>
              </w:rPr>
              <w:t xml:space="preserve"> y aromática (por 1m²)</w:t>
            </w:r>
          </w:p>
        </w:tc>
        <w:tc>
          <w:tcPr>
            <w:tcW w:w="155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284CD429" w14:textId="77777777" w:rsidR="00D12316" w:rsidRPr="00DE6D35" w:rsidRDefault="00D12316" w:rsidP="006571B4">
            <w:pPr>
              <w:jc w:val="center"/>
              <w:rPr>
                <w:rFonts w:ascii="Arial Narrow" w:hAnsi="Arial Narrow"/>
                <w:color w:val="000000"/>
                <w:sz w:val="22"/>
                <w:szCs w:val="22"/>
                <w:lang w:val="pt-PT"/>
              </w:rPr>
            </w:pPr>
            <w:r>
              <w:rPr>
                <w:rFonts w:ascii="Arial Narrow" w:hAnsi="Arial Narrow"/>
                <w:color w:val="000000"/>
                <w:sz w:val="22"/>
                <w:szCs w:val="22"/>
                <w:lang w:val="pt-PT"/>
              </w:rPr>
              <w:t>No procede</w:t>
            </w:r>
          </w:p>
        </w:tc>
        <w:tc>
          <w:tcPr>
            <w:tcW w:w="18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2673FC11" w14:textId="77777777" w:rsidR="00D12316" w:rsidRPr="00DE6D35" w:rsidRDefault="00D12316" w:rsidP="006571B4">
            <w:pPr>
              <w:jc w:val="center"/>
              <w:rPr>
                <w:rFonts w:ascii="Arial Narrow" w:hAnsi="Arial Narrow"/>
                <w:color w:val="000000"/>
                <w:sz w:val="22"/>
                <w:szCs w:val="22"/>
                <w:lang w:val="pt-PT"/>
              </w:rPr>
            </w:pPr>
            <w:r>
              <w:rPr>
                <w:rFonts w:ascii="Arial Narrow" w:hAnsi="Arial Narrow"/>
                <w:color w:val="000000"/>
                <w:sz w:val="22"/>
                <w:szCs w:val="22"/>
                <w:lang w:val="pt-PT"/>
              </w:rPr>
              <w:t>1</w:t>
            </w:r>
          </w:p>
        </w:tc>
        <w:tc>
          <w:tcPr>
            <w:tcW w:w="183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4A99E37A" w14:textId="1A819E85" w:rsidR="00D12316" w:rsidRPr="00DE6D35" w:rsidRDefault="00D12316" w:rsidP="006571B4">
            <w:pPr>
              <w:jc w:val="center"/>
              <w:rPr>
                <w:rFonts w:ascii="Arial Narrow" w:hAnsi="Arial Narrow"/>
                <w:color w:val="000000"/>
                <w:sz w:val="22"/>
                <w:szCs w:val="22"/>
                <w:lang w:val="pt-PT"/>
              </w:rPr>
            </w:pPr>
            <w:r>
              <w:rPr>
                <w:rFonts w:ascii="Arial Narrow" w:hAnsi="Arial Narrow"/>
                <w:color w:val="000000"/>
                <w:sz w:val="22"/>
                <w:szCs w:val="22"/>
                <w:lang w:val="pt-PT"/>
              </w:rPr>
              <w:t>1</w:t>
            </w:r>
            <w:r w:rsidR="004D6FE9">
              <w:rPr>
                <w:rFonts w:ascii="Arial Narrow" w:hAnsi="Arial Narrow"/>
                <w:color w:val="000000"/>
                <w:sz w:val="22"/>
                <w:szCs w:val="22"/>
                <w:lang w:val="pt-PT"/>
              </w:rPr>
              <w:t>»</w:t>
            </w:r>
          </w:p>
        </w:tc>
      </w:tr>
    </w:tbl>
    <w:p w14:paraId="325F96CC" w14:textId="77777777" w:rsidR="00D12316" w:rsidRDefault="00D12316" w:rsidP="008E01DF">
      <w:pPr>
        <w:ind w:firstLine="709"/>
        <w:jc w:val="both"/>
        <w:rPr>
          <w:rFonts w:ascii="Arial" w:eastAsia="MS Mincho" w:hAnsi="Arial" w:cs="Arial"/>
          <w:sz w:val="24"/>
          <w:szCs w:val="24"/>
          <w:lang w:val="es-ES" w:eastAsia="de-DE"/>
        </w:rPr>
      </w:pPr>
    </w:p>
    <w:p w14:paraId="716AE610" w14:textId="77777777" w:rsidR="00D12316" w:rsidRDefault="00D12316" w:rsidP="008E01DF">
      <w:pPr>
        <w:ind w:firstLine="709"/>
        <w:jc w:val="both"/>
        <w:rPr>
          <w:rFonts w:ascii="Arial" w:eastAsia="MS Mincho" w:hAnsi="Arial" w:cs="Arial"/>
          <w:sz w:val="24"/>
          <w:szCs w:val="24"/>
          <w:lang w:val="es-ES" w:eastAsia="de-DE"/>
        </w:rPr>
      </w:pPr>
    </w:p>
    <w:p w14:paraId="12F95333" w14:textId="02AF7D18" w:rsidR="00A545B2" w:rsidRDefault="00E176B4" w:rsidP="008E01DF">
      <w:pPr>
        <w:ind w:firstLine="709"/>
        <w:jc w:val="both"/>
        <w:rPr>
          <w:rFonts w:ascii="Arial" w:hAnsi="Arial" w:cs="Arial"/>
          <w:sz w:val="24"/>
          <w:szCs w:val="24"/>
        </w:rPr>
      </w:pPr>
      <w:r w:rsidRPr="00E176B4">
        <w:rPr>
          <w:rFonts w:ascii="Arial" w:eastAsia="MS Mincho" w:hAnsi="Arial" w:cs="Arial"/>
          <w:sz w:val="24"/>
          <w:szCs w:val="24"/>
          <w:highlight w:val="cyan"/>
          <w:lang w:val="es-ES" w:eastAsia="de-DE"/>
        </w:rPr>
        <w:t>Cuarenta</w:t>
      </w:r>
      <w:r w:rsidR="002F52C3">
        <w:rPr>
          <w:rFonts w:ascii="Arial" w:eastAsia="MS Mincho" w:hAnsi="Arial" w:cs="Arial"/>
          <w:sz w:val="24"/>
          <w:szCs w:val="24"/>
          <w:lang w:val="es-ES" w:eastAsia="de-DE"/>
        </w:rPr>
        <w:t xml:space="preserve">. </w:t>
      </w:r>
      <w:r w:rsidR="00BB076C" w:rsidRPr="00454E5B">
        <w:rPr>
          <w:rFonts w:ascii="Arial" w:hAnsi="Arial" w:cs="Arial"/>
          <w:sz w:val="24"/>
          <w:szCs w:val="24"/>
        </w:rPr>
        <w:t xml:space="preserve">Las filas correspondientes a la Ayuda Asociada a los productores de frutos secos en áreas con riesgo de desertificación del </w:t>
      </w:r>
      <w:r w:rsidR="00BB076C" w:rsidRPr="00454E5B">
        <w:rPr>
          <w:rFonts w:ascii="Arial" w:hAnsi="Arial" w:cs="Arial"/>
          <w:sz w:val="24"/>
          <w:szCs w:val="24"/>
          <w:highlight w:val="cyan"/>
        </w:rPr>
        <w:t>anexo XIX</w:t>
      </w:r>
      <w:r w:rsidR="00BB076C" w:rsidRPr="00454E5B">
        <w:rPr>
          <w:rFonts w:ascii="Arial" w:hAnsi="Arial" w:cs="Arial"/>
          <w:sz w:val="24"/>
          <w:szCs w:val="24"/>
        </w:rPr>
        <w:t>, quedan redactadas como sigue:</w:t>
      </w:r>
    </w:p>
    <w:p w14:paraId="5DA5B4C7" w14:textId="77777777" w:rsidR="00DB7471" w:rsidRPr="00454E5B" w:rsidRDefault="00DB7471" w:rsidP="008E01DF">
      <w:pPr>
        <w:ind w:firstLine="709"/>
        <w:jc w:val="both"/>
        <w:rPr>
          <w:rFonts w:ascii="Arial" w:eastAsia="MS Mincho" w:hAnsi="Arial" w:cs="Arial"/>
          <w:sz w:val="28"/>
          <w:szCs w:val="28"/>
          <w:lang w:val="es-ES" w:eastAsia="de-DE"/>
        </w:rPr>
      </w:pPr>
    </w:p>
    <w:tbl>
      <w:tblPr>
        <w:tblStyle w:val="Tablaconcuadrcula"/>
        <w:tblW w:w="8926" w:type="dxa"/>
        <w:tblLook w:val="04A0" w:firstRow="1" w:lastRow="0" w:firstColumn="1" w:lastColumn="0" w:noHBand="0" w:noVBand="1"/>
      </w:tblPr>
      <w:tblGrid>
        <w:gridCol w:w="1817"/>
        <w:gridCol w:w="973"/>
        <w:gridCol w:w="1017"/>
        <w:gridCol w:w="1399"/>
        <w:gridCol w:w="1240"/>
        <w:gridCol w:w="1240"/>
        <w:gridCol w:w="1240"/>
      </w:tblGrid>
      <w:tr w:rsidR="00142092" w:rsidRPr="00BB076C" w14:paraId="10F0B2DC" w14:textId="77777777" w:rsidTr="00454E5B">
        <w:tc>
          <w:tcPr>
            <w:tcW w:w="2054" w:type="dxa"/>
            <w:vMerge w:val="restart"/>
          </w:tcPr>
          <w:p w14:paraId="628AE0CE" w14:textId="0E713993" w:rsidR="00142092" w:rsidRPr="00454E5B" w:rsidRDefault="00142092" w:rsidP="00142092">
            <w:pPr>
              <w:jc w:val="both"/>
              <w:rPr>
                <w:rFonts w:ascii="Arial" w:eastAsia="MS Mincho" w:hAnsi="Arial" w:cs="Arial"/>
                <w:sz w:val="16"/>
                <w:szCs w:val="16"/>
                <w:lang w:val="es-ES" w:eastAsia="de-DE"/>
              </w:rPr>
            </w:pPr>
            <w:r w:rsidRPr="00454E5B">
              <w:rPr>
                <w:rFonts w:ascii="Arial" w:eastAsia="MS Mincho" w:hAnsi="Arial" w:cs="Arial"/>
                <w:sz w:val="16"/>
                <w:szCs w:val="16"/>
                <w:lang w:val="es-ES" w:eastAsia="de-DE"/>
              </w:rPr>
              <w:t>Ayuda Asociada a los productores de frutos secos en áreas con riesgo de desertificación.</w:t>
            </w:r>
          </w:p>
        </w:tc>
        <w:tc>
          <w:tcPr>
            <w:tcW w:w="973" w:type="dxa"/>
          </w:tcPr>
          <w:p w14:paraId="04DF2052" w14:textId="79CD0994" w:rsidR="00142092" w:rsidRPr="00454E5B" w:rsidRDefault="00142092" w:rsidP="00142092">
            <w:pPr>
              <w:jc w:val="both"/>
              <w:rPr>
                <w:rFonts w:ascii="Arial" w:eastAsia="MS Mincho" w:hAnsi="Arial" w:cs="Arial"/>
                <w:sz w:val="16"/>
                <w:szCs w:val="16"/>
                <w:lang w:val="es-ES" w:eastAsia="de-DE"/>
              </w:rPr>
            </w:pPr>
            <w:r w:rsidRPr="00454E5B">
              <w:rPr>
                <w:rFonts w:ascii="Arial" w:eastAsia="MS Mincho" w:hAnsi="Arial" w:cs="Arial"/>
                <w:sz w:val="16"/>
                <w:szCs w:val="16"/>
                <w:lang w:val="es-ES" w:eastAsia="de-DE"/>
              </w:rPr>
              <w:t>Peninsular</w:t>
            </w:r>
          </w:p>
        </w:tc>
        <w:tc>
          <w:tcPr>
            <w:tcW w:w="1017" w:type="dxa"/>
          </w:tcPr>
          <w:p w14:paraId="7EE7A953" w14:textId="39357CA3" w:rsidR="00142092" w:rsidRPr="00454E5B" w:rsidRDefault="00142092" w:rsidP="00142092">
            <w:pPr>
              <w:jc w:val="both"/>
              <w:rPr>
                <w:rFonts w:ascii="Arial" w:eastAsia="MS Mincho" w:hAnsi="Arial" w:cs="Arial"/>
                <w:sz w:val="16"/>
                <w:szCs w:val="16"/>
                <w:lang w:val="es-ES" w:eastAsia="de-DE"/>
              </w:rPr>
            </w:pPr>
            <w:r w:rsidRPr="00454E5B">
              <w:rPr>
                <w:rFonts w:ascii="Arial" w:eastAsia="MS Mincho" w:hAnsi="Arial" w:cs="Arial"/>
                <w:sz w:val="16"/>
                <w:szCs w:val="16"/>
                <w:lang w:val="es-ES" w:eastAsia="de-DE"/>
              </w:rPr>
              <w:t>13.351.454</w:t>
            </w:r>
          </w:p>
        </w:tc>
        <w:tc>
          <w:tcPr>
            <w:tcW w:w="1568" w:type="dxa"/>
          </w:tcPr>
          <w:p w14:paraId="1857D68E" w14:textId="3EB25AC9" w:rsidR="00142092" w:rsidRPr="00454E5B" w:rsidRDefault="00142092" w:rsidP="00142092">
            <w:pPr>
              <w:jc w:val="both"/>
              <w:rPr>
                <w:rFonts w:ascii="Arial" w:eastAsia="MS Mincho" w:hAnsi="Arial" w:cs="Arial"/>
                <w:sz w:val="16"/>
                <w:szCs w:val="16"/>
                <w:lang w:val="es-ES" w:eastAsia="de-DE"/>
              </w:rPr>
            </w:pPr>
            <w:r w:rsidRPr="00454E5B">
              <w:rPr>
                <w:rFonts w:ascii="Arial" w:eastAsia="MS Mincho" w:hAnsi="Arial" w:cs="Arial"/>
                <w:sz w:val="16"/>
                <w:szCs w:val="16"/>
                <w:lang w:val="es-ES" w:eastAsia="de-DE"/>
              </w:rPr>
              <w:t>13.351.454</w:t>
            </w:r>
          </w:p>
        </w:tc>
        <w:tc>
          <w:tcPr>
            <w:tcW w:w="1240" w:type="dxa"/>
          </w:tcPr>
          <w:p w14:paraId="7CCED3BC" w14:textId="30810D63" w:rsidR="00142092" w:rsidRPr="00454E5B" w:rsidRDefault="00142092" w:rsidP="00142092">
            <w:pPr>
              <w:jc w:val="both"/>
              <w:rPr>
                <w:rFonts w:ascii="Arial" w:eastAsia="MS Mincho" w:hAnsi="Arial" w:cs="Arial"/>
                <w:color w:val="FF0000"/>
                <w:sz w:val="16"/>
                <w:szCs w:val="16"/>
                <w:lang w:val="es-ES" w:eastAsia="de-DE"/>
              </w:rPr>
            </w:pPr>
            <w:r w:rsidRPr="00454E5B">
              <w:rPr>
                <w:rFonts w:ascii="Arial" w:eastAsia="MS Mincho" w:hAnsi="Arial" w:cs="Arial"/>
                <w:color w:val="FF0000"/>
                <w:sz w:val="16"/>
                <w:szCs w:val="16"/>
                <w:lang w:val="es-ES" w:eastAsia="de-DE"/>
              </w:rPr>
              <w:t xml:space="preserve">12.465.900,85   </w:t>
            </w:r>
          </w:p>
        </w:tc>
        <w:tc>
          <w:tcPr>
            <w:tcW w:w="1055" w:type="dxa"/>
          </w:tcPr>
          <w:p w14:paraId="259DBE72" w14:textId="18DF518C" w:rsidR="00142092" w:rsidRPr="00454E5B" w:rsidRDefault="00142092" w:rsidP="00142092">
            <w:pPr>
              <w:jc w:val="both"/>
              <w:rPr>
                <w:rFonts w:ascii="Arial" w:eastAsia="MS Mincho" w:hAnsi="Arial" w:cs="Arial"/>
                <w:color w:val="FF0000"/>
                <w:sz w:val="16"/>
                <w:szCs w:val="16"/>
                <w:lang w:val="es-ES" w:eastAsia="de-DE"/>
              </w:rPr>
            </w:pPr>
            <w:r w:rsidRPr="002F52C3">
              <w:rPr>
                <w:rFonts w:ascii="Arial" w:eastAsia="MS Mincho" w:hAnsi="Arial" w:cs="Arial"/>
                <w:color w:val="FF0000"/>
                <w:sz w:val="16"/>
                <w:szCs w:val="16"/>
                <w:lang w:val="es-ES" w:eastAsia="de-DE"/>
              </w:rPr>
              <w:t xml:space="preserve">12.465.900,85   </w:t>
            </w:r>
          </w:p>
        </w:tc>
        <w:tc>
          <w:tcPr>
            <w:tcW w:w="1019" w:type="dxa"/>
          </w:tcPr>
          <w:p w14:paraId="2F9FEBAA" w14:textId="46A6E822" w:rsidR="00142092" w:rsidRPr="00454E5B" w:rsidRDefault="00142092" w:rsidP="00142092">
            <w:pPr>
              <w:jc w:val="both"/>
              <w:rPr>
                <w:rFonts w:ascii="Arial" w:eastAsia="MS Mincho" w:hAnsi="Arial" w:cs="Arial"/>
                <w:color w:val="FF0000"/>
                <w:sz w:val="16"/>
                <w:szCs w:val="16"/>
                <w:lang w:val="es-ES" w:eastAsia="de-DE"/>
              </w:rPr>
            </w:pPr>
            <w:r w:rsidRPr="002F52C3">
              <w:rPr>
                <w:rFonts w:ascii="Arial" w:eastAsia="MS Mincho" w:hAnsi="Arial" w:cs="Arial"/>
                <w:color w:val="FF0000"/>
                <w:sz w:val="16"/>
                <w:szCs w:val="16"/>
                <w:lang w:val="es-ES" w:eastAsia="de-DE"/>
              </w:rPr>
              <w:t xml:space="preserve">12.465.900,85   </w:t>
            </w:r>
          </w:p>
        </w:tc>
      </w:tr>
      <w:tr w:rsidR="00142092" w:rsidRPr="00BB076C" w14:paraId="3A1F0EF0" w14:textId="77777777" w:rsidTr="00454E5B">
        <w:tc>
          <w:tcPr>
            <w:tcW w:w="2054" w:type="dxa"/>
            <w:vMerge/>
          </w:tcPr>
          <w:p w14:paraId="6FC727E7" w14:textId="77777777" w:rsidR="00142092" w:rsidRPr="00454E5B" w:rsidRDefault="00142092" w:rsidP="00142092">
            <w:pPr>
              <w:jc w:val="both"/>
              <w:rPr>
                <w:rFonts w:ascii="Arial" w:eastAsia="MS Mincho" w:hAnsi="Arial" w:cs="Arial"/>
                <w:sz w:val="16"/>
                <w:szCs w:val="16"/>
                <w:lang w:val="es-ES" w:eastAsia="de-DE"/>
              </w:rPr>
            </w:pPr>
          </w:p>
        </w:tc>
        <w:tc>
          <w:tcPr>
            <w:tcW w:w="973" w:type="dxa"/>
          </w:tcPr>
          <w:p w14:paraId="4652B3EA" w14:textId="7F42B277" w:rsidR="00142092" w:rsidRPr="00454E5B" w:rsidRDefault="00142092" w:rsidP="00142092">
            <w:pPr>
              <w:jc w:val="both"/>
              <w:rPr>
                <w:rFonts w:ascii="Arial" w:eastAsia="MS Mincho" w:hAnsi="Arial" w:cs="Arial"/>
                <w:sz w:val="16"/>
                <w:szCs w:val="16"/>
                <w:lang w:val="es-ES" w:eastAsia="de-DE"/>
              </w:rPr>
            </w:pPr>
            <w:r w:rsidRPr="00454E5B">
              <w:rPr>
                <w:rFonts w:ascii="Arial" w:eastAsia="MS Mincho" w:hAnsi="Arial" w:cs="Arial"/>
                <w:sz w:val="16"/>
                <w:szCs w:val="16"/>
                <w:lang w:val="es-ES" w:eastAsia="de-DE"/>
              </w:rPr>
              <w:t>Baleares</w:t>
            </w:r>
          </w:p>
        </w:tc>
        <w:tc>
          <w:tcPr>
            <w:tcW w:w="1017" w:type="dxa"/>
          </w:tcPr>
          <w:p w14:paraId="6DCD0088" w14:textId="0A5534B7" w:rsidR="00142092" w:rsidRPr="00454E5B" w:rsidRDefault="00142092" w:rsidP="00142092">
            <w:pPr>
              <w:jc w:val="both"/>
              <w:rPr>
                <w:rFonts w:ascii="Arial" w:eastAsia="MS Mincho" w:hAnsi="Arial" w:cs="Arial"/>
                <w:sz w:val="16"/>
                <w:szCs w:val="16"/>
                <w:lang w:val="es-ES" w:eastAsia="de-DE"/>
              </w:rPr>
            </w:pPr>
            <w:r w:rsidRPr="00454E5B">
              <w:rPr>
                <w:rFonts w:ascii="Arial" w:eastAsia="MS Mincho" w:hAnsi="Arial" w:cs="Arial"/>
                <w:sz w:val="16"/>
                <w:szCs w:val="16"/>
                <w:lang w:val="es-ES" w:eastAsia="de-DE"/>
              </w:rPr>
              <w:t>648.546</w:t>
            </w:r>
          </w:p>
        </w:tc>
        <w:tc>
          <w:tcPr>
            <w:tcW w:w="1568" w:type="dxa"/>
          </w:tcPr>
          <w:p w14:paraId="6C9A4A27" w14:textId="4D458916" w:rsidR="00142092" w:rsidRPr="00454E5B" w:rsidRDefault="00142092" w:rsidP="00142092">
            <w:pPr>
              <w:jc w:val="both"/>
              <w:rPr>
                <w:rFonts w:ascii="Arial" w:eastAsia="MS Mincho" w:hAnsi="Arial" w:cs="Arial"/>
                <w:sz w:val="16"/>
                <w:szCs w:val="16"/>
                <w:lang w:val="es-ES" w:eastAsia="de-DE"/>
              </w:rPr>
            </w:pPr>
            <w:r w:rsidRPr="00454E5B">
              <w:rPr>
                <w:rFonts w:ascii="Arial" w:eastAsia="MS Mincho" w:hAnsi="Arial" w:cs="Arial"/>
                <w:sz w:val="16"/>
                <w:szCs w:val="16"/>
                <w:lang w:val="es-ES" w:eastAsia="de-DE"/>
              </w:rPr>
              <w:t>648.546</w:t>
            </w:r>
          </w:p>
        </w:tc>
        <w:tc>
          <w:tcPr>
            <w:tcW w:w="1240" w:type="dxa"/>
          </w:tcPr>
          <w:p w14:paraId="761BB7F8" w14:textId="138C61E9" w:rsidR="00142092" w:rsidRPr="00454E5B" w:rsidRDefault="00142092" w:rsidP="00142092">
            <w:pPr>
              <w:jc w:val="both"/>
              <w:rPr>
                <w:rFonts w:ascii="Arial" w:eastAsia="MS Mincho" w:hAnsi="Arial" w:cs="Arial"/>
                <w:color w:val="FF0000"/>
                <w:sz w:val="16"/>
                <w:szCs w:val="16"/>
                <w:lang w:val="es-ES" w:eastAsia="de-DE"/>
              </w:rPr>
            </w:pPr>
            <w:r w:rsidRPr="00454E5B">
              <w:rPr>
                <w:rFonts w:ascii="Arial" w:eastAsia="MS Mincho" w:hAnsi="Arial" w:cs="Arial"/>
                <w:color w:val="FF0000"/>
                <w:sz w:val="16"/>
                <w:szCs w:val="16"/>
                <w:lang w:val="es-ES" w:eastAsia="de-DE"/>
              </w:rPr>
              <w:t xml:space="preserve">1.534.099,15   </w:t>
            </w:r>
          </w:p>
        </w:tc>
        <w:tc>
          <w:tcPr>
            <w:tcW w:w="1055" w:type="dxa"/>
          </w:tcPr>
          <w:p w14:paraId="206DA466" w14:textId="67A33641" w:rsidR="00142092" w:rsidRPr="00454E5B" w:rsidRDefault="00142092" w:rsidP="00142092">
            <w:pPr>
              <w:jc w:val="both"/>
              <w:rPr>
                <w:rFonts w:ascii="Arial" w:eastAsia="MS Mincho" w:hAnsi="Arial" w:cs="Arial"/>
                <w:color w:val="FF0000"/>
                <w:sz w:val="16"/>
                <w:szCs w:val="16"/>
                <w:lang w:val="es-ES" w:eastAsia="de-DE"/>
              </w:rPr>
            </w:pPr>
            <w:r w:rsidRPr="002F52C3">
              <w:rPr>
                <w:rFonts w:ascii="Arial" w:eastAsia="MS Mincho" w:hAnsi="Arial" w:cs="Arial"/>
                <w:color w:val="FF0000"/>
                <w:sz w:val="16"/>
                <w:szCs w:val="16"/>
                <w:lang w:val="es-ES" w:eastAsia="de-DE"/>
              </w:rPr>
              <w:t xml:space="preserve">1.534.099,15   </w:t>
            </w:r>
          </w:p>
        </w:tc>
        <w:tc>
          <w:tcPr>
            <w:tcW w:w="1019" w:type="dxa"/>
          </w:tcPr>
          <w:p w14:paraId="2948A7E9" w14:textId="1C033978" w:rsidR="00142092" w:rsidRPr="00454E5B" w:rsidRDefault="00142092" w:rsidP="00142092">
            <w:pPr>
              <w:jc w:val="both"/>
              <w:rPr>
                <w:rFonts w:ascii="Arial" w:eastAsia="MS Mincho" w:hAnsi="Arial" w:cs="Arial"/>
                <w:color w:val="FF0000"/>
                <w:sz w:val="16"/>
                <w:szCs w:val="16"/>
                <w:lang w:val="es-ES" w:eastAsia="de-DE"/>
              </w:rPr>
            </w:pPr>
            <w:r w:rsidRPr="002F52C3">
              <w:rPr>
                <w:rFonts w:ascii="Arial" w:eastAsia="MS Mincho" w:hAnsi="Arial" w:cs="Arial"/>
                <w:color w:val="FF0000"/>
                <w:sz w:val="16"/>
                <w:szCs w:val="16"/>
                <w:lang w:val="es-ES" w:eastAsia="de-DE"/>
              </w:rPr>
              <w:t xml:space="preserve">1.534.099,15   </w:t>
            </w:r>
          </w:p>
        </w:tc>
      </w:tr>
      <w:tr w:rsidR="00142092" w:rsidRPr="00BB076C" w14:paraId="13B222AA" w14:textId="77777777" w:rsidTr="00454E5B">
        <w:tc>
          <w:tcPr>
            <w:tcW w:w="2054" w:type="dxa"/>
            <w:vMerge/>
          </w:tcPr>
          <w:p w14:paraId="35CB7D8B" w14:textId="77777777" w:rsidR="00142092" w:rsidRPr="00454E5B" w:rsidRDefault="00142092" w:rsidP="00142092">
            <w:pPr>
              <w:jc w:val="both"/>
              <w:rPr>
                <w:rFonts w:ascii="Arial" w:eastAsia="MS Mincho" w:hAnsi="Arial" w:cs="Arial"/>
                <w:sz w:val="16"/>
                <w:szCs w:val="16"/>
                <w:lang w:val="es-ES" w:eastAsia="de-DE"/>
              </w:rPr>
            </w:pPr>
          </w:p>
        </w:tc>
        <w:tc>
          <w:tcPr>
            <w:tcW w:w="973" w:type="dxa"/>
          </w:tcPr>
          <w:p w14:paraId="5A9C0D85" w14:textId="5F4B9459" w:rsidR="00142092" w:rsidRPr="00454E5B" w:rsidRDefault="00142092" w:rsidP="00142092">
            <w:pPr>
              <w:jc w:val="both"/>
              <w:rPr>
                <w:rFonts w:ascii="Arial" w:eastAsia="MS Mincho" w:hAnsi="Arial" w:cs="Arial"/>
                <w:sz w:val="16"/>
                <w:szCs w:val="16"/>
                <w:lang w:val="es-ES" w:eastAsia="de-DE"/>
              </w:rPr>
            </w:pPr>
            <w:r w:rsidRPr="00454E5B">
              <w:rPr>
                <w:rFonts w:ascii="Arial" w:eastAsia="MS Mincho" w:hAnsi="Arial" w:cs="Arial"/>
                <w:sz w:val="16"/>
                <w:szCs w:val="16"/>
                <w:lang w:val="es-ES" w:eastAsia="de-DE"/>
              </w:rPr>
              <w:t>Total</w:t>
            </w:r>
          </w:p>
        </w:tc>
        <w:tc>
          <w:tcPr>
            <w:tcW w:w="1017" w:type="dxa"/>
          </w:tcPr>
          <w:p w14:paraId="2FBF80DB" w14:textId="1312ED6C" w:rsidR="00142092" w:rsidRPr="00454E5B" w:rsidRDefault="00142092" w:rsidP="00142092">
            <w:pPr>
              <w:jc w:val="both"/>
              <w:rPr>
                <w:rFonts w:ascii="Arial" w:eastAsia="MS Mincho" w:hAnsi="Arial" w:cs="Arial"/>
                <w:sz w:val="16"/>
                <w:szCs w:val="16"/>
                <w:lang w:val="es-ES" w:eastAsia="de-DE"/>
              </w:rPr>
            </w:pPr>
            <w:r w:rsidRPr="00454E5B">
              <w:rPr>
                <w:rFonts w:ascii="Arial" w:eastAsia="MS Mincho" w:hAnsi="Arial" w:cs="Arial"/>
                <w:sz w:val="16"/>
                <w:szCs w:val="16"/>
                <w:lang w:val="es-ES" w:eastAsia="de-DE"/>
              </w:rPr>
              <w:t>14.000.000</w:t>
            </w:r>
          </w:p>
        </w:tc>
        <w:tc>
          <w:tcPr>
            <w:tcW w:w="1568" w:type="dxa"/>
          </w:tcPr>
          <w:p w14:paraId="60BF2DB8" w14:textId="02260141" w:rsidR="00142092" w:rsidRPr="00454E5B" w:rsidRDefault="00142092" w:rsidP="00142092">
            <w:pPr>
              <w:jc w:val="both"/>
              <w:rPr>
                <w:rFonts w:ascii="Arial" w:eastAsia="MS Mincho" w:hAnsi="Arial" w:cs="Arial"/>
                <w:sz w:val="16"/>
                <w:szCs w:val="16"/>
                <w:lang w:val="es-ES" w:eastAsia="de-DE"/>
              </w:rPr>
            </w:pPr>
            <w:r w:rsidRPr="00454E5B">
              <w:rPr>
                <w:rFonts w:ascii="Arial" w:eastAsia="MS Mincho" w:hAnsi="Arial" w:cs="Arial"/>
                <w:sz w:val="16"/>
                <w:szCs w:val="16"/>
                <w:lang w:val="es-ES" w:eastAsia="de-DE"/>
              </w:rPr>
              <w:t>14.000.000</w:t>
            </w:r>
          </w:p>
        </w:tc>
        <w:tc>
          <w:tcPr>
            <w:tcW w:w="1240" w:type="dxa"/>
          </w:tcPr>
          <w:p w14:paraId="2149D5B8" w14:textId="279DD5F5" w:rsidR="00142092" w:rsidRPr="00454E5B" w:rsidRDefault="00142092" w:rsidP="00142092">
            <w:pPr>
              <w:jc w:val="both"/>
              <w:rPr>
                <w:rFonts w:ascii="Arial" w:eastAsia="MS Mincho" w:hAnsi="Arial" w:cs="Arial"/>
                <w:color w:val="FF0000"/>
                <w:sz w:val="16"/>
                <w:szCs w:val="16"/>
                <w:lang w:val="es-ES" w:eastAsia="de-DE"/>
              </w:rPr>
            </w:pPr>
            <w:r w:rsidRPr="00454E5B">
              <w:rPr>
                <w:rFonts w:ascii="Arial" w:eastAsia="MS Mincho" w:hAnsi="Arial" w:cs="Arial"/>
                <w:color w:val="FF0000"/>
                <w:sz w:val="16"/>
                <w:szCs w:val="16"/>
                <w:lang w:val="es-ES" w:eastAsia="de-DE"/>
              </w:rPr>
              <w:t>14.000.000</w:t>
            </w:r>
            <w:r w:rsidRPr="002F52C3">
              <w:rPr>
                <w:rFonts w:ascii="Arial" w:eastAsia="MS Mincho" w:hAnsi="Arial" w:cs="Arial"/>
                <w:color w:val="FF0000"/>
                <w:sz w:val="16"/>
                <w:szCs w:val="16"/>
                <w:lang w:val="es-ES" w:eastAsia="de-DE"/>
              </w:rPr>
              <w:t>,00</w:t>
            </w:r>
          </w:p>
        </w:tc>
        <w:tc>
          <w:tcPr>
            <w:tcW w:w="1055" w:type="dxa"/>
          </w:tcPr>
          <w:p w14:paraId="2898C092" w14:textId="4C3BCD78" w:rsidR="00142092" w:rsidRPr="00454E5B" w:rsidRDefault="00142092" w:rsidP="00142092">
            <w:pPr>
              <w:jc w:val="both"/>
              <w:rPr>
                <w:rFonts w:ascii="Arial" w:eastAsia="MS Mincho" w:hAnsi="Arial" w:cs="Arial"/>
                <w:color w:val="FF0000"/>
                <w:sz w:val="16"/>
                <w:szCs w:val="16"/>
                <w:lang w:val="es-ES" w:eastAsia="de-DE"/>
              </w:rPr>
            </w:pPr>
            <w:r w:rsidRPr="002F52C3">
              <w:rPr>
                <w:rFonts w:ascii="Arial" w:eastAsia="MS Mincho" w:hAnsi="Arial" w:cs="Arial"/>
                <w:color w:val="FF0000"/>
                <w:sz w:val="16"/>
                <w:szCs w:val="16"/>
                <w:lang w:val="es-ES" w:eastAsia="de-DE"/>
              </w:rPr>
              <w:t>14.000.000,00</w:t>
            </w:r>
          </w:p>
        </w:tc>
        <w:tc>
          <w:tcPr>
            <w:tcW w:w="1019" w:type="dxa"/>
          </w:tcPr>
          <w:p w14:paraId="07207AE2" w14:textId="5F5F46B8" w:rsidR="00142092" w:rsidRPr="00454E5B" w:rsidRDefault="00142092" w:rsidP="00142092">
            <w:pPr>
              <w:jc w:val="both"/>
              <w:rPr>
                <w:rFonts w:ascii="Arial" w:eastAsia="MS Mincho" w:hAnsi="Arial" w:cs="Arial"/>
                <w:color w:val="FF0000"/>
                <w:sz w:val="16"/>
                <w:szCs w:val="16"/>
                <w:lang w:val="es-ES" w:eastAsia="de-DE"/>
              </w:rPr>
            </w:pPr>
            <w:r w:rsidRPr="002F52C3">
              <w:rPr>
                <w:rFonts w:ascii="Arial" w:eastAsia="MS Mincho" w:hAnsi="Arial" w:cs="Arial"/>
                <w:color w:val="FF0000"/>
                <w:sz w:val="16"/>
                <w:szCs w:val="16"/>
                <w:lang w:val="es-ES" w:eastAsia="de-DE"/>
              </w:rPr>
              <w:t>14.000.000</w:t>
            </w:r>
          </w:p>
        </w:tc>
      </w:tr>
    </w:tbl>
    <w:p w14:paraId="4939D597" w14:textId="77777777" w:rsidR="00BB076C" w:rsidRDefault="00BB076C" w:rsidP="008E01DF">
      <w:pPr>
        <w:ind w:firstLine="709"/>
        <w:jc w:val="both"/>
        <w:rPr>
          <w:rFonts w:ascii="Arial" w:eastAsia="MS Mincho" w:hAnsi="Arial" w:cs="Arial"/>
          <w:sz w:val="24"/>
          <w:szCs w:val="24"/>
          <w:lang w:val="es-ES" w:eastAsia="de-DE"/>
        </w:rPr>
      </w:pPr>
    </w:p>
    <w:p w14:paraId="1CDC796F" w14:textId="6AD1D57E" w:rsidR="00DB7471" w:rsidRDefault="005201AF" w:rsidP="008E01DF">
      <w:pPr>
        <w:ind w:firstLine="709"/>
        <w:jc w:val="both"/>
        <w:rPr>
          <w:rFonts w:ascii="Arial" w:hAnsi="Arial" w:cs="Arial"/>
          <w:sz w:val="24"/>
          <w:szCs w:val="24"/>
        </w:rPr>
      </w:pPr>
      <w:r>
        <w:rPr>
          <w:rFonts w:ascii="Arial" w:eastAsia="MS Mincho" w:hAnsi="Arial" w:cs="Arial"/>
          <w:sz w:val="24"/>
          <w:szCs w:val="24"/>
          <w:highlight w:val="cyan"/>
          <w:lang w:val="es-ES" w:eastAsia="de-DE"/>
        </w:rPr>
        <w:t>Cuare</w:t>
      </w:r>
      <w:r w:rsidR="002F52C3" w:rsidRPr="00104557">
        <w:rPr>
          <w:rFonts w:ascii="Arial" w:eastAsia="MS Mincho" w:hAnsi="Arial" w:cs="Arial"/>
          <w:sz w:val="24"/>
          <w:szCs w:val="24"/>
          <w:highlight w:val="cyan"/>
          <w:lang w:val="es-ES" w:eastAsia="de-DE"/>
        </w:rPr>
        <w:t>nt</w:t>
      </w:r>
      <w:r w:rsidR="002F52C3" w:rsidRPr="00E176B4">
        <w:rPr>
          <w:rFonts w:ascii="Arial" w:eastAsia="MS Mincho" w:hAnsi="Arial" w:cs="Arial"/>
          <w:sz w:val="24"/>
          <w:szCs w:val="24"/>
          <w:highlight w:val="cyan"/>
          <w:lang w:val="es-ES" w:eastAsia="de-DE"/>
        </w:rPr>
        <w:t>a</w:t>
      </w:r>
      <w:r w:rsidR="00E176B4" w:rsidRPr="00E176B4">
        <w:rPr>
          <w:rFonts w:ascii="Arial" w:eastAsia="MS Mincho" w:hAnsi="Arial" w:cs="Arial"/>
          <w:sz w:val="24"/>
          <w:szCs w:val="24"/>
          <w:highlight w:val="cyan"/>
          <w:lang w:val="es-ES" w:eastAsia="de-DE"/>
        </w:rPr>
        <w:t xml:space="preserve"> y uno</w:t>
      </w:r>
      <w:r w:rsidR="00DB7471">
        <w:rPr>
          <w:rFonts w:ascii="Arial" w:eastAsia="MS Mincho" w:hAnsi="Arial" w:cs="Arial"/>
          <w:sz w:val="24"/>
          <w:szCs w:val="24"/>
          <w:lang w:val="es-ES" w:eastAsia="de-DE"/>
        </w:rPr>
        <w:t xml:space="preserve">. </w:t>
      </w:r>
      <w:r w:rsidR="00DB7471" w:rsidRPr="00497671">
        <w:rPr>
          <w:rFonts w:ascii="Arial" w:hAnsi="Arial" w:cs="Arial"/>
          <w:sz w:val="24"/>
          <w:szCs w:val="24"/>
        </w:rPr>
        <w:t xml:space="preserve">Las filas correspondientes a la Ayuda Asociada a los productores de frutos secos en áreas con riesgo de desertificación </w:t>
      </w:r>
      <w:r w:rsidR="00DB7471">
        <w:rPr>
          <w:rFonts w:ascii="Arial" w:hAnsi="Arial" w:cs="Arial"/>
          <w:sz w:val="24"/>
          <w:szCs w:val="24"/>
        </w:rPr>
        <w:t xml:space="preserve">y a la Ayuda Asociada a la Producción Tradicional de Uva Pasa </w:t>
      </w:r>
      <w:r w:rsidR="00DB7471" w:rsidRPr="00497671">
        <w:rPr>
          <w:rFonts w:ascii="Arial" w:hAnsi="Arial" w:cs="Arial"/>
          <w:sz w:val="24"/>
          <w:szCs w:val="24"/>
        </w:rPr>
        <w:t xml:space="preserve">del </w:t>
      </w:r>
      <w:r w:rsidR="00DB7471" w:rsidRPr="002F52C3">
        <w:rPr>
          <w:rFonts w:ascii="Arial" w:hAnsi="Arial" w:cs="Arial"/>
          <w:sz w:val="24"/>
          <w:szCs w:val="24"/>
          <w:highlight w:val="cyan"/>
        </w:rPr>
        <w:t>anexo XX</w:t>
      </w:r>
      <w:r w:rsidR="002F52C3">
        <w:rPr>
          <w:rFonts w:ascii="Arial" w:hAnsi="Arial" w:cs="Arial"/>
          <w:sz w:val="24"/>
          <w:szCs w:val="24"/>
        </w:rPr>
        <w:t xml:space="preserve"> </w:t>
      </w:r>
      <w:r w:rsidR="00DB7471" w:rsidRPr="00497671">
        <w:rPr>
          <w:rFonts w:ascii="Arial" w:hAnsi="Arial" w:cs="Arial"/>
          <w:sz w:val="24"/>
          <w:szCs w:val="24"/>
        </w:rPr>
        <w:t>quedan redactadas como sigue:</w:t>
      </w:r>
    </w:p>
    <w:p w14:paraId="7C2C1EE6" w14:textId="77777777" w:rsidR="00DB7471" w:rsidRDefault="00DB7471" w:rsidP="008E01DF">
      <w:pPr>
        <w:ind w:firstLine="709"/>
        <w:jc w:val="both"/>
        <w:rPr>
          <w:rFonts w:ascii="Arial" w:hAnsi="Arial" w:cs="Arial"/>
          <w:sz w:val="24"/>
          <w:szCs w:val="24"/>
        </w:rPr>
      </w:pPr>
    </w:p>
    <w:tbl>
      <w:tblPr>
        <w:tblW w:w="896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40"/>
        <w:gridCol w:w="1120"/>
        <w:gridCol w:w="11"/>
        <w:gridCol w:w="1132"/>
        <w:gridCol w:w="1097"/>
        <w:gridCol w:w="1120"/>
        <w:gridCol w:w="1120"/>
        <w:gridCol w:w="1120"/>
      </w:tblGrid>
      <w:tr w:rsidR="00DB7471" w:rsidRPr="002D0BEA" w14:paraId="5FA357FC" w14:textId="77777777" w:rsidTr="002F52C3">
        <w:trPr>
          <w:trHeight w:val="437"/>
        </w:trPr>
        <w:tc>
          <w:tcPr>
            <w:tcW w:w="2240" w:type="dxa"/>
            <w:vMerge w:val="restart"/>
            <w:tcBorders>
              <w:top w:val="single" w:sz="4" w:space="0" w:color="auto"/>
              <w:left w:val="single" w:sz="4" w:space="0" w:color="auto"/>
              <w:bottom w:val="single" w:sz="4" w:space="0" w:color="auto"/>
              <w:right w:val="single" w:sz="4" w:space="0" w:color="auto"/>
            </w:tcBorders>
          </w:tcPr>
          <w:p w14:paraId="466E1AAF" w14:textId="3082A7CE" w:rsidR="00DB7471" w:rsidRPr="002F52C3" w:rsidRDefault="002F52C3" w:rsidP="00DB7471">
            <w:pPr>
              <w:autoSpaceDE w:val="0"/>
              <w:autoSpaceDN w:val="0"/>
              <w:adjustRightInd w:val="0"/>
              <w:rPr>
                <w:rFonts w:ascii="Arial" w:hAnsi="Arial" w:cs="Arial"/>
                <w:color w:val="000000"/>
                <w:sz w:val="16"/>
                <w:szCs w:val="16"/>
                <w:lang w:val="es-ES"/>
              </w:rPr>
            </w:pPr>
            <w:r>
              <w:rPr>
                <w:rFonts w:ascii="Arial" w:hAnsi="Arial" w:cs="Arial"/>
                <w:color w:val="000000"/>
                <w:sz w:val="16"/>
                <w:szCs w:val="16"/>
                <w:lang w:val="es-ES"/>
              </w:rPr>
              <w:t>«</w:t>
            </w:r>
            <w:r w:rsidR="00DB7471" w:rsidRPr="002F52C3">
              <w:rPr>
                <w:rFonts w:ascii="Arial" w:hAnsi="Arial" w:cs="Arial"/>
                <w:color w:val="000000"/>
                <w:sz w:val="16"/>
                <w:szCs w:val="16"/>
                <w:lang w:val="es-ES"/>
              </w:rPr>
              <w:t>Ayuda Asociada a los productores de frutos secos en áreas con riesgo de desertificación.</w:t>
            </w:r>
          </w:p>
        </w:tc>
        <w:tc>
          <w:tcPr>
            <w:tcW w:w="1131" w:type="dxa"/>
            <w:gridSpan w:val="2"/>
            <w:tcBorders>
              <w:top w:val="single" w:sz="4" w:space="0" w:color="auto"/>
              <w:left w:val="single" w:sz="4" w:space="0" w:color="auto"/>
              <w:bottom w:val="single" w:sz="4" w:space="0" w:color="auto"/>
              <w:right w:val="single" w:sz="4" w:space="0" w:color="auto"/>
            </w:tcBorders>
          </w:tcPr>
          <w:p w14:paraId="0C0D9D88" w14:textId="77777777" w:rsidR="00DB7471" w:rsidRPr="002F52C3" w:rsidRDefault="00DB7471" w:rsidP="00DB7471">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Mínimo Peninsular.</w:t>
            </w:r>
          </w:p>
        </w:tc>
        <w:tc>
          <w:tcPr>
            <w:tcW w:w="1132" w:type="dxa"/>
            <w:tcBorders>
              <w:top w:val="single" w:sz="4" w:space="0" w:color="auto"/>
              <w:left w:val="single" w:sz="4" w:space="0" w:color="auto"/>
              <w:bottom w:val="single" w:sz="4" w:space="0" w:color="auto"/>
              <w:right w:val="single" w:sz="4" w:space="0" w:color="auto"/>
            </w:tcBorders>
          </w:tcPr>
          <w:p w14:paraId="09027DB3" w14:textId="71702510" w:rsidR="00DB7471" w:rsidRPr="002F52C3" w:rsidRDefault="00DB7471" w:rsidP="00DB7471">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58,12</w:t>
            </w:r>
          </w:p>
        </w:tc>
        <w:tc>
          <w:tcPr>
            <w:tcW w:w="1097" w:type="dxa"/>
            <w:tcBorders>
              <w:top w:val="single" w:sz="4" w:space="0" w:color="auto"/>
              <w:left w:val="single" w:sz="4" w:space="0" w:color="auto"/>
              <w:bottom w:val="single" w:sz="4" w:space="0" w:color="auto"/>
              <w:right w:val="single" w:sz="4" w:space="0" w:color="auto"/>
            </w:tcBorders>
          </w:tcPr>
          <w:p w14:paraId="3F9CF280" w14:textId="764AD24B" w:rsidR="00DB7471" w:rsidRPr="002F52C3" w:rsidRDefault="00DB7471" w:rsidP="00DB7471">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58,12</w:t>
            </w:r>
          </w:p>
        </w:tc>
        <w:tc>
          <w:tcPr>
            <w:tcW w:w="1120" w:type="dxa"/>
            <w:tcBorders>
              <w:top w:val="single" w:sz="4" w:space="0" w:color="auto"/>
              <w:left w:val="single" w:sz="4" w:space="0" w:color="auto"/>
              <w:bottom w:val="single" w:sz="4" w:space="0" w:color="auto"/>
              <w:right w:val="single" w:sz="4" w:space="0" w:color="auto"/>
            </w:tcBorders>
          </w:tcPr>
          <w:p w14:paraId="030FF45E" w14:textId="4F940A6A" w:rsidR="00DB7471" w:rsidRPr="004A6B3A" w:rsidRDefault="00DB7471" w:rsidP="00DB7471">
            <w:pPr>
              <w:autoSpaceDE w:val="0"/>
              <w:autoSpaceDN w:val="0"/>
              <w:adjustRightInd w:val="0"/>
              <w:rPr>
                <w:rFonts w:ascii="Arial" w:hAnsi="Arial" w:cs="Arial"/>
                <w:color w:val="FF0000"/>
                <w:sz w:val="16"/>
                <w:szCs w:val="16"/>
                <w:lang w:val="es-ES"/>
              </w:rPr>
            </w:pPr>
            <w:r w:rsidRPr="004A6B3A">
              <w:rPr>
                <w:rFonts w:ascii="Arial" w:hAnsi="Arial" w:cs="Arial"/>
                <w:color w:val="FF0000"/>
                <w:sz w:val="16"/>
                <w:szCs w:val="16"/>
                <w:lang w:val="es-ES"/>
              </w:rPr>
              <w:t>5</w:t>
            </w:r>
            <w:r w:rsidR="00142092" w:rsidRPr="004A6B3A">
              <w:rPr>
                <w:rFonts w:ascii="Arial" w:hAnsi="Arial" w:cs="Arial"/>
                <w:color w:val="FF0000"/>
                <w:sz w:val="16"/>
                <w:szCs w:val="16"/>
                <w:lang w:val="es-ES"/>
              </w:rPr>
              <w:t>6</w:t>
            </w:r>
            <w:r w:rsidRPr="004A6B3A">
              <w:rPr>
                <w:rFonts w:ascii="Arial" w:hAnsi="Arial" w:cs="Arial"/>
                <w:color w:val="FF0000"/>
                <w:sz w:val="16"/>
                <w:szCs w:val="16"/>
                <w:lang w:val="es-ES"/>
              </w:rPr>
              <w:t>,41</w:t>
            </w:r>
          </w:p>
        </w:tc>
        <w:tc>
          <w:tcPr>
            <w:tcW w:w="1120" w:type="dxa"/>
            <w:tcBorders>
              <w:top w:val="single" w:sz="4" w:space="0" w:color="auto"/>
              <w:left w:val="single" w:sz="4" w:space="0" w:color="auto"/>
              <w:bottom w:val="single" w:sz="4" w:space="0" w:color="auto"/>
              <w:right w:val="single" w:sz="4" w:space="0" w:color="auto"/>
            </w:tcBorders>
          </w:tcPr>
          <w:p w14:paraId="161E61CA" w14:textId="24781D7A" w:rsidR="00DB7471" w:rsidRPr="004A6B3A" w:rsidRDefault="00DB7471" w:rsidP="00DB7471">
            <w:pPr>
              <w:autoSpaceDE w:val="0"/>
              <w:autoSpaceDN w:val="0"/>
              <w:adjustRightInd w:val="0"/>
              <w:rPr>
                <w:rFonts w:ascii="Arial" w:hAnsi="Arial" w:cs="Arial"/>
                <w:color w:val="FF0000"/>
                <w:sz w:val="16"/>
                <w:szCs w:val="16"/>
                <w:lang w:val="es-ES"/>
              </w:rPr>
            </w:pPr>
            <w:r w:rsidRPr="004A6B3A">
              <w:rPr>
                <w:rFonts w:ascii="Arial" w:hAnsi="Arial" w:cs="Arial"/>
                <w:color w:val="FF0000"/>
                <w:sz w:val="16"/>
                <w:szCs w:val="16"/>
                <w:lang w:val="es-ES"/>
              </w:rPr>
              <w:t>5</w:t>
            </w:r>
            <w:r w:rsidR="00142092" w:rsidRPr="004A6B3A">
              <w:rPr>
                <w:rFonts w:ascii="Arial" w:hAnsi="Arial" w:cs="Arial"/>
                <w:color w:val="FF0000"/>
                <w:sz w:val="16"/>
                <w:szCs w:val="16"/>
                <w:lang w:val="es-ES"/>
              </w:rPr>
              <w:t>6</w:t>
            </w:r>
            <w:r w:rsidRPr="004A6B3A">
              <w:rPr>
                <w:rFonts w:ascii="Arial" w:hAnsi="Arial" w:cs="Arial"/>
                <w:color w:val="FF0000"/>
                <w:sz w:val="16"/>
                <w:szCs w:val="16"/>
                <w:lang w:val="es-ES"/>
              </w:rPr>
              <w:t>,41</w:t>
            </w:r>
          </w:p>
        </w:tc>
        <w:tc>
          <w:tcPr>
            <w:tcW w:w="1120" w:type="dxa"/>
            <w:tcBorders>
              <w:top w:val="single" w:sz="4" w:space="0" w:color="auto"/>
              <w:left w:val="single" w:sz="4" w:space="0" w:color="auto"/>
              <w:bottom w:val="single" w:sz="4" w:space="0" w:color="auto"/>
              <w:right w:val="single" w:sz="4" w:space="0" w:color="auto"/>
            </w:tcBorders>
          </w:tcPr>
          <w:p w14:paraId="269A393C" w14:textId="141F8A99" w:rsidR="00DB7471" w:rsidRPr="004A6B3A" w:rsidRDefault="00DB7471" w:rsidP="00DB7471">
            <w:pPr>
              <w:autoSpaceDE w:val="0"/>
              <w:autoSpaceDN w:val="0"/>
              <w:adjustRightInd w:val="0"/>
              <w:rPr>
                <w:rFonts w:ascii="Arial" w:hAnsi="Arial" w:cs="Arial"/>
                <w:color w:val="FF0000"/>
                <w:sz w:val="16"/>
                <w:szCs w:val="16"/>
                <w:lang w:val="es-ES"/>
              </w:rPr>
            </w:pPr>
            <w:r w:rsidRPr="004A6B3A">
              <w:rPr>
                <w:rFonts w:ascii="Arial" w:hAnsi="Arial" w:cs="Arial"/>
                <w:color w:val="FF0000"/>
                <w:sz w:val="16"/>
                <w:szCs w:val="16"/>
                <w:lang w:val="es-ES"/>
              </w:rPr>
              <w:t>5</w:t>
            </w:r>
            <w:r w:rsidR="00142092" w:rsidRPr="004A6B3A">
              <w:rPr>
                <w:rFonts w:ascii="Arial" w:hAnsi="Arial" w:cs="Arial"/>
                <w:color w:val="FF0000"/>
                <w:sz w:val="16"/>
                <w:szCs w:val="16"/>
                <w:lang w:val="es-ES"/>
              </w:rPr>
              <w:t>6</w:t>
            </w:r>
            <w:r w:rsidRPr="004A6B3A">
              <w:rPr>
                <w:rFonts w:ascii="Arial" w:hAnsi="Arial" w:cs="Arial"/>
                <w:color w:val="FF0000"/>
                <w:sz w:val="16"/>
                <w:szCs w:val="16"/>
                <w:lang w:val="es-ES"/>
              </w:rPr>
              <w:t>,41</w:t>
            </w:r>
          </w:p>
        </w:tc>
      </w:tr>
      <w:tr w:rsidR="00DB7471" w:rsidRPr="002D0BEA" w14:paraId="27D2CB65" w14:textId="77777777" w:rsidTr="002F52C3">
        <w:trPr>
          <w:trHeight w:val="128"/>
        </w:trPr>
        <w:tc>
          <w:tcPr>
            <w:tcW w:w="2240" w:type="dxa"/>
            <w:vMerge/>
            <w:tcBorders>
              <w:top w:val="single" w:sz="4" w:space="0" w:color="auto"/>
              <w:left w:val="single" w:sz="4" w:space="0" w:color="auto"/>
              <w:bottom w:val="single" w:sz="4" w:space="0" w:color="auto"/>
              <w:right w:val="single" w:sz="4" w:space="0" w:color="auto"/>
            </w:tcBorders>
          </w:tcPr>
          <w:p w14:paraId="18733E75" w14:textId="77777777" w:rsidR="00DB7471" w:rsidRPr="002F52C3" w:rsidRDefault="00DB7471" w:rsidP="00DB7471">
            <w:pPr>
              <w:autoSpaceDE w:val="0"/>
              <w:autoSpaceDN w:val="0"/>
              <w:adjustRightInd w:val="0"/>
              <w:rPr>
                <w:rFonts w:ascii="Arial" w:hAnsi="Arial" w:cs="Arial"/>
                <w:sz w:val="16"/>
                <w:szCs w:val="16"/>
                <w:lang w:val="es-ES"/>
              </w:rPr>
            </w:pPr>
          </w:p>
        </w:tc>
        <w:tc>
          <w:tcPr>
            <w:tcW w:w="1120" w:type="dxa"/>
            <w:tcBorders>
              <w:top w:val="single" w:sz="4" w:space="0" w:color="auto"/>
              <w:left w:val="single" w:sz="4" w:space="0" w:color="auto"/>
              <w:bottom w:val="single" w:sz="4" w:space="0" w:color="auto"/>
              <w:right w:val="single" w:sz="4" w:space="0" w:color="auto"/>
            </w:tcBorders>
          </w:tcPr>
          <w:p w14:paraId="182FD52A" w14:textId="77777777" w:rsidR="00DB7471" w:rsidRPr="002F52C3" w:rsidRDefault="00DB7471" w:rsidP="00DB7471">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Máximo Peninsular.</w:t>
            </w:r>
          </w:p>
        </w:tc>
        <w:tc>
          <w:tcPr>
            <w:tcW w:w="1143" w:type="dxa"/>
            <w:gridSpan w:val="2"/>
            <w:tcBorders>
              <w:top w:val="single" w:sz="4" w:space="0" w:color="auto"/>
              <w:left w:val="single" w:sz="4" w:space="0" w:color="auto"/>
              <w:bottom w:val="single" w:sz="4" w:space="0" w:color="auto"/>
              <w:right w:val="single" w:sz="4" w:space="0" w:color="auto"/>
            </w:tcBorders>
          </w:tcPr>
          <w:p w14:paraId="7E116ABF" w14:textId="77777777" w:rsidR="00DB7471" w:rsidRPr="002F52C3" w:rsidRDefault="00DB7471" w:rsidP="00DB7471">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71,04</w:t>
            </w:r>
          </w:p>
        </w:tc>
        <w:tc>
          <w:tcPr>
            <w:tcW w:w="1097" w:type="dxa"/>
            <w:tcBorders>
              <w:top w:val="single" w:sz="4" w:space="0" w:color="auto"/>
              <w:left w:val="single" w:sz="4" w:space="0" w:color="auto"/>
              <w:bottom w:val="single" w:sz="4" w:space="0" w:color="auto"/>
              <w:right w:val="single" w:sz="4" w:space="0" w:color="auto"/>
            </w:tcBorders>
          </w:tcPr>
          <w:p w14:paraId="7D390DF4" w14:textId="77777777" w:rsidR="00DB7471" w:rsidRPr="002F52C3" w:rsidRDefault="00DB7471" w:rsidP="00DB7471">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71,04</w:t>
            </w:r>
          </w:p>
        </w:tc>
        <w:tc>
          <w:tcPr>
            <w:tcW w:w="1120" w:type="dxa"/>
            <w:tcBorders>
              <w:top w:val="single" w:sz="4" w:space="0" w:color="auto"/>
              <w:left w:val="single" w:sz="4" w:space="0" w:color="auto"/>
              <w:bottom w:val="single" w:sz="4" w:space="0" w:color="auto"/>
              <w:right w:val="single" w:sz="4" w:space="0" w:color="auto"/>
            </w:tcBorders>
          </w:tcPr>
          <w:p w14:paraId="10D9517D" w14:textId="06EEC2CA" w:rsidR="00DB7471" w:rsidRPr="002F52C3" w:rsidRDefault="00142092" w:rsidP="00DB7471">
            <w:pPr>
              <w:autoSpaceDE w:val="0"/>
              <w:autoSpaceDN w:val="0"/>
              <w:adjustRightInd w:val="0"/>
              <w:rPr>
                <w:rFonts w:ascii="Arial" w:hAnsi="Arial" w:cs="Arial"/>
                <w:color w:val="FF0000"/>
                <w:sz w:val="16"/>
                <w:szCs w:val="16"/>
                <w:lang w:val="es-ES"/>
              </w:rPr>
            </w:pPr>
            <w:r w:rsidRPr="002F52C3">
              <w:rPr>
                <w:rFonts w:ascii="Arial" w:hAnsi="Arial" w:cs="Arial"/>
                <w:color w:val="FF0000"/>
                <w:sz w:val="16"/>
                <w:szCs w:val="16"/>
                <w:lang w:val="es-ES"/>
              </w:rPr>
              <w:t>69,81</w:t>
            </w:r>
          </w:p>
        </w:tc>
        <w:tc>
          <w:tcPr>
            <w:tcW w:w="1120" w:type="dxa"/>
            <w:tcBorders>
              <w:top w:val="single" w:sz="4" w:space="0" w:color="auto"/>
              <w:left w:val="single" w:sz="4" w:space="0" w:color="auto"/>
              <w:bottom w:val="single" w:sz="4" w:space="0" w:color="auto"/>
              <w:right w:val="single" w:sz="4" w:space="0" w:color="auto"/>
            </w:tcBorders>
          </w:tcPr>
          <w:p w14:paraId="7C17E805" w14:textId="29E2118C" w:rsidR="00DB7471" w:rsidRPr="002F52C3" w:rsidRDefault="00142092" w:rsidP="00DB7471">
            <w:pPr>
              <w:autoSpaceDE w:val="0"/>
              <w:autoSpaceDN w:val="0"/>
              <w:adjustRightInd w:val="0"/>
              <w:rPr>
                <w:rFonts w:ascii="Arial" w:hAnsi="Arial" w:cs="Arial"/>
                <w:color w:val="FF0000"/>
                <w:sz w:val="16"/>
                <w:szCs w:val="16"/>
                <w:lang w:val="es-ES"/>
              </w:rPr>
            </w:pPr>
            <w:r w:rsidRPr="002F52C3">
              <w:rPr>
                <w:rFonts w:ascii="Arial" w:hAnsi="Arial" w:cs="Arial"/>
                <w:color w:val="FF0000"/>
                <w:sz w:val="16"/>
                <w:szCs w:val="16"/>
                <w:lang w:val="es-ES"/>
              </w:rPr>
              <w:t>69,81</w:t>
            </w:r>
          </w:p>
        </w:tc>
        <w:tc>
          <w:tcPr>
            <w:tcW w:w="1120" w:type="dxa"/>
            <w:tcBorders>
              <w:top w:val="single" w:sz="4" w:space="0" w:color="auto"/>
              <w:left w:val="single" w:sz="4" w:space="0" w:color="auto"/>
              <w:bottom w:val="single" w:sz="4" w:space="0" w:color="auto"/>
              <w:right w:val="single" w:sz="4" w:space="0" w:color="auto"/>
            </w:tcBorders>
          </w:tcPr>
          <w:p w14:paraId="3C2D1030" w14:textId="4AF210A5" w:rsidR="00DB7471" w:rsidRPr="002F52C3" w:rsidRDefault="00142092" w:rsidP="00DB7471">
            <w:pPr>
              <w:autoSpaceDE w:val="0"/>
              <w:autoSpaceDN w:val="0"/>
              <w:adjustRightInd w:val="0"/>
              <w:rPr>
                <w:rFonts w:ascii="Arial" w:hAnsi="Arial" w:cs="Arial"/>
                <w:color w:val="FF0000"/>
                <w:sz w:val="16"/>
                <w:szCs w:val="16"/>
                <w:lang w:val="es-ES"/>
              </w:rPr>
            </w:pPr>
            <w:r w:rsidRPr="002F52C3">
              <w:rPr>
                <w:rFonts w:ascii="Arial" w:hAnsi="Arial" w:cs="Arial"/>
                <w:color w:val="FF0000"/>
                <w:sz w:val="16"/>
                <w:szCs w:val="16"/>
                <w:lang w:val="es-ES"/>
              </w:rPr>
              <w:t>69,81</w:t>
            </w:r>
          </w:p>
        </w:tc>
      </w:tr>
      <w:tr w:rsidR="00142092" w:rsidRPr="002D0BEA" w14:paraId="0A6B46F1" w14:textId="77777777" w:rsidTr="002F52C3">
        <w:trPr>
          <w:trHeight w:val="128"/>
        </w:trPr>
        <w:tc>
          <w:tcPr>
            <w:tcW w:w="2240" w:type="dxa"/>
            <w:vMerge/>
            <w:tcBorders>
              <w:top w:val="single" w:sz="4" w:space="0" w:color="auto"/>
              <w:left w:val="single" w:sz="4" w:space="0" w:color="auto"/>
              <w:bottom w:val="single" w:sz="4" w:space="0" w:color="auto"/>
              <w:right w:val="single" w:sz="4" w:space="0" w:color="auto"/>
            </w:tcBorders>
          </w:tcPr>
          <w:p w14:paraId="5CD19FE1" w14:textId="77777777" w:rsidR="00142092" w:rsidRPr="002F52C3" w:rsidRDefault="00142092" w:rsidP="00142092">
            <w:pPr>
              <w:autoSpaceDE w:val="0"/>
              <w:autoSpaceDN w:val="0"/>
              <w:adjustRightInd w:val="0"/>
              <w:rPr>
                <w:rFonts w:ascii="Arial" w:hAnsi="Arial" w:cs="Arial"/>
                <w:sz w:val="16"/>
                <w:szCs w:val="16"/>
                <w:lang w:val="es-ES"/>
              </w:rPr>
            </w:pPr>
          </w:p>
        </w:tc>
        <w:tc>
          <w:tcPr>
            <w:tcW w:w="1120" w:type="dxa"/>
            <w:tcBorders>
              <w:top w:val="single" w:sz="4" w:space="0" w:color="auto"/>
              <w:left w:val="single" w:sz="4" w:space="0" w:color="auto"/>
              <w:bottom w:val="single" w:sz="4" w:space="0" w:color="auto"/>
              <w:right w:val="single" w:sz="4" w:space="0" w:color="auto"/>
            </w:tcBorders>
          </w:tcPr>
          <w:p w14:paraId="70EF71CC" w14:textId="77777777" w:rsidR="00142092" w:rsidRPr="002F52C3" w:rsidRDefault="00142092" w:rsidP="00142092">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Mínimo Insular.</w:t>
            </w:r>
          </w:p>
        </w:tc>
        <w:tc>
          <w:tcPr>
            <w:tcW w:w="1143" w:type="dxa"/>
            <w:gridSpan w:val="2"/>
            <w:tcBorders>
              <w:top w:val="single" w:sz="4" w:space="0" w:color="auto"/>
              <w:left w:val="single" w:sz="4" w:space="0" w:color="auto"/>
              <w:bottom w:val="single" w:sz="4" w:space="0" w:color="auto"/>
              <w:right w:val="single" w:sz="4" w:space="0" w:color="auto"/>
            </w:tcBorders>
          </w:tcPr>
          <w:p w14:paraId="2CED9100" w14:textId="77777777" w:rsidR="00142092" w:rsidRPr="002F52C3" w:rsidRDefault="00142092" w:rsidP="00142092">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109,27</w:t>
            </w:r>
          </w:p>
        </w:tc>
        <w:tc>
          <w:tcPr>
            <w:tcW w:w="1097" w:type="dxa"/>
            <w:tcBorders>
              <w:top w:val="single" w:sz="4" w:space="0" w:color="auto"/>
              <w:left w:val="single" w:sz="4" w:space="0" w:color="auto"/>
              <w:bottom w:val="single" w:sz="4" w:space="0" w:color="auto"/>
              <w:right w:val="single" w:sz="4" w:space="0" w:color="auto"/>
            </w:tcBorders>
          </w:tcPr>
          <w:p w14:paraId="30E08A70" w14:textId="77777777" w:rsidR="00142092" w:rsidRPr="002F52C3" w:rsidRDefault="00142092" w:rsidP="00142092">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109,27</w:t>
            </w:r>
          </w:p>
        </w:tc>
        <w:tc>
          <w:tcPr>
            <w:tcW w:w="1120" w:type="dxa"/>
            <w:tcBorders>
              <w:top w:val="single" w:sz="4" w:space="0" w:color="auto"/>
              <w:left w:val="single" w:sz="4" w:space="0" w:color="auto"/>
              <w:bottom w:val="single" w:sz="4" w:space="0" w:color="auto"/>
              <w:right w:val="single" w:sz="4" w:space="0" w:color="auto"/>
            </w:tcBorders>
          </w:tcPr>
          <w:p w14:paraId="312BB192" w14:textId="742BD570" w:rsidR="00142092" w:rsidRPr="002F52C3" w:rsidRDefault="00142092" w:rsidP="00142092">
            <w:pPr>
              <w:autoSpaceDE w:val="0"/>
              <w:autoSpaceDN w:val="0"/>
              <w:adjustRightInd w:val="0"/>
              <w:rPr>
                <w:rFonts w:ascii="Arial" w:hAnsi="Arial" w:cs="Arial"/>
                <w:color w:val="FF0000"/>
                <w:sz w:val="16"/>
                <w:szCs w:val="16"/>
                <w:lang w:val="es-ES"/>
              </w:rPr>
            </w:pPr>
            <w:r w:rsidRPr="002F52C3">
              <w:rPr>
                <w:rFonts w:ascii="Arial" w:hAnsi="Arial" w:cs="Arial"/>
                <w:color w:val="FF0000"/>
                <w:sz w:val="16"/>
                <w:szCs w:val="16"/>
                <w:lang w:val="es-ES"/>
              </w:rPr>
              <w:t>106,05</w:t>
            </w:r>
          </w:p>
        </w:tc>
        <w:tc>
          <w:tcPr>
            <w:tcW w:w="1120" w:type="dxa"/>
            <w:tcBorders>
              <w:top w:val="single" w:sz="4" w:space="0" w:color="auto"/>
              <w:left w:val="single" w:sz="4" w:space="0" w:color="auto"/>
              <w:bottom w:val="single" w:sz="4" w:space="0" w:color="auto"/>
              <w:right w:val="single" w:sz="4" w:space="0" w:color="auto"/>
            </w:tcBorders>
          </w:tcPr>
          <w:p w14:paraId="7448016E" w14:textId="592562E3" w:rsidR="00142092" w:rsidRPr="002F52C3" w:rsidRDefault="00142092" w:rsidP="00142092">
            <w:pPr>
              <w:autoSpaceDE w:val="0"/>
              <w:autoSpaceDN w:val="0"/>
              <w:adjustRightInd w:val="0"/>
              <w:rPr>
                <w:rFonts w:ascii="Arial" w:hAnsi="Arial" w:cs="Arial"/>
                <w:color w:val="FF0000"/>
                <w:sz w:val="16"/>
                <w:szCs w:val="16"/>
                <w:lang w:val="es-ES"/>
              </w:rPr>
            </w:pPr>
            <w:r w:rsidRPr="002F52C3">
              <w:rPr>
                <w:rFonts w:ascii="Arial" w:hAnsi="Arial" w:cs="Arial"/>
                <w:color w:val="FF0000"/>
                <w:sz w:val="16"/>
                <w:szCs w:val="16"/>
                <w:lang w:val="es-ES"/>
              </w:rPr>
              <w:t>106,05</w:t>
            </w:r>
          </w:p>
        </w:tc>
        <w:tc>
          <w:tcPr>
            <w:tcW w:w="1120" w:type="dxa"/>
            <w:tcBorders>
              <w:top w:val="single" w:sz="4" w:space="0" w:color="auto"/>
              <w:left w:val="single" w:sz="4" w:space="0" w:color="auto"/>
              <w:bottom w:val="single" w:sz="4" w:space="0" w:color="auto"/>
              <w:right w:val="single" w:sz="4" w:space="0" w:color="auto"/>
            </w:tcBorders>
          </w:tcPr>
          <w:p w14:paraId="096BDF89" w14:textId="26A73018" w:rsidR="00142092" w:rsidRPr="002F52C3" w:rsidRDefault="00142092" w:rsidP="00142092">
            <w:pPr>
              <w:autoSpaceDE w:val="0"/>
              <w:autoSpaceDN w:val="0"/>
              <w:adjustRightInd w:val="0"/>
              <w:rPr>
                <w:rFonts w:ascii="Arial" w:hAnsi="Arial" w:cs="Arial"/>
                <w:color w:val="FF0000"/>
                <w:sz w:val="16"/>
                <w:szCs w:val="16"/>
                <w:lang w:val="es-ES"/>
              </w:rPr>
            </w:pPr>
            <w:r w:rsidRPr="002F52C3">
              <w:rPr>
                <w:rFonts w:ascii="Arial" w:hAnsi="Arial" w:cs="Arial"/>
                <w:color w:val="FF0000"/>
                <w:sz w:val="16"/>
                <w:szCs w:val="16"/>
                <w:lang w:val="es-ES"/>
              </w:rPr>
              <w:t>106,05</w:t>
            </w:r>
          </w:p>
        </w:tc>
      </w:tr>
      <w:tr w:rsidR="00142092" w:rsidRPr="002D0BEA" w14:paraId="47013298" w14:textId="77777777" w:rsidTr="002F52C3">
        <w:trPr>
          <w:trHeight w:val="128"/>
        </w:trPr>
        <w:tc>
          <w:tcPr>
            <w:tcW w:w="2240" w:type="dxa"/>
            <w:vMerge/>
            <w:tcBorders>
              <w:top w:val="single" w:sz="4" w:space="0" w:color="auto"/>
              <w:left w:val="single" w:sz="4" w:space="0" w:color="auto"/>
              <w:bottom w:val="single" w:sz="4" w:space="0" w:color="auto"/>
              <w:right w:val="single" w:sz="4" w:space="0" w:color="auto"/>
            </w:tcBorders>
          </w:tcPr>
          <w:p w14:paraId="508D398E" w14:textId="77777777" w:rsidR="00142092" w:rsidRPr="002F52C3" w:rsidRDefault="00142092" w:rsidP="00142092">
            <w:pPr>
              <w:autoSpaceDE w:val="0"/>
              <w:autoSpaceDN w:val="0"/>
              <w:adjustRightInd w:val="0"/>
              <w:rPr>
                <w:rFonts w:ascii="Arial" w:hAnsi="Arial" w:cs="Arial"/>
                <w:sz w:val="16"/>
                <w:szCs w:val="16"/>
                <w:lang w:val="es-ES"/>
              </w:rPr>
            </w:pPr>
          </w:p>
        </w:tc>
        <w:tc>
          <w:tcPr>
            <w:tcW w:w="1120" w:type="dxa"/>
            <w:tcBorders>
              <w:top w:val="single" w:sz="4" w:space="0" w:color="auto"/>
              <w:left w:val="single" w:sz="4" w:space="0" w:color="auto"/>
              <w:bottom w:val="single" w:sz="4" w:space="0" w:color="auto"/>
              <w:right w:val="single" w:sz="4" w:space="0" w:color="auto"/>
            </w:tcBorders>
          </w:tcPr>
          <w:p w14:paraId="54E5EAA8" w14:textId="77777777" w:rsidR="00142092" w:rsidRPr="002F52C3" w:rsidRDefault="00142092" w:rsidP="00142092">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Máximo Insular.</w:t>
            </w:r>
          </w:p>
        </w:tc>
        <w:tc>
          <w:tcPr>
            <w:tcW w:w="1143" w:type="dxa"/>
            <w:gridSpan w:val="2"/>
            <w:tcBorders>
              <w:top w:val="single" w:sz="4" w:space="0" w:color="auto"/>
              <w:left w:val="single" w:sz="4" w:space="0" w:color="auto"/>
              <w:bottom w:val="single" w:sz="4" w:space="0" w:color="auto"/>
              <w:right w:val="single" w:sz="4" w:space="0" w:color="auto"/>
            </w:tcBorders>
          </w:tcPr>
          <w:p w14:paraId="1368025B" w14:textId="77777777" w:rsidR="00142092" w:rsidRPr="002F52C3" w:rsidRDefault="00142092" w:rsidP="00142092">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133,55</w:t>
            </w:r>
          </w:p>
        </w:tc>
        <w:tc>
          <w:tcPr>
            <w:tcW w:w="1097" w:type="dxa"/>
            <w:tcBorders>
              <w:top w:val="single" w:sz="4" w:space="0" w:color="auto"/>
              <w:left w:val="single" w:sz="4" w:space="0" w:color="auto"/>
              <w:bottom w:val="single" w:sz="4" w:space="0" w:color="auto"/>
              <w:right w:val="single" w:sz="4" w:space="0" w:color="auto"/>
            </w:tcBorders>
          </w:tcPr>
          <w:p w14:paraId="182F0FF0" w14:textId="77777777" w:rsidR="00142092" w:rsidRPr="002F52C3" w:rsidRDefault="00142092" w:rsidP="00142092">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133,55</w:t>
            </w:r>
          </w:p>
        </w:tc>
        <w:tc>
          <w:tcPr>
            <w:tcW w:w="1120" w:type="dxa"/>
            <w:tcBorders>
              <w:top w:val="single" w:sz="4" w:space="0" w:color="auto"/>
              <w:left w:val="single" w:sz="4" w:space="0" w:color="auto"/>
              <w:bottom w:val="single" w:sz="4" w:space="0" w:color="auto"/>
              <w:right w:val="single" w:sz="4" w:space="0" w:color="auto"/>
            </w:tcBorders>
          </w:tcPr>
          <w:p w14:paraId="60832A79" w14:textId="7074F838" w:rsidR="00142092" w:rsidRPr="002F52C3" w:rsidRDefault="00142092" w:rsidP="00142092">
            <w:pPr>
              <w:autoSpaceDE w:val="0"/>
              <w:autoSpaceDN w:val="0"/>
              <w:adjustRightInd w:val="0"/>
              <w:rPr>
                <w:rFonts w:ascii="Arial" w:hAnsi="Arial" w:cs="Arial"/>
                <w:color w:val="FF0000"/>
                <w:sz w:val="16"/>
                <w:szCs w:val="16"/>
                <w:lang w:val="es-ES"/>
              </w:rPr>
            </w:pPr>
            <w:r w:rsidRPr="002F52C3">
              <w:rPr>
                <w:rFonts w:ascii="Arial" w:hAnsi="Arial" w:cs="Arial"/>
                <w:color w:val="FF0000"/>
                <w:sz w:val="16"/>
                <w:szCs w:val="16"/>
                <w:lang w:val="es-ES"/>
              </w:rPr>
              <w:t>131,24</w:t>
            </w:r>
          </w:p>
        </w:tc>
        <w:tc>
          <w:tcPr>
            <w:tcW w:w="1120" w:type="dxa"/>
            <w:tcBorders>
              <w:top w:val="single" w:sz="4" w:space="0" w:color="auto"/>
              <w:left w:val="single" w:sz="4" w:space="0" w:color="auto"/>
              <w:bottom w:val="single" w:sz="4" w:space="0" w:color="auto"/>
              <w:right w:val="single" w:sz="4" w:space="0" w:color="auto"/>
            </w:tcBorders>
          </w:tcPr>
          <w:p w14:paraId="23015E51" w14:textId="274568CF" w:rsidR="00142092" w:rsidRPr="002F52C3" w:rsidRDefault="00142092" w:rsidP="00142092">
            <w:pPr>
              <w:autoSpaceDE w:val="0"/>
              <w:autoSpaceDN w:val="0"/>
              <w:adjustRightInd w:val="0"/>
              <w:rPr>
                <w:rFonts w:ascii="Arial" w:hAnsi="Arial" w:cs="Arial"/>
                <w:color w:val="FF0000"/>
                <w:sz w:val="16"/>
                <w:szCs w:val="16"/>
                <w:lang w:val="es-ES"/>
              </w:rPr>
            </w:pPr>
            <w:r w:rsidRPr="002F52C3">
              <w:rPr>
                <w:rFonts w:ascii="Arial" w:hAnsi="Arial" w:cs="Arial"/>
                <w:color w:val="FF0000"/>
                <w:sz w:val="16"/>
                <w:szCs w:val="16"/>
                <w:lang w:val="es-ES"/>
              </w:rPr>
              <w:t>131,24</w:t>
            </w:r>
          </w:p>
        </w:tc>
        <w:tc>
          <w:tcPr>
            <w:tcW w:w="1120" w:type="dxa"/>
            <w:tcBorders>
              <w:top w:val="single" w:sz="4" w:space="0" w:color="auto"/>
              <w:left w:val="single" w:sz="4" w:space="0" w:color="auto"/>
              <w:bottom w:val="single" w:sz="4" w:space="0" w:color="auto"/>
              <w:right w:val="single" w:sz="4" w:space="0" w:color="auto"/>
            </w:tcBorders>
          </w:tcPr>
          <w:p w14:paraId="068C14A8" w14:textId="1F6C4E9F" w:rsidR="00142092" w:rsidRPr="002F52C3" w:rsidRDefault="00142092" w:rsidP="00142092">
            <w:pPr>
              <w:autoSpaceDE w:val="0"/>
              <w:autoSpaceDN w:val="0"/>
              <w:adjustRightInd w:val="0"/>
              <w:rPr>
                <w:rFonts w:ascii="Arial" w:hAnsi="Arial" w:cs="Arial"/>
                <w:color w:val="FF0000"/>
                <w:sz w:val="16"/>
                <w:szCs w:val="16"/>
                <w:lang w:val="es-ES"/>
              </w:rPr>
            </w:pPr>
            <w:r w:rsidRPr="002F52C3">
              <w:rPr>
                <w:rFonts w:ascii="Arial" w:hAnsi="Arial" w:cs="Arial"/>
                <w:color w:val="FF0000"/>
                <w:sz w:val="16"/>
                <w:szCs w:val="16"/>
                <w:lang w:val="es-ES"/>
              </w:rPr>
              <w:t>131,24</w:t>
            </w:r>
            <w:r w:rsidR="002F52C3" w:rsidRPr="002F52C3">
              <w:rPr>
                <w:rFonts w:ascii="Arial" w:hAnsi="Arial" w:cs="Arial"/>
                <w:sz w:val="16"/>
                <w:szCs w:val="16"/>
                <w:lang w:val="es-ES"/>
              </w:rPr>
              <w:t>»</w:t>
            </w:r>
          </w:p>
        </w:tc>
      </w:tr>
    </w:tbl>
    <w:p w14:paraId="39865BB6" w14:textId="77777777" w:rsidR="00DB7471" w:rsidRDefault="00DB7471" w:rsidP="00DB7471">
      <w:pPr>
        <w:jc w:val="both"/>
        <w:rPr>
          <w:rFonts w:ascii="Arial" w:eastAsia="MS Mincho" w:hAnsi="Arial" w:cs="Arial"/>
          <w:sz w:val="24"/>
          <w:szCs w:val="24"/>
          <w:lang w:val="es-ES" w:eastAsia="de-DE"/>
        </w:rPr>
      </w:pPr>
    </w:p>
    <w:tbl>
      <w:tblPr>
        <w:tblW w:w="896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120"/>
        <w:gridCol w:w="1120"/>
        <w:gridCol w:w="1120"/>
        <w:gridCol w:w="1120"/>
        <w:gridCol w:w="1120"/>
        <w:gridCol w:w="1120"/>
      </w:tblGrid>
      <w:tr w:rsidR="008401CA" w:rsidRPr="00DB7471" w14:paraId="7D01AD15" w14:textId="77777777" w:rsidTr="002F52C3">
        <w:trPr>
          <w:trHeight w:val="213"/>
        </w:trPr>
        <w:tc>
          <w:tcPr>
            <w:tcW w:w="2240" w:type="dxa"/>
            <w:vMerge w:val="restart"/>
          </w:tcPr>
          <w:p w14:paraId="6568475A" w14:textId="624E31DC" w:rsidR="008401CA" w:rsidRPr="002F52C3" w:rsidRDefault="002F52C3" w:rsidP="008401CA">
            <w:pPr>
              <w:autoSpaceDE w:val="0"/>
              <w:autoSpaceDN w:val="0"/>
              <w:adjustRightInd w:val="0"/>
              <w:rPr>
                <w:rFonts w:ascii="Arial" w:hAnsi="Arial" w:cs="Arial"/>
                <w:color w:val="000000"/>
                <w:sz w:val="16"/>
                <w:szCs w:val="16"/>
                <w:lang w:val="es-ES"/>
              </w:rPr>
            </w:pPr>
            <w:r>
              <w:rPr>
                <w:rFonts w:ascii="Arial" w:hAnsi="Arial" w:cs="Arial"/>
                <w:color w:val="000000"/>
                <w:sz w:val="16"/>
                <w:szCs w:val="16"/>
                <w:lang w:val="es-ES"/>
              </w:rPr>
              <w:t>«</w:t>
            </w:r>
            <w:r w:rsidR="008401CA" w:rsidRPr="002F52C3">
              <w:rPr>
                <w:rFonts w:ascii="Arial" w:hAnsi="Arial" w:cs="Arial"/>
                <w:color w:val="000000"/>
                <w:sz w:val="16"/>
                <w:szCs w:val="16"/>
                <w:lang w:val="es-ES"/>
              </w:rPr>
              <w:t>Ayuda Asociada a la Producción Tradicional de Uva Pasa.</w:t>
            </w:r>
          </w:p>
        </w:tc>
        <w:tc>
          <w:tcPr>
            <w:tcW w:w="1120" w:type="dxa"/>
          </w:tcPr>
          <w:p w14:paraId="0F174273" w14:textId="77777777" w:rsidR="008401CA" w:rsidRPr="002F52C3" w:rsidRDefault="008401CA" w:rsidP="008401CA">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Mínimo.</w:t>
            </w:r>
          </w:p>
        </w:tc>
        <w:tc>
          <w:tcPr>
            <w:tcW w:w="1120" w:type="dxa"/>
          </w:tcPr>
          <w:p w14:paraId="6C862906" w14:textId="57A86F17" w:rsidR="008401CA" w:rsidRPr="002F52C3" w:rsidRDefault="008401CA" w:rsidP="008401CA">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686,87</w:t>
            </w:r>
          </w:p>
        </w:tc>
        <w:tc>
          <w:tcPr>
            <w:tcW w:w="1120" w:type="dxa"/>
          </w:tcPr>
          <w:p w14:paraId="71E0C982" w14:textId="73BAB4FF" w:rsidR="008401CA" w:rsidRPr="002F52C3" w:rsidRDefault="008401CA" w:rsidP="008401CA">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686,87</w:t>
            </w:r>
          </w:p>
        </w:tc>
        <w:tc>
          <w:tcPr>
            <w:tcW w:w="1120" w:type="dxa"/>
          </w:tcPr>
          <w:p w14:paraId="579F63A8" w14:textId="2440FBA9" w:rsidR="008401CA" w:rsidRPr="002F52C3" w:rsidRDefault="008401CA" w:rsidP="008401CA">
            <w:pPr>
              <w:autoSpaceDE w:val="0"/>
              <w:autoSpaceDN w:val="0"/>
              <w:adjustRightInd w:val="0"/>
              <w:rPr>
                <w:rFonts w:ascii="Arial" w:hAnsi="Arial" w:cs="Arial"/>
                <w:color w:val="FF0000"/>
                <w:sz w:val="16"/>
                <w:szCs w:val="16"/>
                <w:lang w:val="es-ES"/>
              </w:rPr>
            </w:pPr>
            <w:r w:rsidRPr="002F52C3">
              <w:rPr>
                <w:rFonts w:ascii="Arial" w:hAnsi="Arial" w:cs="Arial"/>
                <w:color w:val="FF0000"/>
                <w:sz w:val="16"/>
                <w:szCs w:val="16"/>
                <w:lang w:val="es-ES"/>
              </w:rPr>
              <w:t>872,32</w:t>
            </w:r>
          </w:p>
        </w:tc>
        <w:tc>
          <w:tcPr>
            <w:tcW w:w="1120" w:type="dxa"/>
          </w:tcPr>
          <w:p w14:paraId="18BEFF5F" w14:textId="5E4CA2A8" w:rsidR="008401CA" w:rsidRPr="002F52C3" w:rsidRDefault="008401CA" w:rsidP="008401CA">
            <w:pPr>
              <w:autoSpaceDE w:val="0"/>
              <w:autoSpaceDN w:val="0"/>
              <w:adjustRightInd w:val="0"/>
              <w:rPr>
                <w:rFonts w:ascii="Arial" w:hAnsi="Arial" w:cs="Arial"/>
                <w:color w:val="FF0000"/>
                <w:sz w:val="16"/>
                <w:szCs w:val="16"/>
                <w:lang w:val="es-ES"/>
              </w:rPr>
            </w:pPr>
            <w:r w:rsidRPr="002F52C3">
              <w:rPr>
                <w:rFonts w:ascii="Arial" w:hAnsi="Arial" w:cs="Arial"/>
                <w:color w:val="FF0000"/>
                <w:sz w:val="16"/>
                <w:szCs w:val="16"/>
                <w:lang w:val="es-ES"/>
              </w:rPr>
              <w:t>872,32</w:t>
            </w:r>
          </w:p>
        </w:tc>
        <w:tc>
          <w:tcPr>
            <w:tcW w:w="1120" w:type="dxa"/>
          </w:tcPr>
          <w:p w14:paraId="7257A318" w14:textId="31F316DC" w:rsidR="008401CA" w:rsidRPr="002F52C3" w:rsidRDefault="008401CA" w:rsidP="008401CA">
            <w:pPr>
              <w:autoSpaceDE w:val="0"/>
              <w:autoSpaceDN w:val="0"/>
              <w:adjustRightInd w:val="0"/>
              <w:rPr>
                <w:rFonts w:ascii="Arial" w:hAnsi="Arial" w:cs="Arial"/>
                <w:color w:val="FF0000"/>
                <w:sz w:val="16"/>
                <w:szCs w:val="16"/>
                <w:lang w:val="es-ES"/>
              </w:rPr>
            </w:pPr>
            <w:r w:rsidRPr="002F52C3">
              <w:rPr>
                <w:rFonts w:ascii="Arial" w:hAnsi="Arial" w:cs="Arial"/>
                <w:color w:val="FF0000"/>
                <w:sz w:val="16"/>
                <w:szCs w:val="16"/>
                <w:lang w:val="es-ES"/>
              </w:rPr>
              <w:t>872,32</w:t>
            </w:r>
          </w:p>
        </w:tc>
      </w:tr>
      <w:tr w:rsidR="008401CA" w:rsidRPr="00DB7471" w14:paraId="0C15B1EE" w14:textId="77777777" w:rsidTr="002F52C3">
        <w:trPr>
          <w:trHeight w:val="128"/>
        </w:trPr>
        <w:tc>
          <w:tcPr>
            <w:tcW w:w="2240" w:type="dxa"/>
            <w:vMerge/>
          </w:tcPr>
          <w:p w14:paraId="4459FE02" w14:textId="77777777" w:rsidR="008401CA" w:rsidRPr="002F52C3" w:rsidRDefault="008401CA" w:rsidP="008401CA">
            <w:pPr>
              <w:autoSpaceDE w:val="0"/>
              <w:autoSpaceDN w:val="0"/>
              <w:adjustRightInd w:val="0"/>
              <w:rPr>
                <w:rFonts w:ascii="Arial" w:hAnsi="Arial" w:cs="Arial"/>
                <w:sz w:val="16"/>
                <w:szCs w:val="16"/>
                <w:lang w:val="es-ES"/>
              </w:rPr>
            </w:pPr>
          </w:p>
        </w:tc>
        <w:tc>
          <w:tcPr>
            <w:tcW w:w="1120" w:type="dxa"/>
          </w:tcPr>
          <w:p w14:paraId="4B726479" w14:textId="77777777" w:rsidR="008401CA" w:rsidRPr="002F52C3" w:rsidRDefault="008401CA" w:rsidP="008401CA">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Máximo.</w:t>
            </w:r>
          </w:p>
        </w:tc>
        <w:tc>
          <w:tcPr>
            <w:tcW w:w="1120" w:type="dxa"/>
          </w:tcPr>
          <w:p w14:paraId="7E855650" w14:textId="77777777" w:rsidR="008401CA" w:rsidRPr="002F52C3" w:rsidRDefault="008401CA" w:rsidP="008401CA">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843,77</w:t>
            </w:r>
          </w:p>
        </w:tc>
        <w:tc>
          <w:tcPr>
            <w:tcW w:w="1120" w:type="dxa"/>
          </w:tcPr>
          <w:p w14:paraId="5C4D2B87" w14:textId="77777777" w:rsidR="008401CA" w:rsidRPr="002F52C3" w:rsidRDefault="008401CA" w:rsidP="008401CA">
            <w:pPr>
              <w:autoSpaceDE w:val="0"/>
              <w:autoSpaceDN w:val="0"/>
              <w:adjustRightInd w:val="0"/>
              <w:rPr>
                <w:rFonts w:ascii="Arial" w:hAnsi="Arial" w:cs="Arial"/>
                <w:color w:val="000000"/>
                <w:sz w:val="16"/>
                <w:szCs w:val="16"/>
                <w:lang w:val="es-ES"/>
              </w:rPr>
            </w:pPr>
            <w:r w:rsidRPr="002F52C3">
              <w:rPr>
                <w:rFonts w:ascii="Arial" w:hAnsi="Arial" w:cs="Arial"/>
                <w:color w:val="000000"/>
                <w:sz w:val="16"/>
                <w:szCs w:val="16"/>
                <w:lang w:val="es-ES"/>
              </w:rPr>
              <w:t>843,77</w:t>
            </w:r>
          </w:p>
        </w:tc>
        <w:tc>
          <w:tcPr>
            <w:tcW w:w="1120" w:type="dxa"/>
          </w:tcPr>
          <w:p w14:paraId="178BCC9C" w14:textId="3B77FF18" w:rsidR="008401CA" w:rsidRPr="002F52C3" w:rsidRDefault="008401CA" w:rsidP="008401CA">
            <w:pPr>
              <w:autoSpaceDE w:val="0"/>
              <w:autoSpaceDN w:val="0"/>
              <w:adjustRightInd w:val="0"/>
              <w:rPr>
                <w:rFonts w:ascii="Arial" w:hAnsi="Arial" w:cs="Arial"/>
                <w:color w:val="FF0000"/>
                <w:sz w:val="16"/>
                <w:szCs w:val="16"/>
                <w:lang w:val="es-ES"/>
              </w:rPr>
            </w:pPr>
            <w:r w:rsidRPr="002F52C3">
              <w:rPr>
                <w:rFonts w:ascii="Arial" w:hAnsi="Arial" w:cs="Arial"/>
                <w:color w:val="FF0000"/>
                <w:sz w:val="16"/>
                <w:szCs w:val="16"/>
                <w:lang w:val="es-ES"/>
              </w:rPr>
              <w:t>1.071,58</w:t>
            </w:r>
          </w:p>
        </w:tc>
        <w:tc>
          <w:tcPr>
            <w:tcW w:w="1120" w:type="dxa"/>
          </w:tcPr>
          <w:p w14:paraId="69354C18" w14:textId="1A905DB4" w:rsidR="008401CA" w:rsidRPr="002F52C3" w:rsidRDefault="008401CA" w:rsidP="008401CA">
            <w:pPr>
              <w:autoSpaceDE w:val="0"/>
              <w:autoSpaceDN w:val="0"/>
              <w:adjustRightInd w:val="0"/>
              <w:rPr>
                <w:rFonts w:ascii="Arial" w:hAnsi="Arial" w:cs="Arial"/>
                <w:color w:val="FF0000"/>
                <w:sz w:val="16"/>
                <w:szCs w:val="16"/>
                <w:lang w:val="es-ES"/>
              </w:rPr>
            </w:pPr>
            <w:r w:rsidRPr="002F52C3">
              <w:rPr>
                <w:rFonts w:ascii="Arial" w:hAnsi="Arial" w:cs="Arial"/>
                <w:color w:val="FF0000"/>
                <w:sz w:val="16"/>
                <w:szCs w:val="16"/>
                <w:lang w:val="es-ES"/>
              </w:rPr>
              <w:t>1.071,58</w:t>
            </w:r>
          </w:p>
        </w:tc>
        <w:tc>
          <w:tcPr>
            <w:tcW w:w="1120" w:type="dxa"/>
          </w:tcPr>
          <w:p w14:paraId="3CB5233D" w14:textId="6CDBA38E" w:rsidR="008401CA" w:rsidRPr="002F52C3" w:rsidRDefault="008401CA" w:rsidP="008401CA">
            <w:pPr>
              <w:autoSpaceDE w:val="0"/>
              <w:autoSpaceDN w:val="0"/>
              <w:adjustRightInd w:val="0"/>
              <w:rPr>
                <w:rFonts w:ascii="Arial" w:hAnsi="Arial" w:cs="Arial"/>
                <w:color w:val="FF0000"/>
                <w:sz w:val="16"/>
                <w:szCs w:val="16"/>
                <w:lang w:val="es-ES"/>
              </w:rPr>
            </w:pPr>
            <w:r w:rsidRPr="002F52C3">
              <w:rPr>
                <w:rFonts w:ascii="Arial" w:hAnsi="Arial" w:cs="Arial"/>
                <w:color w:val="FF0000"/>
                <w:sz w:val="16"/>
                <w:szCs w:val="16"/>
                <w:lang w:val="es-ES"/>
              </w:rPr>
              <w:t>1.071,58</w:t>
            </w:r>
            <w:r w:rsidR="002F52C3" w:rsidRPr="002F52C3">
              <w:rPr>
                <w:rFonts w:ascii="Arial" w:hAnsi="Arial" w:cs="Arial"/>
                <w:sz w:val="16"/>
                <w:szCs w:val="16"/>
                <w:lang w:val="es-ES"/>
              </w:rPr>
              <w:t>»</w:t>
            </w:r>
          </w:p>
        </w:tc>
      </w:tr>
    </w:tbl>
    <w:p w14:paraId="4E950086" w14:textId="77777777" w:rsidR="00DB7471" w:rsidRDefault="00DB7471" w:rsidP="002F52C3">
      <w:pPr>
        <w:jc w:val="both"/>
        <w:rPr>
          <w:rFonts w:ascii="Arial" w:eastAsia="MS Mincho" w:hAnsi="Arial" w:cs="Arial"/>
          <w:sz w:val="24"/>
          <w:szCs w:val="24"/>
          <w:lang w:val="es-ES" w:eastAsia="de-DE"/>
        </w:rPr>
      </w:pPr>
    </w:p>
    <w:p w14:paraId="1DCA7B14" w14:textId="77777777" w:rsidR="00F33230" w:rsidRDefault="00F33230" w:rsidP="002F52C3">
      <w:pPr>
        <w:jc w:val="both"/>
        <w:rPr>
          <w:rFonts w:ascii="Arial" w:eastAsia="MS Mincho" w:hAnsi="Arial" w:cs="Arial"/>
          <w:sz w:val="24"/>
          <w:szCs w:val="24"/>
          <w:lang w:val="es-ES" w:eastAsia="de-DE"/>
        </w:rPr>
      </w:pPr>
    </w:p>
    <w:p w14:paraId="515B3660" w14:textId="5F2A6E74" w:rsidR="00F33230" w:rsidRPr="009D4F10" w:rsidRDefault="00F33230" w:rsidP="00F33230">
      <w:pPr>
        <w:pStyle w:val="Default"/>
        <w:ind w:firstLine="709"/>
        <w:jc w:val="both"/>
        <w:rPr>
          <w:rFonts w:ascii="Arial" w:hAnsi="Arial" w:cs="Arial"/>
          <w:b/>
          <w:bCs/>
          <w:i/>
          <w:iCs/>
          <w:lang w:eastAsia="de-DE"/>
        </w:rPr>
      </w:pPr>
      <w:r w:rsidRPr="00F33230">
        <w:rPr>
          <w:rFonts w:ascii="Arial" w:hAnsi="Arial" w:cs="Arial"/>
          <w:b/>
          <w:bCs/>
          <w:highlight w:val="green"/>
          <w:lang w:eastAsia="de-DE"/>
        </w:rPr>
        <w:t xml:space="preserve">Artículo cuarto. </w:t>
      </w:r>
      <w:r w:rsidRPr="00F33230">
        <w:rPr>
          <w:rFonts w:ascii="Arial" w:hAnsi="Arial" w:cs="Arial"/>
          <w:i/>
          <w:iCs/>
          <w:highlight w:val="green"/>
          <w:lang w:eastAsia="de-DE"/>
        </w:rPr>
        <w:t>Modificación del</w:t>
      </w:r>
      <w:r w:rsidRPr="00F33230">
        <w:rPr>
          <w:rFonts w:ascii="Arial" w:hAnsi="Arial" w:cs="Arial"/>
          <w:b/>
          <w:bCs/>
          <w:i/>
          <w:iCs/>
          <w:highlight w:val="green"/>
          <w:lang w:eastAsia="de-DE"/>
        </w:rPr>
        <w:t xml:space="preserve"> </w:t>
      </w:r>
      <w:r w:rsidRPr="00F33230">
        <w:rPr>
          <w:rFonts w:ascii="Arial" w:hAnsi="Arial" w:cs="Arial"/>
          <w:i/>
          <w:iCs/>
          <w:highlight w:val="green"/>
          <w:lang w:eastAsia="de-DE"/>
        </w:rPr>
        <w:t>Real Decreto 147/2023, de 28 de febrero, por el que se establecen las normas para la aplicación de penalizaciones en las intervenciones contempladas en el Plan Estratégico de la Política Agrícola Común, y se modifican varios reales decretos por los que se regulan distintos aspectos relacionados con la aplicación en España de la Política Agrícola Común para el período 2023-2027.</w:t>
      </w:r>
    </w:p>
    <w:p w14:paraId="3341D88B" w14:textId="77777777" w:rsidR="00F33230" w:rsidRPr="009D4F10" w:rsidRDefault="00F33230" w:rsidP="00F33230">
      <w:pPr>
        <w:pStyle w:val="Default"/>
        <w:ind w:firstLine="709"/>
        <w:jc w:val="both"/>
        <w:rPr>
          <w:rFonts w:ascii="Arial" w:hAnsi="Arial" w:cs="Arial"/>
          <w:b/>
          <w:bCs/>
          <w:i/>
          <w:iCs/>
          <w:lang w:eastAsia="de-DE"/>
        </w:rPr>
      </w:pPr>
    </w:p>
    <w:p w14:paraId="001D13E8" w14:textId="77777777" w:rsidR="00F33230" w:rsidRPr="009D4F10" w:rsidRDefault="00F33230" w:rsidP="00F33230">
      <w:pPr>
        <w:pStyle w:val="Default"/>
        <w:ind w:firstLine="709"/>
        <w:jc w:val="both"/>
        <w:rPr>
          <w:rFonts w:ascii="Arial" w:hAnsi="Arial" w:cs="Arial"/>
          <w:b/>
          <w:bCs/>
          <w:i/>
          <w:iCs/>
          <w:lang w:eastAsia="de-DE"/>
        </w:rPr>
      </w:pPr>
    </w:p>
    <w:p w14:paraId="769162BA" w14:textId="77777777" w:rsidR="00F33230" w:rsidRPr="009D4F10" w:rsidRDefault="00F33230" w:rsidP="00DA64FA">
      <w:pPr>
        <w:ind w:firstLine="709"/>
        <w:jc w:val="both"/>
        <w:rPr>
          <w:rFonts w:ascii="Arial" w:hAnsi="Arial" w:cs="Arial"/>
          <w:sz w:val="24"/>
          <w:szCs w:val="24"/>
        </w:rPr>
      </w:pPr>
      <w:r w:rsidRPr="009D4F10">
        <w:rPr>
          <w:rFonts w:ascii="Arial" w:hAnsi="Arial" w:cs="Arial"/>
          <w:sz w:val="24"/>
          <w:szCs w:val="24"/>
        </w:rPr>
        <w:t xml:space="preserve">El Real Decreto 147/2023, de 28 de febrero, por el que se establecen las normas para la aplicación de penalizaciones en las intervenciones contempladas en el Plan Estratégico de la Política Agrícola Común, y se modifican varios reales </w:t>
      </w:r>
      <w:r w:rsidRPr="009D4F10">
        <w:rPr>
          <w:rFonts w:ascii="Arial" w:hAnsi="Arial" w:cs="Arial"/>
          <w:sz w:val="24"/>
          <w:szCs w:val="24"/>
        </w:rPr>
        <w:lastRenderedPageBreak/>
        <w:t>decretos por los que se regulan distintos aspectos relacionados con la aplicación en España de la Política Agrícola Común para el período 2023-2027, queda modificado como sigue:</w:t>
      </w:r>
    </w:p>
    <w:p w14:paraId="4285634C" w14:textId="77777777" w:rsidR="00F33230" w:rsidRPr="009D4F10" w:rsidRDefault="00F33230" w:rsidP="00DA64FA">
      <w:pPr>
        <w:pStyle w:val="Default"/>
        <w:ind w:firstLine="709"/>
        <w:jc w:val="both"/>
        <w:rPr>
          <w:rFonts w:ascii="Arial" w:hAnsi="Arial" w:cs="Arial"/>
          <w:b/>
          <w:bCs/>
          <w:i/>
          <w:iCs/>
          <w:lang w:eastAsia="de-DE"/>
        </w:rPr>
      </w:pPr>
    </w:p>
    <w:p w14:paraId="5A139470" w14:textId="1503FB2E" w:rsidR="00DA64FA" w:rsidRDefault="00F33230" w:rsidP="00DA64FA">
      <w:pPr>
        <w:ind w:firstLine="709"/>
        <w:rPr>
          <w:lang w:val="es-ES"/>
        </w:rPr>
      </w:pPr>
      <w:r w:rsidRPr="00F33230">
        <w:rPr>
          <w:rFonts w:ascii="Arial" w:hAnsi="Arial" w:cs="Arial"/>
          <w:sz w:val="24"/>
          <w:szCs w:val="24"/>
          <w:highlight w:val="cyan"/>
        </w:rPr>
        <w:t>Uno.</w:t>
      </w:r>
      <w:r w:rsidRPr="009D4F10">
        <w:rPr>
          <w:rFonts w:ascii="Arial" w:hAnsi="Arial" w:cs="Arial"/>
          <w:b/>
          <w:bCs/>
          <w:sz w:val="24"/>
          <w:szCs w:val="24"/>
        </w:rPr>
        <w:t xml:space="preserve"> </w:t>
      </w:r>
      <w:r w:rsidR="00DA64FA">
        <w:rPr>
          <w:rFonts w:ascii="Arial" w:hAnsi="Arial" w:cs="Arial"/>
          <w:sz w:val="24"/>
          <w:szCs w:val="24"/>
        </w:rPr>
        <w:t xml:space="preserve">El apartado 4 del </w:t>
      </w:r>
      <w:r w:rsidR="00DA64FA" w:rsidRPr="00DA64FA">
        <w:rPr>
          <w:rFonts w:ascii="Arial" w:hAnsi="Arial" w:cs="Arial"/>
          <w:sz w:val="24"/>
          <w:szCs w:val="24"/>
          <w:highlight w:val="cyan"/>
        </w:rPr>
        <w:t>artículo 29</w:t>
      </w:r>
      <w:r w:rsidR="00DA64FA">
        <w:rPr>
          <w:rFonts w:ascii="Arial" w:hAnsi="Arial" w:cs="Arial"/>
          <w:sz w:val="24"/>
          <w:szCs w:val="24"/>
        </w:rPr>
        <w:t xml:space="preserve"> </w:t>
      </w:r>
      <w:r w:rsidR="00DA64FA" w:rsidRPr="009D4F10">
        <w:rPr>
          <w:rFonts w:ascii="Arial" w:hAnsi="Arial" w:cs="Arial"/>
          <w:sz w:val="24"/>
          <w:szCs w:val="24"/>
        </w:rPr>
        <w:t xml:space="preserve">queda redactado </w:t>
      </w:r>
      <w:r w:rsidR="00DA64FA">
        <w:rPr>
          <w:rFonts w:ascii="Arial" w:hAnsi="Arial" w:cs="Arial"/>
          <w:sz w:val="24"/>
          <w:szCs w:val="24"/>
        </w:rPr>
        <w:t>como sigue:</w:t>
      </w:r>
    </w:p>
    <w:p w14:paraId="3C3260C2" w14:textId="77777777" w:rsidR="00DA64FA" w:rsidRDefault="00DA64FA" w:rsidP="00DA64FA">
      <w:pPr>
        <w:ind w:firstLine="709"/>
      </w:pPr>
      <w:r>
        <w:rPr>
          <w:rFonts w:ascii="Arial" w:hAnsi="Arial" w:cs="Arial"/>
          <w:sz w:val="24"/>
          <w:szCs w:val="24"/>
        </w:rPr>
        <w:t> </w:t>
      </w:r>
    </w:p>
    <w:p w14:paraId="73B6C4AC" w14:textId="07D18B23" w:rsidR="00DA64FA" w:rsidRDefault="00480DE9" w:rsidP="00DA64FA">
      <w:pPr>
        <w:ind w:firstLine="709"/>
        <w:jc w:val="both"/>
      </w:pPr>
      <w:r>
        <w:rPr>
          <w:rFonts w:ascii="Arial" w:hAnsi="Arial" w:cs="Arial"/>
          <w:sz w:val="24"/>
          <w:szCs w:val="24"/>
        </w:rPr>
        <w:t xml:space="preserve">«4. </w:t>
      </w:r>
      <w:r w:rsidR="00DA64FA">
        <w:rPr>
          <w:rFonts w:ascii="Arial" w:hAnsi="Arial" w:cs="Arial"/>
          <w:sz w:val="24"/>
          <w:szCs w:val="24"/>
        </w:rPr>
        <w:t xml:space="preserve">En el caso de que se incumplan los requisitos distintos de la subvencionabilidad de las superficies por alguna de las prácticas descritas en la sección 4.ª del capítulo II del título III del Real Decreto 1048/2022, de 27 de diciembre, se calcularán las penalizaciones al importe del pago a que tenga derecho el agricultor en caso de reunir las condiciones para dicho pago, según la gravedad, alcance, persistencia, reiteración e intencionalidad del incumplimiento observado, de acuerdo con lo establecido en el anexo I de este real decreto y las especificidades que se recojan en el anexo II. En el caso de incumplimientos referidos a las anotaciones en el cuaderno de explotación, si el titular hace uso del cuaderno digital de explotación agrícola para todas las anotaciones recogidas en el contenido mínimo del anexo II del Real Decreto 1054/2022, de 27 de diciembre, </w:t>
      </w:r>
      <w:r w:rsidR="00DA64FA" w:rsidRPr="00DA64FA">
        <w:rPr>
          <w:rFonts w:ascii="Arial" w:hAnsi="Arial" w:cs="Arial"/>
          <w:color w:val="FF0000"/>
          <w:sz w:val="24"/>
          <w:szCs w:val="24"/>
        </w:rPr>
        <w:t>y lo pone a disposición de la administración, a través del Registro Autonómico de Explotaciones Agrícolas</w:t>
      </w:r>
      <w:r w:rsidR="00DA64FA">
        <w:rPr>
          <w:rFonts w:ascii="Arial" w:hAnsi="Arial" w:cs="Arial"/>
          <w:sz w:val="24"/>
          <w:szCs w:val="24"/>
        </w:rPr>
        <w:t>, la cuantía de las penalizaciones se reducirá a la mitad.</w:t>
      </w:r>
      <w:r>
        <w:rPr>
          <w:rFonts w:ascii="Arial" w:hAnsi="Arial" w:cs="Arial"/>
          <w:sz w:val="24"/>
          <w:szCs w:val="24"/>
        </w:rPr>
        <w:t>»</w:t>
      </w:r>
    </w:p>
    <w:p w14:paraId="52AF1EEB" w14:textId="77777777" w:rsidR="00DA64FA" w:rsidRDefault="00DA64FA" w:rsidP="00DA64FA">
      <w:pPr>
        <w:ind w:firstLine="709"/>
        <w:jc w:val="both"/>
        <w:rPr>
          <w:rFonts w:ascii="Arial" w:hAnsi="Arial" w:cs="Arial"/>
          <w:b/>
          <w:bCs/>
          <w:sz w:val="24"/>
          <w:szCs w:val="24"/>
        </w:rPr>
      </w:pPr>
    </w:p>
    <w:p w14:paraId="123F27DD" w14:textId="59CA0D2C" w:rsidR="00F33230" w:rsidRPr="009D4F10" w:rsidRDefault="00DA64FA" w:rsidP="00DA64FA">
      <w:pPr>
        <w:ind w:firstLine="709"/>
        <w:jc w:val="both"/>
        <w:rPr>
          <w:rFonts w:ascii="Arial" w:hAnsi="Arial" w:cs="Arial"/>
          <w:sz w:val="24"/>
          <w:szCs w:val="24"/>
        </w:rPr>
      </w:pPr>
      <w:r w:rsidRPr="00F33230">
        <w:rPr>
          <w:rFonts w:ascii="Arial" w:hAnsi="Arial" w:cs="Arial"/>
          <w:sz w:val="24"/>
          <w:szCs w:val="24"/>
          <w:highlight w:val="cyan"/>
        </w:rPr>
        <w:t>Dos.</w:t>
      </w:r>
      <w:r w:rsidRPr="009D4F10">
        <w:rPr>
          <w:rFonts w:ascii="Arial" w:hAnsi="Arial" w:cs="Arial"/>
          <w:b/>
          <w:bCs/>
          <w:sz w:val="24"/>
          <w:szCs w:val="24"/>
        </w:rPr>
        <w:t xml:space="preserve"> </w:t>
      </w:r>
      <w:r w:rsidR="00F33230" w:rsidRPr="009D4F10">
        <w:rPr>
          <w:rFonts w:ascii="Arial" w:hAnsi="Arial" w:cs="Arial"/>
          <w:sz w:val="24"/>
          <w:szCs w:val="24"/>
        </w:rPr>
        <w:t>El</w:t>
      </w:r>
      <w:r w:rsidR="00F33230">
        <w:rPr>
          <w:rFonts w:ascii="Arial" w:hAnsi="Arial" w:cs="Arial"/>
          <w:sz w:val="24"/>
          <w:szCs w:val="24"/>
        </w:rPr>
        <w:t xml:space="preserve"> primer párrafo del</w:t>
      </w:r>
      <w:r w:rsidR="00F33230" w:rsidRPr="009D4F10">
        <w:rPr>
          <w:rFonts w:ascii="Arial" w:hAnsi="Arial" w:cs="Arial"/>
          <w:sz w:val="24"/>
          <w:szCs w:val="24"/>
        </w:rPr>
        <w:t xml:space="preserve"> </w:t>
      </w:r>
      <w:r w:rsidR="00F33230" w:rsidRPr="00F33230">
        <w:rPr>
          <w:rFonts w:ascii="Arial" w:hAnsi="Arial" w:cs="Arial"/>
          <w:sz w:val="24"/>
          <w:szCs w:val="24"/>
          <w:highlight w:val="cyan"/>
        </w:rPr>
        <w:t>artículo 49</w:t>
      </w:r>
      <w:r w:rsidR="00F33230" w:rsidRPr="009D4F10">
        <w:rPr>
          <w:rFonts w:ascii="Arial" w:hAnsi="Arial" w:cs="Arial"/>
          <w:sz w:val="24"/>
          <w:szCs w:val="24"/>
        </w:rPr>
        <w:t xml:space="preserve"> queda redactado </w:t>
      </w:r>
      <w:r w:rsidR="00F33230">
        <w:rPr>
          <w:rFonts w:ascii="Arial" w:hAnsi="Arial" w:cs="Arial"/>
          <w:sz w:val="24"/>
          <w:szCs w:val="24"/>
        </w:rPr>
        <w:t>como sigue</w:t>
      </w:r>
      <w:r w:rsidR="00F33230" w:rsidRPr="009D4F10">
        <w:rPr>
          <w:rFonts w:ascii="Arial" w:hAnsi="Arial" w:cs="Arial"/>
          <w:sz w:val="24"/>
          <w:szCs w:val="24"/>
        </w:rPr>
        <w:t xml:space="preserve">:  </w:t>
      </w:r>
    </w:p>
    <w:p w14:paraId="1BE9072E" w14:textId="77777777" w:rsidR="00F33230" w:rsidRPr="009D4F10" w:rsidRDefault="00F33230" w:rsidP="00DA64FA">
      <w:pPr>
        <w:pStyle w:val="Default"/>
        <w:ind w:firstLine="709"/>
        <w:jc w:val="both"/>
        <w:rPr>
          <w:rFonts w:ascii="Arial" w:hAnsi="Arial" w:cs="Arial"/>
          <w:b/>
          <w:bCs/>
          <w:i/>
          <w:iCs/>
          <w:lang w:eastAsia="de-DE"/>
        </w:rPr>
      </w:pPr>
    </w:p>
    <w:p w14:paraId="55C52489" w14:textId="49A33E2E" w:rsidR="00F33230" w:rsidRDefault="00F33230" w:rsidP="00F33230">
      <w:pPr>
        <w:ind w:firstLine="709"/>
        <w:jc w:val="both"/>
        <w:rPr>
          <w:rFonts w:ascii="Arial" w:hAnsi="Arial" w:cs="Arial"/>
          <w:sz w:val="24"/>
          <w:szCs w:val="24"/>
        </w:rPr>
      </w:pPr>
      <w:r w:rsidRPr="009D4F10">
        <w:rPr>
          <w:rFonts w:ascii="Arial" w:hAnsi="Arial" w:cs="Arial"/>
          <w:color w:val="000000" w:themeColor="text1"/>
          <w:sz w:val="24"/>
          <w:szCs w:val="24"/>
        </w:rPr>
        <w:t>«</w:t>
      </w:r>
      <w:r w:rsidRPr="009D4F10">
        <w:rPr>
          <w:rFonts w:ascii="Arial" w:hAnsi="Arial" w:cs="Arial"/>
          <w:sz w:val="24"/>
          <w:szCs w:val="24"/>
        </w:rPr>
        <w:t xml:space="preserve">En los casos en los que se haya solicitado un </w:t>
      </w:r>
      <w:r w:rsidRPr="00F33230">
        <w:rPr>
          <w:rFonts w:ascii="Arial" w:hAnsi="Arial" w:cs="Arial"/>
          <w:strike/>
          <w:color w:val="FF0000"/>
          <w:sz w:val="24"/>
          <w:szCs w:val="24"/>
        </w:rPr>
        <w:t xml:space="preserve">anticipo </w:t>
      </w:r>
      <w:r w:rsidRPr="00F33230">
        <w:rPr>
          <w:rFonts w:ascii="Arial" w:hAnsi="Arial" w:cs="Arial"/>
          <w:color w:val="FF0000"/>
          <w:sz w:val="24"/>
          <w:szCs w:val="24"/>
        </w:rPr>
        <w:t>pago previa constitución de una garantía,</w:t>
      </w:r>
      <w:r w:rsidRPr="009D4F10">
        <w:rPr>
          <w:rFonts w:ascii="Arial" w:hAnsi="Arial" w:cs="Arial"/>
          <w:sz w:val="24"/>
          <w:szCs w:val="24"/>
        </w:rPr>
        <w:t xml:space="preserve"> se ejecutará dicha garantía, o bien se devolverá el importe </w:t>
      </w:r>
      <w:r w:rsidRPr="00F33230">
        <w:rPr>
          <w:rFonts w:ascii="Arial" w:hAnsi="Arial" w:cs="Arial"/>
          <w:strike/>
          <w:color w:val="FF0000"/>
          <w:sz w:val="24"/>
          <w:szCs w:val="24"/>
        </w:rPr>
        <w:t xml:space="preserve">anticipado </w:t>
      </w:r>
      <w:r w:rsidRPr="009D4F10">
        <w:rPr>
          <w:rFonts w:ascii="Arial" w:hAnsi="Arial" w:cs="Arial"/>
          <w:sz w:val="24"/>
          <w:szCs w:val="24"/>
        </w:rPr>
        <w:t>pagado, en cualquiera de los siguientes supuestos:</w:t>
      </w:r>
    </w:p>
    <w:p w14:paraId="2DBFEF58" w14:textId="77777777" w:rsidR="00F33230" w:rsidRDefault="00F33230" w:rsidP="00F33230">
      <w:pPr>
        <w:ind w:firstLine="709"/>
        <w:jc w:val="both"/>
        <w:rPr>
          <w:rFonts w:ascii="Arial" w:hAnsi="Arial" w:cs="Arial"/>
          <w:sz w:val="24"/>
          <w:szCs w:val="24"/>
        </w:rPr>
      </w:pPr>
    </w:p>
    <w:p w14:paraId="66826228" w14:textId="62FFEDEF" w:rsidR="00F33230" w:rsidRDefault="00DA64FA" w:rsidP="00F33230">
      <w:pPr>
        <w:ind w:firstLine="709"/>
        <w:jc w:val="both"/>
        <w:rPr>
          <w:rFonts w:ascii="Arial" w:hAnsi="Arial" w:cs="Arial"/>
          <w:sz w:val="24"/>
          <w:szCs w:val="24"/>
        </w:rPr>
      </w:pPr>
      <w:r w:rsidRPr="00DA64FA">
        <w:rPr>
          <w:rFonts w:ascii="Arial" w:hAnsi="Arial" w:cs="Arial"/>
          <w:sz w:val="24"/>
          <w:szCs w:val="24"/>
          <w:highlight w:val="cyan"/>
        </w:rPr>
        <w:t>Tres.</w:t>
      </w:r>
      <w:r>
        <w:rPr>
          <w:rFonts w:ascii="Arial" w:hAnsi="Arial" w:cs="Arial"/>
          <w:sz w:val="24"/>
          <w:szCs w:val="24"/>
        </w:rPr>
        <w:t xml:space="preserve"> </w:t>
      </w:r>
      <w:r w:rsidR="006A05B0" w:rsidRPr="006A05B0">
        <w:rPr>
          <w:rFonts w:ascii="Arial" w:hAnsi="Arial" w:cs="Arial"/>
          <w:sz w:val="24"/>
          <w:szCs w:val="24"/>
        </w:rPr>
        <w:t>Se incorporan</w:t>
      </w:r>
      <w:r w:rsidR="006A05B0">
        <w:rPr>
          <w:rFonts w:ascii="Arial" w:hAnsi="Arial" w:cs="Arial"/>
          <w:sz w:val="24"/>
          <w:szCs w:val="24"/>
        </w:rPr>
        <w:t xml:space="preserve"> siete nuevos apartados 3, 4, 5, 6, 7, 8 y 9 en el</w:t>
      </w:r>
      <w:r w:rsidR="00F33230" w:rsidRPr="009D4F10">
        <w:rPr>
          <w:rFonts w:ascii="Arial" w:hAnsi="Arial" w:cs="Arial"/>
          <w:sz w:val="24"/>
          <w:szCs w:val="24"/>
        </w:rPr>
        <w:t xml:space="preserve"> </w:t>
      </w:r>
      <w:r w:rsidR="00F33230" w:rsidRPr="00F33230">
        <w:rPr>
          <w:rFonts w:ascii="Arial" w:hAnsi="Arial" w:cs="Arial"/>
          <w:sz w:val="24"/>
          <w:szCs w:val="24"/>
          <w:highlight w:val="cyan"/>
        </w:rPr>
        <w:t>artículo 54</w:t>
      </w:r>
      <w:r w:rsidR="00F33230" w:rsidRPr="009D4F10">
        <w:rPr>
          <w:rFonts w:ascii="Arial" w:hAnsi="Arial" w:cs="Arial"/>
          <w:sz w:val="24"/>
          <w:szCs w:val="24"/>
        </w:rPr>
        <w:t xml:space="preserve"> </w:t>
      </w:r>
      <w:r w:rsidR="006A05B0" w:rsidRPr="006A05B0">
        <w:rPr>
          <w:rFonts w:ascii="Arial" w:hAnsi="Arial" w:cs="Arial"/>
          <w:sz w:val="24"/>
          <w:szCs w:val="24"/>
        </w:rPr>
        <w:t>con el siguiente contenido:</w:t>
      </w:r>
    </w:p>
    <w:p w14:paraId="3C857CC3" w14:textId="1B31F4A0" w:rsidR="00F33230" w:rsidRPr="009D4F10" w:rsidRDefault="00F33230" w:rsidP="00F33230">
      <w:pPr>
        <w:ind w:firstLine="709"/>
        <w:jc w:val="both"/>
        <w:rPr>
          <w:rFonts w:ascii="Arial" w:hAnsi="Arial" w:cs="Arial"/>
          <w:sz w:val="24"/>
          <w:szCs w:val="24"/>
        </w:rPr>
      </w:pPr>
      <w:r w:rsidRPr="009D4F10">
        <w:rPr>
          <w:rFonts w:ascii="Arial" w:hAnsi="Arial" w:cs="Arial"/>
          <w:sz w:val="24"/>
          <w:szCs w:val="24"/>
        </w:rPr>
        <w:t xml:space="preserve">  </w:t>
      </w:r>
    </w:p>
    <w:p w14:paraId="681011CA" w14:textId="77777777" w:rsidR="00F33230" w:rsidRPr="00F33230" w:rsidRDefault="00F33230" w:rsidP="006A05B0">
      <w:pPr>
        <w:shd w:val="clear" w:color="auto" w:fill="FFFFFF" w:themeFill="background1"/>
        <w:ind w:firstLine="709"/>
        <w:jc w:val="both"/>
        <w:rPr>
          <w:rFonts w:ascii="Arial" w:hAnsi="Arial" w:cs="Arial"/>
          <w:color w:val="FF0000"/>
          <w:sz w:val="24"/>
          <w:szCs w:val="24"/>
          <w:shd w:val="clear" w:color="auto" w:fill="FFFFFF"/>
        </w:rPr>
      </w:pPr>
      <w:r w:rsidRPr="009D4F10">
        <w:rPr>
          <w:rFonts w:ascii="Arial" w:hAnsi="Arial" w:cs="Arial"/>
          <w:color w:val="000000"/>
          <w:sz w:val="24"/>
          <w:szCs w:val="24"/>
        </w:rPr>
        <w:t>«</w:t>
      </w:r>
      <w:r w:rsidRPr="00F33230">
        <w:rPr>
          <w:rFonts w:ascii="Arial" w:hAnsi="Arial" w:cs="Arial"/>
          <w:color w:val="FF0000"/>
          <w:sz w:val="24"/>
          <w:szCs w:val="24"/>
          <w:shd w:val="clear" w:color="auto" w:fill="FFFFFF"/>
        </w:rPr>
        <w:t xml:space="preserve">3. Se aplicará una penalización por </w:t>
      </w:r>
      <w:proofErr w:type="spellStart"/>
      <w:r w:rsidRPr="00F33230">
        <w:rPr>
          <w:rFonts w:ascii="Arial" w:hAnsi="Arial" w:cs="Arial"/>
          <w:color w:val="FF0000"/>
          <w:sz w:val="24"/>
          <w:szCs w:val="24"/>
          <w:shd w:val="clear" w:color="auto" w:fill="FFFFFF"/>
        </w:rPr>
        <w:t>sobredeclaración</w:t>
      </w:r>
      <w:proofErr w:type="spellEnd"/>
      <w:r w:rsidRPr="00F33230">
        <w:rPr>
          <w:rFonts w:ascii="Arial" w:hAnsi="Arial" w:cs="Arial"/>
          <w:color w:val="FF0000"/>
          <w:sz w:val="24"/>
          <w:szCs w:val="24"/>
          <w:shd w:val="clear" w:color="auto" w:fill="FFFFFF"/>
        </w:rPr>
        <w:t xml:space="preserve"> en el número de colmenas.</w:t>
      </w:r>
    </w:p>
    <w:p w14:paraId="4B876120" w14:textId="77777777" w:rsidR="00F33230" w:rsidRPr="00F33230" w:rsidRDefault="00F33230" w:rsidP="00F33230">
      <w:pPr>
        <w:shd w:val="clear" w:color="auto" w:fill="FFFFFF"/>
        <w:spacing w:before="120" w:after="120"/>
        <w:ind w:firstLine="709"/>
        <w:jc w:val="both"/>
        <w:rPr>
          <w:rFonts w:ascii="Arial" w:hAnsi="Arial" w:cs="Arial"/>
          <w:color w:val="FF0000"/>
          <w:sz w:val="24"/>
          <w:szCs w:val="24"/>
          <w:shd w:val="clear" w:color="auto" w:fill="FFFFFF"/>
        </w:rPr>
      </w:pPr>
      <w:r w:rsidRPr="00F33230">
        <w:rPr>
          <w:rFonts w:ascii="Arial" w:hAnsi="Arial" w:cs="Arial"/>
          <w:color w:val="FF0000"/>
          <w:sz w:val="24"/>
          <w:szCs w:val="24"/>
          <w:shd w:val="clear" w:color="auto" w:fill="FFFFFF"/>
        </w:rPr>
        <w:t xml:space="preserve">Se entenderá como </w:t>
      </w:r>
      <w:proofErr w:type="spellStart"/>
      <w:r w:rsidRPr="00F33230">
        <w:rPr>
          <w:rFonts w:ascii="Arial" w:hAnsi="Arial" w:cs="Arial"/>
          <w:color w:val="FF0000"/>
          <w:sz w:val="24"/>
          <w:szCs w:val="24"/>
          <w:shd w:val="clear" w:color="auto" w:fill="FFFFFF"/>
        </w:rPr>
        <w:t>sobredeclaración</w:t>
      </w:r>
      <w:proofErr w:type="spellEnd"/>
      <w:r w:rsidRPr="00F33230">
        <w:rPr>
          <w:rFonts w:ascii="Arial" w:hAnsi="Arial" w:cs="Arial"/>
          <w:color w:val="FF0000"/>
          <w:sz w:val="24"/>
          <w:szCs w:val="24"/>
          <w:shd w:val="clear" w:color="auto" w:fill="FFFFFF"/>
        </w:rPr>
        <w:t xml:space="preserve"> la diferencia entre la cantidad de colmenas declaradas por el beneficiario en su solicitud de ayuda y la cantidad determinada por la autoridad competente tras los controles, y que se calcula como resultado de la diferencia entre el número de colmenas declaradas o potencialmente subvencionables y el número de colmenas determinado tras los controles, dividida entre el número de colmenas declaradas o potencialmente subvencionables, y multiplicado por 100.</w:t>
      </w:r>
    </w:p>
    <w:p w14:paraId="23A5F44D" w14:textId="77777777" w:rsidR="00F33230" w:rsidRPr="00F33230" w:rsidRDefault="00F33230" w:rsidP="00F33230">
      <w:pPr>
        <w:shd w:val="clear" w:color="auto" w:fill="FFFFFF"/>
        <w:spacing w:before="120" w:after="120"/>
        <w:ind w:firstLine="709"/>
        <w:jc w:val="both"/>
        <w:rPr>
          <w:rFonts w:ascii="Arial" w:hAnsi="Arial" w:cs="Arial"/>
          <w:color w:val="FF0000"/>
          <w:shd w:val="clear" w:color="auto" w:fill="FFFFFF"/>
        </w:rPr>
      </w:pPr>
      <m:oMathPara>
        <m:oMath>
          <m:r>
            <m:rPr>
              <m:sty m:val="p"/>
            </m:rPr>
            <w:rPr>
              <w:rFonts w:ascii="Cambria Math" w:hAnsi="Cambria Math" w:cs="Arial"/>
              <w:color w:val="FF0000"/>
              <w:shd w:val="clear" w:color="auto" w:fill="FFFFFF"/>
            </w:rPr>
            <m:t>% </m:t>
          </m:r>
          <m:r>
            <w:rPr>
              <w:rFonts w:ascii="Cambria Math" w:hAnsi="Cambria Math" w:cs="Arial"/>
              <w:color w:val="FF0000"/>
              <w:shd w:val="clear" w:color="auto" w:fill="FFFFFF"/>
            </w:rPr>
            <m:t>sobredeclaraci</m:t>
          </m:r>
          <m:r>
            <m:rPr>
              <m:sty m:val="p"/>
            </m:rPr>
            <w:rPr>
              <w:rFonts w:ascii="Cambria Math" w:hAnsi="Cambria Math" w:cs="Arial"/>
              <w:color w:val="FF0000"/>
              <w:shd w:val="clear" w:color="auto" w:fill="FFFFFF"/>
            </w:rPr>
            <m:t>ó</m:t>
          </m:r>
          <m:r>
            <w:rPr>
              <w:rFonts w:ascii="Cambria Math" w:hAnsi="Cambria Math" w:cs="Arial"/>
              <w:color w:val="FF0000"/>
              <w:shd w:val="clear" w:color="auto" w:fill="FFFFFF"/>
            </w:rPr>
            <m:t>n</m:t>
          </m:r>
          <m:r>
            <m:rPr>
              <m:sty m:val="p"/>
            </m:rPr>
            <w:rPr>
              <w:rFonts w:ascii="Cambria Math" w:hAnsi="Cambria Math" w:cs="Arial"/>
              <w:color w:val="FF0000"/>
              <w:shd w:val="clear" w:color="auto" w:fill="FFFFFF"/>
            </w:rPr>
            <m:t> = </m:t>
          </m:r>
          <m:f>
            <m:fPr>
              <m:ctrlPr>
                <w:rPr>
                  <w:rFonts w:ascii="Cambria Math" w:hAnsi="Cambria Math" w:cs="Arial"/>
                  <w:color w:val="FF0000"/>
                  <w:shd w:val="clear" w:color="auto" w:fill="FFFFFF"/>
                </w:rPr>
              </m:ctrlPr>
            </m:fPr>
            <m:num>
              <m:r>
                <m:rPr>
                  <m:sty m:val="p"/>
                </m:rPr>
                <w:rPr>
                  <w:rFonts w:ascii="Cambria Math" w:hAnsi="Cambria Math" w:cs="Arial"/>
                  <w:color w:val="FF0000"/>
                  <w:shd w:val="clear" w:color="auto" w:fill="FFFFFF"/>
                </w:rPr>
                <m:t>(</m:t>
              </m:r>
              <m:r>
                <w:rPr>
                  <w:rFonts w:ascii="Cambria Math" w:hAnsi="Cambria Math" w:cs="Arial"/>
                  <w:color w:val="FF0000"/>
                  <w:shd w:val="clear" w:color="auto" w:fill="FFFFFF"/>
                </w:rPr>
                <m:t>n</m:t>
              </m:r>
              <m:r>
                <m:rPr>
                  <m:sty m:val="p"/>
                </m:rPr>
                <w:rPr>
                  <w:rFonts w:ascii="Cambria Math" w:hAnsi="Cambria Math" w:cs="Arial"/>
                  <w:color w:val="FF0000"/>
                  <w:shd w:val="clear" w:color="auto" w:fill="FFFFFF"/>
                </w:rPr>
                <m:t>º </m:t>
              </m:r>
              <m:r>
                <w:rPr>
                  <w:rFonts w:ascii="Cambria Math" w:hAnsi="Cambria Math" w:cs="Arial"/>
                  <w:color w:val="FF0000"/>
                  <w:shd w:val="clear" w:color="auto" w:fill="FFFFFF"/>
                </w:rPr>
                <m:t>colmenas</m:t>
              </m:r>
              <m:r>
                <m:rPr>
                  <m:sty m:val="p"/>
                </m:rPr>
                <w:rPr>
                  <w:rFonts w:ascii="Cambria Math" w:hAnsi="Cambria Math" w:cs="Arial"/>
                  <w:color w:val="FF0000"/>
                  <w:shd w:val="clear" w:color="auto" w:fill="FFFFFF"/>
                </w:rPr>
                <m:t> </m:t>
              </m:r>
              <m:r>
                <w:rPr>
                  <w:rFonts w:ascii="Cambria Math" w:hAnsi="Cambria Math" w:cs="Arial"/>
                  <w:color w:val="FF0000"/>
                  <w:shd w:val="clear" w:color="auto" w:fill="FFFFFF"/>
                </w:rPr>
                <m:t>declaradas</m:t>
              </m:r>
              <m:r>
                <m:rPr>
                  <m:sty m:val="p"/>
                </m:rPr>
                <w:rPr>
                  <w:rFonts w:ascii="Cambria Math" w:hAnsi="Cambria Math" w:cs="Arial"/>
                  <w:color w:val="FF0000"/>
                  <w:shd w:val="clear" w:color="auto" w:fill="FFFFFF"/>
                </w:rPr>
                <m:t xml:space="preserve">- </m:t>
              </m:r>
              <m:r>
                <w:rPr>
                  <w:rFonts w:ascii="Cambria Math" w:hAnsi="Cambria Math" w:cs="Arial"/>
                  <w:color w:val="FF0000"/>
                  <w:shd w:val="clear" w:color="auto" w:fill="FFFFFF"/>
                </w:rPr>
                <m:t>n</m:t>
              </m:r>
              <m:r>
                <m:rPr>
                  <m:sty m:val="p"/>
                </m:rPr>
                <w:rPr>
                  <w:rFonts w:ascii="Cambria Math" w:hAnsi="Cambria Math" w:cs="Arial"/>
                  <w:color w:val="FF0000"/>
                  <w:shd w:val="clear" w:color="auto" w:fill="FFFFFF"/>
                </w:rPr>
                <m:t>º </m:t>
              </m:r>
              <m:r>
                <w:rPr>
                  <w:rFonts w:ascii="Cambria Math" w:hAnsi="Cambria Math" w:cs="Arial"/>
                  <w:color w:val="FF0000"/>
                  <w:shd w:val="clear" w:color="auto" w:fill="FFFFFF"/>
                </w:rPr>
                <m:t>colmenas</m:t>
              </m:r>
              <m:r>
                <m:rPr>
                  <m:sty m:val="p"/>
                </m:rPr>
                <w:rPr>
                  <w:rFonts w:ascii="Cambria Math" w:hAnsi="Cambria Math" w:cs="Arial"/>
                  <w:color w:val="FF0000"/>
                  <w:shd w:val="clear" w:color="auto" w:fill="FFFFFF"/>
                </w:rPr>
                <m:t>  </m:t>
              </m:r>
              <m:r>
                <w:rPr>
                  <w:rFonts w:ascii="Cambria Math" w:hAnsi="Cambria Math" w:cs="Arial"/>
                  <w:color w:val="FF0000"/>
                  <w:shd w:val="clear" w:color="auto" w:fill="FFFFFF"/>
                </w:rPr>
                <m:t>determinadas</m:t>
              </m:r>
              <m:r>
                <m:rPr>
                  <m:sty m:val="p"/>
                </m:rPr>
                <w:rPr>
                  <w:rFonts w:ascii="Cambria Math" w:hAnsi="Cambria Math" w:cs="Arial"/>
                  <w:color w:val="FF0000"/>
                  <w:shd w:val="clear" w:color="auto" w:fill="FFFFFF"/>
                </w:rPr>
                <m:t xml:space="preserve">) </m:t>
              </m:r>
            </m:num>
            <m:den>
              <m:r>
                <w:rPr>
                  <w:rFonts w:ascii="Cambria Math" w:hAnsi="Cambria Math" w:cs="Arial"/>
                  <w:color w:val="FF0000"/>
                  <w:shd w:val="clear" w:color="auto" w:fill="FFFFFF"/>
                </w:rPr>
                <m:t>n</m:t>
              </m:r>
              <m:r>
                <m:rPr>
                  <m:sty m:val="p"/>
                </m:rPr>
                <w:rPr>
                  <w:rFonts w:ascii="Cambria Math" w:hAnsi="Cambria Math" w:cs="Arial"/>
                  <w:color w:val="FF0000"/>
                  <w:shd w:val="clear" w:color="auto" w:fill="FFFFFF"/>
                </w:rPr>
                <m:t>º </m:t>
              </m:r>
              <m:r>
                <w:rPr>
                  <w:rFonts w:ascii="Cambria Math" w:hAnsi="Cambria Math" w:cs="Arial"/>
                  <w:color w:val="FF0000"/>
                  <w:shd w:val="clear" w:color="auto" w:fill="FFFFFF"/>
                </w:rPr>
                <m:t>colmenas</m:t>
              </m:r>
              <m:r>
                <m:rPr>
                  <m:sty m:val="p"/>
                </m:rPr>
                <w:rPr>
                  <w:rFonts w:ascii="Cambria Math" w:hAnsi="Cambria Math" w:cs="Arial"/>
                  <w:color w:val="FF0000"/>
                  <w:shd w:val="clear" w:color="auto" w:fill="FFFFFF"/>
                </w:rPr>
                <m:t> </m:t>
              </m:r>
              <m:r>
                <w:rPr>
                  <w:rFonts w:ascii="Cambria Math" w:hAnsi="Cambria Math" w:cs="Arial"/>
                  <w:color w:val="FF0000"/>
                  <w:shd w:val="clear" w:color="auto" w:fill="FFFFFF"/>
                </w:rPr>
                <m:t>declaradas</m:t>
              </m:r>
            </m:den>
          </m:f>
          <m:r>
            <w:rPr>
              <w:rFonts w:ascii="Cambria Math" w:hAnsi="Cambria Math" w:cs="Arial"/>
              <w:color w:val="FF0000"/>
              <w:shd w:val="clear" w:color="auto" w:fill="FFFFFF"/>
            </w:rPr>
            <m:t>x</m:t>
          </m:r>
          <m:r>
            <m:rPr>
              <m:sty m:val="p"/>
            </m:rPr>
            <w:rPr>
              <w:rFonts w:ascii="Cambria Math" w:hAnsi="Cambria Math" w:cs="Arial"/>
              <w:color w:val="FF0000"/>
              <w:shd w:val="clear" w:color="auto" w:fill="FFFFFF"/>
            </w:rPr>
            <m:t> 100</m:t>
          </m:r>
        </m:oMath>
      </m:oMathPara>
    </w:p>
    <w:p w14:paraId="3099E220" w14:textId="77777777" w:rsidR="00F33230" w:rsidRPr="00F33230" w:rsidRDefault="00F33230" w:rsidP="00F33230">
      <w:pPr>
        <w:shd w:val="clear" w:color="auto" w:fill="FFFFFF"/>
        <w:spacing w:before="120" w:after="120"/>
        <w:ind w:firstLine="709"/>
        <w:jc w:val="both"/>
        <w:rPr>
          <w:rFonts w:ascii="Arial" w:hAnsi="Arial" w:cs="Arial"/>
          <w:color w:val="FF0000"/>
          <w:sz w:val="24"/>
          <w:szCs w:val="24"/>
          <w:shd w:val="clear" w:color="auto" w:fill="FFFFFF"/>
        </w:rPr>
      </w:pPr>
    </w:p>
    <w:p w14:paraId="1A84A94A" w14:textId="77777777" w:rsidR="00F33230" w:rsidRPr="00F33230" w:rsidRDefault="00F33230" w:rsidP="00F33230">
      <w:pPr>
        <w:shd w:val="clear" w:color="auto" w:fill="FFFFFF"/>
        <w:spacing w:before="120" w:after="120"/>
        <w:ind w:firstLine="709"/>
        <w:jc w:val="both"/>
        <w:rPr>
          <w:rFonts w:ascii="Arial" w:hAnsi="Arial" w:cs="Arial"/>
          <w:color w:val="FF0000"/>
          <w:sz w:val="24"/>
          <w:szCs w:val="24"/>
          <w:shd w:val="clear" w:color="auto" w:fill="FFFFFF"/>
        </w:rPr>
      </w:pPr>
      <w:r w:rsidRPr="00F33230">
        <w:rPr>
          <w:rFonts w:ascii="Arial" w:hAnsi="Arial" w:cs="Arial"/>
          <w:color w:val="FF0000"/>
          <w:sz w:val="24"/>
          <w:szCs w:val="24"/>
          <w:shd w:val="clear" w:color="auto" w:fill="FFFFFF"/>
        </w:rPr>
        <w:t xml:space="preserve">4. Cuando la ayuda se pague en función del número de colmenas y se compruebe que existe una </w:t>
      </w:r>
      <w:proofErr w:type="spellStart"/>
      <w:r w:rsidRPr="00F33230">
        <w:rPr>
          <w:rFonts w:ascii="Arial" w:hAnsi="Arial" w:cs="Arial"/>
          <w:color w:val="FF0000"/>
          <w:sz w:val="24"/>
          <w:szCs w:val="24"/>
          <w:shd w:val="clear" w:color="auto" w:fill="FFFFFF"/>
        </w:rPr>
        <w:t>sobredeclaración</w:t>
      </w:r>
      <w:proofErr w:type="spellEnd"/>
      <w:r w:rsidRPr="00F33230">
        <w:rPr>
          <w:rFonts w:ascii="Arial" w:hAnsi="Arial" w:cs="Arial"/>
          <w:color w:val="FF0000"/>
          <w:sz w:val="24"/>
          <w:szCs w:val="24"/>
          <w:shd w:val="clear" w:color="auto" w:fill="FFFFFF"/>
        </w:rPr>
        <w:t>, la ayuda se calculará para cada acción de la siguiente forma:</w:t>
      </w:r>
    </w:p>
    <w:p w14:paraId="6E5F302E" w14:textId="77777777" w:rsidR="00F33230" w:rsidRPr="00F33230" w:rsidRDefault="00F33230" w:rsidP="00F33230">
      <w:pPr>
        <w:shd w:val="clear" w:color="auto" w:fill="FFFFFF" w:themeFill="background1"/>
        <w:spacing w:before="120" w:after="120"/>
        <w:ind w:firstLine="709"/>
        <w:jc w:val="both"/>
        <w:rPr>
          <w:rFonts w:ascii="Arial" w:hAnsi="Arial" w:cs="Arial"/>
          <w:color w:val="FF0000"/>
          <w:sz w:val="24"/>
          <w:szCs w:val="24"/>
          <w:shd w:val="clear" w:color="auto" w:fill="FFFFFF"/>
        </w:rPr>
      </w:pPr>
      <w:r w:rsidRPr="00F33230">
        <w:rPr>
          <w:rFonts w:ascii="Arial" w:hAnsi="Arial" w:cs="Arial"/>
          <w:color w:val="FF0000"/>
          <w:sz w:val="24"/>
          <w:szCs w:val="24"/>
          <w:shd w:val="clear" w:color="auto" w:fill="FFFFFF"/>
        </w:rPr>
        <w:lastRenderedPageBreak/>
        <w:t xml:space="preserve">a) Si el porcentaje de </w:t>
      </w:r>
      <w:proofErr w:type="spellStart"/>
      <w:r w:rsidRPr="00F33230">
        <w:rPr>
          <w:rFonts w:ascii="Arial" w:hAnsi="Arial" w:cs="Arial"/>
          <w:color w:val="FF0000"/>
          <w:sz w:val="24"/>
          <w:szCs w:val="24"/>
          <w:shd w:val="clear" w:color="auto" w:fill="FFFFFF"/>
        </w:rPr>
        <w:t>sobredeclaración</w:t>
      </w:r>
      <w:proofErr w:type="spellEnd"/>
      <w:r w:rsidRPr="00F33230">
        <w:rPr>
          <w:rFonts w:ascii="Arial" w:hAnsi="Arial" w:cs="Arial"/>
          <w:color w:val="FF0000"/>
          <w:sz w:val="24"/>
          <w:szCs w:val="24"/>
          <w:shd w:val="clear" w:color="auto" w:fill="FFFFFF"/>
        </w:rPr>
        <w:t xml:space="preserve"> es menor o igual al 5 %, el número de colmenas sobre el que se calculará la ayuda será el determinado en los controles.</w:t>
      </w:r>
    </w:p>
    <w:p w14:paraId="54C84CAC" w14:textId="77777777" w:rsidR="00F33230" w:rsidRPr="00F33230" w:rsidRDefault="00F33230" w:rsidP="00F33230">
      <w:pPr>
        <w:shd w:val="clear" w:color="auto" w:fill="FFFFFF" w:themeFill="background1"/>
        <w:spacing w:before="120" w:after="120"/>
        <w:ind w:firstLine="709"/>
        <w:jc w:val="both"/>
        <w:rPr>
          <w:rFonts w:ascii="Arial" w:eastAsia="Arial" w:hAnsi="Arial" w:cs="Arial"/>
          <w:color w:val="FF0000"/>
          <w:sz w:val="24"/>
          <w:szCs w:val="24"/>
          <w:shd w:val="clear" w:color="auto" w:fill="FFFFFF"/>
        </w:rPr>
      </w:pPr>
      <w:r w:rsidRPr="00F33230">
        <w:rPr>
          <w:rFonts w:ascii="Arial" w:hAnsi="Arial" w:cs="Arial"/>
          <w:color w:val="FF0000"/>
          <w:sz w:val="24"/>
          <w:szCs w:val="24"/>
          <w:shd w:val="clear" w:color="auto" w:fill="FFFFFF"/>
        </w:rPr>
        <w:t>b) Si la diferencia es superior al 5 %, pero igual o inferior al 20 %, el número de colmenas sobre el que se calculará la ayuda será el determinado en los control</w:t>
      </w:r>
      <w:r w:rsidRPr="00F33230">
        <w:rPr>
          <w:rFonts w:ascii="Arial" w:eastAsia="Arial" w:hAnsi="Arial" w:cs="Arial"/>
          <w:color w:val="FF0000"/>
          <w:sz w:val="24"/>
          <w:szCs w:val="24"/>
          <w:shd w:val="clear" w:color="auto" w:fill="FFFFFF"/>
        </w:rPr>
        <w:t xml:space="preserve">es, </w:t>
      </w:r>
      <w:r w:rsidRPr="00F33230">
        <w:rPr>
          <w:rFonts w:ascii="Arial" w:eastAsia="Arial" w:hAnsi="Arial" w:cs="Arial"/>
          <w:color w:val="FF0000"/>
          <w:sz w:val="24"/>
          <w:szCs w:val="24"/>
        </w:rPr>
        <w:t xml:space="preserve">y, además, se aplicará una penalización de acuerdo con el porcentaje de </w:t>
      </w:r>
      <w:proofErr w:type="spellStart"/>
      <w:r w:rsidRPr="00F33230">
        <w:rPr>
          <w:rFonts w:ascii="Arial" w:eastAsia="Arial" w:hAnsi="Arial" w:cs="Arial"/>
          <w:color w:val="FF0000"/>
          <w:sz w:val="24"/>
          <w:szCs w:val="24"/>
        </w:rPr>
        <w:t>sobredeclaración</w:t>
      </w:r>
      <w:proofErr w:type="spellEnd"/>
      <w:r w:rsidRPr="00F33230">
        <w:rPr>
          <w:rFonts w:ascii="Arial" w:eastAsia="Arial" w:hAnsi="Arial" w:cs="Arial"/>
          <w:color w:val="FF0000"/>
          <w:sz w:val="24"/>
          <w:szCs w:val="24"/>
        </w:rPr>
        <w:t xml:space="preserve"> obtenido</w:t>
      </w:r>
      <w:r w:rsidRPr="00F33230">
        <w:rPr>
          <w:rFonts w:ascii="Arial" w:eastAsia="Arial" w:hAnsi="Arial" w:cs="Arial"/>
          <w:color w:val="FF0000"/>
          <w:sz w:val="24"/>
          <w:szCs w:val="24"/>
          <w:shd w:val="clear" w:color="auto" w:fill="FFFFFF"/>
        </w:rPr>
        <w:t>.</w:t>
      </w:r>
    </w:p>
    <w:p w14:paraId="233234FC" w14:textId="77777777" w:rsidR="00F33230" w:rsidRPr="00F33230" w:rsidRDefault="00F33230" w:rsidP="00F33230">
      <w:pPr>
        <w:shd w:val="clear" w:color="auto" w:fill="FFFFFF" w:themeFill="background1"/>
        <w:spacing w:before="120" w:after="120"/>
        <w:ind w:firstLine="709"/>
        <w:jc w:val="both"/>
        <w:rPr>
          <w:rFonts w:ascii="Arial" w:eastAsia="Arial" w:hAnsi="Arial" w:cs="Arial"/>
          <w:color w:val="FF0000"/>
          <w:sz w:val="24"/>
          <w:szCs w:val="24"/>
          <w:shd w:val="clear" w:color="auto" w:fill="FFFFFF"/>
        </w:rPr>
      </w:pPr>
      <w:r w:rsidRPr="00F33230">
        <w:rPr>
          <w:rFonts w:ascii="Arial" w:eastAsia="Arial" w:hAnsi="Arial" w:cs="Arial"/>
          <w:color w:val="FF0000"/>
          <w:sz w:val="24"/>
          <w:szCs w:val="24"/>
          <w:shd w:val="clear" w:color="auto" w:fill="FFFFFF"/>
        </w:rPr>
        <w:t xml:space="preserve">c) Si la diferencia es superior al 20 %, pero igual o inferior al 30 %, el número de colmenas sobre el que se calculará la ayuda será el determinado en los controles </w:t>
      </w:r>
      <w:r w:rsidRPr="00F33230">
        <w:rPr>
          <w:rFonts w:ascii="Arial" w:eastAsia="Arial" w:hAnsi="Arial" w:cs="Arial"/>
          <w:color w:val="FF0000"/>
          <w:sz w:val="24"/>
          <w:szCs w:val="24"/>
        </w:rPr>
        <w:t xml:space="preserve">y, además, se aplicará una penalización de acuerdo con el doble del porcentaje de </w:t>
      </w:r>
      <w:proofErr w:type="spellStart"/>
      <w:r w:rsidRPr="00F33230">
        <w:rPr>
          <w:rFonts w:ascii="Arial" w:eastAsia="Arial" w:hAnsi="Arial" w:cs="Arial"/>
          <w:color w:val="FF0000"/>
          <w:sz w:val="24"/>
          <w:szCs w:val="24"/>
        </w:rPr>
        <w:t>sobredeclaración</w:t>
      </w:r>
      <w:proofErr w:type="spellEnd"/>
      <w:r w:rsidRPr="00F33230">
        <w:rPr>
          <w:rFonts w:ascii="Arial" w:eastAsia="Arial" w:hAnsi="Arial" w:cs="Arial"/>
          <w:color w:val="FF0000"/>
          <w:sz w:val="24"/>
          <w:szCs w:val="24"/>
        </w:rPr>
        <w:t xml:space="preserve"> obtenido</w:t>
      </w:r>
      <w:r w:rsidRPr="00F33230">
        <w:rPr>
          <w:rFonts w:ascii="Arial" w:eastAsia="Arial" w:hAnsi="Arial" w:cs="Arial"/>
          <w:color w:val="FF0000"/>
          <w:sz w:val="24"/>
          <w:szCs w:val="24"/>
          <w:shd w:val="clear" w:color="auto" w:fill="FFFFFF"/>
        </w:rPr>
        <w:t>.</w:t>
      </w:r>
    </w:p>
    <w:p w14:paraId="58275A7F" w14:textId="77777777" w:rsidR="00F33230" w:rsidRPr="00F33230" w:rsidRDefault="00F33230" w:rsidP="00F33230">
      <w:pPr>
        <w:shd w:val="clear" w:color="auto" w:fill="FFFFFF"/>
        <w:spacing w:before="120" w:after="120"/>
        <w:ind w:firstLine="709"/>
        <w:jc w:val="both"/>
        <w:rPr>
          <w:rFonts w:ascii="Arial" w:hAnsi="Arial" w:cs="Arial"/>
          <w:color w:val="FF0000"/>
          <w:sz w:val="24"/>
          <w:szCs w:val="24"/>
          <w:shd w:val="clear" w:color="auto" w:fill="FFFFFF"/>
        </w:rPr>
      </w:pPr>
      <w:r w:rsidRPr="00F33230">
        <w:rPr>
          <w:rFonts w:ascii="Arial" w:hAnsi="Arial" w:cs="Arial"/>
          <w:color w:val="FF0000"/>
          <w:sz w:val="24"/>
          <w:szCs w:val="24"/>
          <w:shd w:val="clear" w:color="auto" w:fill="FFFFFF"/>
        </w:rPr>
        <w:t>d) Si la diferencia es superior al 30 %, pero igual o inferior al 50 %, la persona beneficiaria perderá el derecho al cobro de la ayuda.</w:t>
      </w:r>
    </w:p>
    <w:p w14:paraId="78C7A7C1" w14:textId="77777777" w:rsidR="00F33230" w:rsidRPr="00F33230" w:rsidRDefault="00F33230" w:rsidP="00F33230">
      <w:pPr>
        <w:shd w:val="clear" w:color="auto" w:fill="FFFFFF"/>
        <w:spacing w:before="120" w:after="120"/>
        <w:ind w:firstLine="709"/>
        <w:jc w:val="both"/>
        <w:rPr>
          <w:rFonts w:ascii="Arial" w:hAnsi="Arial" w:cs="Arial"/>
          <w:color w:val="FF0000"/>
          <w:sz w:val="24"/>
          <w:szCs w:val="24"/>
          <w:shd w:val="clear" w:color="auto" w:fill="FFFFFF"/>
        </w:rPr>
      </w:pPr>
      <w:r w:rsidRPr="00F33230">
        <w:rPr>
          <w:rFonts w:ascii="Arial" w:hAnsi="Arial" w:cs="Arial"/>
          <w:color w:val="FF0000"/>
          <w:sz w:val="24"/>
          <w:szCs w:val="24"/>
          <w:shd w:val="clear" w:color="auto" w:fill="FFFFFF"/>
        </w:rPr>
        <w:t>e) Si la diferencia es superior al 50 %, la persona beneficiaria perderá el derecho al cobro de la ayuda y, además, se aplicará una penalización adicional. El importe de esta penalización adicional equivaldrá a la diferencia entre el número de colmenas declaradas y el número de colmenas determinadas en el control. Si este importe no puede recuperarse íntegramente en los tres años naturales siguientes a aquel en que se haya descubierto el incumplimiento, se cancelará el saldo pendiente.</w:t>
      </w:r>
    </w:p>
    <w:p w14:paraId="1E7B8D5A" w14:textId="77777777" w:rsidR="00F33230" w:rsidRPr="00F33230" w:rsidRDefault="00F33230" w:rsidP="00F33230">
      <w:pPr>
        <w:shd w:val="clear" w:color="auto" w:fill="FFFFFF" w:themeFill="background1"/>
        <w:spacing w:before="120" w:after="120"/>
        <w:ind w:firstLine="709"/>
        <w:jc w:val="both"/>
        <w:rPr>
          <w:rFonts w:ascii="Arial" w:hAnsi="Arial" w:cs="Arial"/>
          <w:color w:val="FF0000"/>
          <w:sz w:val="24"/>
          <w:szCs w:val="24"/>
          <w:shd w:val="clear" w:color="auto" w:fill="FFFFFF"/>
        </w:rPr>
      </w:pPr>
      <w:r w:rsidRPr="00F33230">
        <w:rPr>
          <w:rFonts w:ascii="Arial" w:hAnsi="Arial" w:cs="Arial"/>
          <w:color w:val="FF0000"/>
          <w:sz w:val="24"/>
          <w:szCs w:val="24"/>
          <w:shd w:val="clear" w:color="auto" w:fill="FFFFFF"/>
        </w:rPr>
        <w:t xml:space="preserve">5. Cuando la ayuda no se pague en función del número de colmenas y se compruebe que existe una </w:t>
      </w:r>
      <w:proofErr w:type="spellStart"/>
      <w:r w:rsidRPr="00F33230">
        <w:rPr>
          <w:rFonts w:ascii="Arial" w:hAnsi="Arial" w:cs="Arial"/>
          <w:color w:val="FF0000"/>
          <w:sz w:val="24"/>
          <w:szCs w:val="24"/>
          <w:shd w:val="clear" w:color="auto" w:fill="FFFFFF"/>
        </w:rPr>
        <w:t>sobredeclaración</w:t>
      </w:r>
      <w:proofErr w:type="spellEnd"/>
      <w:r w:rsidRPr="00F33230">
        <w:rPr>
          <w:rFonts w:ascii="Arial" w:hAnsi="Arial" w:cs="Arial"/>
          <w:color w:val="FF0000"/>
          <w:sz w:val="24"/>
          <w:szCs w:val="24"/>
          <w:shd w:val="clear" w:color="auto" w:fill="FFFFFF"/>
        </w:rPr>
        <w:t>, la ayuda se calculará para cada acción de la siguiente forma:</w:t>
      </w:r>
    </w:p>
    <w:p w14:paraId="04EA8174" w14:textId="77777777" w:rsidR="00F33230" w:rsidRPr="00F33230" w:rsidRDefault="00F33230" w:rsidP="00F33230">
      <w:pPr>
        <w:shd w:val="clear" w:color="auto" w:fill="FFFFFF" w:themeFill="background1"/>
        <w:spacing w:before="120" w:after="120"/>
        <w:ind w:firstLine="709"/>
        <w:jc w:val="both"/>
        <w:rPr>
          <w:rFonts w:ascii="Arial" w:eastAsia="Arial" w:hAnsi="Arial" w:cs="Arial"/>
          <w:color w:val="FF0000"/>
          <w:sz w:val="24"/>
          <w:szCs w:val="24"/>
          <w:shd w:val="clear" w:color="auto" w:fill="FFFFFF"/>
        </w:rPr>
      </w:pPr>
      <w:r w:rsidRPr="00F33230">
        <w:rPr>
          <w:rFonts w:ascii="Arial" w:hAnsi="Arial" w:cs="Arial"/>
          <w:color w:val="FF0000"/>
          <w:sz w:val="24"/>
          <w:szCs w:val="24"/>
          <w:shd w:val="clear" w:color="auto" w:fill="FFFFFF"/>
        </w:rPr>
        <w:t xml:space="preserve">a) Si el porcentaje </w:t>
      </w:r>
      <w:r w:rsidRPr="00F33230">
        <w:rPr>
          <w:rFonts w:ascii="Arial" w:eastAsia="Arial" w:hAnsi="Arial" w:cs="Arial"/>
          <w:color w:val="FF0000"/>
          <w:sz w:val="24"/>
          <w:szCs w:val="24"/>
          <w:shd w:val="clear" w:color="auto" w:fill="FFFFFF"/>
        </w:rPr>
        <w:t xml:space="preserve">de </w:t>
      </w:r>
      <w:proofErr w:type="spellStart"/>
      <w:r w:rsidRPr="00F33230">
        <w:rPr>
          <w:rFonts w:ascii="Arial" w:eastAsia="Arial" w:hAnsi="Arial" w:cs="Arial"/>
          <w:color w:val="FF0000"/>
          <w:sz w:val="24"/>
          <w:szCs w:val="24"/>
          <w:shd w:val="clear" w:color="auto" w:fill="FFFFFF"/>
        </w:rPr>
        <w:t>sobredeclaración</w:t>
      </w:r>
      <w:proofErr w:type="spellEnd"/>
      <w:r w:rsidRPr="00F33230">
        <w:rPr>
          <w:rFonts w:ascii="Arial" w:eastAsia="Arial" w:hAnsi="Arial" w:cs="Arial"/>
          <w:color w:val="FF0000"/>
          <w:sz w:val="24"/>
          <w:szCs w:val="24"/>
          <w:shd w:val="clear" w:color="auto" w:fill="FFFFFF"/>
        </w:rPr>
        <w:t xml:space="preserve"> es menor o igual al 5 %, no se aplicará penalización.</w:t>
      </w:r>
    </w:p>
    <w:p w14:paraId="3374E4C1" w14:textId="77777777" w:rsidR="00F33230" w:rsidRPr="00F33230" w:rsidRDefault="00F33230" w:rsidP="00F33230">
      <w:pPr>
        <w:shd w:val="clear" w:color="auto" w:fill="FFFFFF" w:themeFill="background1"/>
        <w:spacing w:before="120" w:after="120"/>
        <w:ind w:firstLine="709"/>
        <w:jc w:val="both"/>
        <w:rPr>
          <w:rFonts w:ascii="Arial" w:eastAsia="Arial" w:hAnsi="Arial" w:cs="Arial"/>
          <w:color w:val="FF0000"/>
          <w:sz w:val="24"/>
          <w:szCs w:val="24"/>
          <w:shd w:val="clear" w:color="auto" w:fill="FFFFFF"/>
        </w:rPr>
      </w:pPr>
      <w:r w:rsidRPr="00F33230">
        <w:rPr>
          <w:rFonts w:ascii="Arial" w:eastAsia="Arial" w:hAnsi="Arial" w:cs="Arial"/>
          <w:color w:val="FF0000"/>
          <w:sz w:val="24"/>
          <w:szCs w:val="24"/>
          <w:shd w:val="clear" w:color="auto" w:fill="FFFFFF"/>
        </w:rPr>
        <w:t xml:space="preserve">b) Si la diferencia es superior al 5 %, pero igual o inferior al 20 %, el importe determinado en los controles, </w:t>
      </w:r>
      <w:r w:rsidRPr="00F33230">
        <w:rPr>
          <w:rFonts w:ascii="Arial" w:eastAsia="Arial" w:hAnsi="Arial" w:cs="Arial"/>
          <w:color w:val="FF0000"/>
          <w:sz w:val="24"/>
          <w:szCs w:val="24"/>
        </w:rPr>
        <w:t xml:space="preserve">y, además, se aplicará una penalización de acuerdo con el porcentaje de </w:t>
      </w:r>
      <w:proofErr w:type="spellStart"/>
      <w:r w:rsidRPr="00F33230">
        <w:rPr>
          <w:rFonts w:ascii="Arial" w:eastAsia="Arial" w:hAnsi="Arial" w:cs="Arial"/>
          <w:color w:val="FF0000"/>
          <w:sz w:val="24"/>
          <w:szCs w:val="24"/>
        </w:rPr>
        <w:t>sobredeclaración</w:t>
      </w:r>
      <w:proofErr w:type="spellEnd"/>
      <w:r w:rsidRPr="00F33230">
        <w:rPr>
          <w:rFonts w:ascii="Arial" w:eastAsia="Arial" w:hAnsi="Arial" w:cs="Arial"/>
          <w:color w:val="FF0000"/>
          <w:sz w:val="24"/>
          <w:szCs w:val="24"/>
        </w:rPr>
        <w:t xml:space="preserve"> obtenido</w:t>
      </w:r>
      <w:r w:rsidRPr="00F33230">
        <w:rPr>
          <w:rFonts w:ascii="Arial" w:eastAsia="Arial" w:hAnsi="Arial" w:cs="Arial"/>
          <w:color w:val="FF0000"/>
          <w:sz w:val="24"/>
          <w:szCs w:val="24"/>
          <w:shd w:val="clear" w:color="auto" w:fill="FFFFFF"/>
        </w:rPr>
        <w:t>.</w:t>
      </w:r>
    </w:p>
    <w:p w14:paraId="2678A0FF" w14:textId="77777777" w:rsidR="00F33230" w:rsidRPr="00F33230" w:rsidRDefault="00F33230" w:rsidP="00F33230">
      <w:pPr>
        <w:shd w:val="clear" w:color="auto" w:fill="FFFFFF" w:themeFill="background1"/>
        <w:spacing w:before="120" w:after="120"/>
        <w:ind w:firstLine="709"/>
        <w:jc w:val="both"/>
        <w:rPr>
          <w:rFonts w:ascii="Arial" w:eastAsia="Arial" w:hAnsi="Arial" w:cs="Arial"/>
          <w:color w:val="FF0000"/>
          <w:sz w:val="24"/>
          <w:szCs w:val="24"/>
          <w:shd w:val="clear" w:color="auto" w:fill="FFFFFF"/>
        </w:rPr>
      </w:pPr>
      <w:r w:rsidRPr="00F33230">
        <w:rPr>
          <w:rFonts w:ascii="Arial" w:eastAsia="Arial" w:hAnsi="Arial" w:cs="Arial"/>
          <w:color w:val="FF0000"/>
          <w:sz w:val="24"/>
          <w:szCs w:val="24"/>
          <w:shd w:val="clear" w:color="auto" w:fill="FFFFFF"/>
        </w:rPr>
        <w:t xml:space="preserve">c) Si la diferencia es superior al 20 %, pero igual o inferior al 30 %, el importe determinado en los controles, </w:t>
      </w:r>
      <w:r w:rsidRPr="00F33230">
        <w:rPr>
          <w:rFonts w:ascii="Arial" w:eastAsia="Arial" w:hAnsi="Arial" w:cs="Arial"/>
          <w:color w:val="FF0000"/>
          <w:sz w:val="24"/>
          <w:szCs w:val="24"/>
        </w:rPr>
        <w:t xml:space="preserve">y, además, se aplicará una penalización de acuerdo con el doble del porcentaje de </w:t>
      </w:r>
      <w:proofErr w:type="spellStart"/>
      <w:r w:rsidRPr="00F33230">
        <w:rPr>
          <w:rFonts w:ascii="Arial" w:eastAsia="Arial" w:hAnsi="Arial" w:cs="Arial"/>
          <w:color w:val="FF0000"/>
          <w:sz w:val="24"/>
          <w:szCs w:val="24"/>
        </w:rPr>
        <w:t>sobredeclaración</w:t>
      </w:r>
      <w:proofErr w:type="spellEnd"/>
      <w:r w:rsidRPr="00F33230">
        <w:rPr>
          <w:rFonts w:ascii="Arial" w:eastAsia="Arial" w:hAnsi="Arial" w:cs="Arial"/>
          <w:color w:val="FF0000"/>
          <w:sz w:val="24"/>
          <w:szCs w:val="24"/>
        </w:rPr>
        <w:t xml:space="preserve"> obtenido</w:t>
      </w:r>
      <w:r w:rsidRPr="00F33230">
        <w:rPr>
          <w:rFonts w:ascii="Arial" w:eastAsia="Arial" w:hAnsi="Arial" w:cs="Arial"/>
          <w:color w:val="FF0000"/>
          <w:sz w:val="24"/>
          <w:szCs w:val="24"/>
          <w:shd w:val="clear" w:color="auto" w:fill="FFFFFF"/>
        </w:rPr>
        <w:t>.</w:t>
      </w:r>
    </w:p>
    <w:p w14:paraId="7CC52B27" w14:textId="77777777" w:rsidR="00F33230" w:rsidRPr="00F33230" w:rsidRDefault="00F33230" w:rsidP="00F33230">
      <w:pPr>
        <w:shd w:val="clear" w:color="auto" w:fill="FFFFFF"/>
        <w:spacing w:before="120" w:after="120"/>
        <w:ind w:firstLine="709"/>
        <w:jc w:val="both"/>
        <w:rPr>
          <w:rFonts w:ascii="Arial" w:hAnsi="Arial" w:cs="Arial"/>
          <w:color w:val="FF0000"/>
          <w:sz w:val="24"/>
          <w:szCs w:val="24"/>
          <w:shd w:val="clear" w:color="auto" w:fill="FFFFFF"/>
        </w:rPr>
      </w:pPr>
      <w:r w:rsidRPr="00F33230">
        <w:rPr>
          <w:rFonts w:ascii="Arial" w:hAnsi="Arial" w:cs="Arial"/>
          <w:color w:val="FF0000"/>
          <w:sz w:val="24"/>
          <w:szCs w:val="24"/>
          <w:shd w:val="clear" w:color="auto" w:fill="FFFFFF"/>
        </w:rPr>
        <w:t>d) Si la diferencia es superior al 30 %, pero igual o inferior al 50 %, la persona beneficiaria perderá el derecho al cobro de la ayuda.</w:t>
      </w:r>
    </w:p>
    <w:p w14:paraId="3315732D" w14:textId="77777777" w:rsidR="00F33230" w:rsidRPr="00F33230" w:rsidRDefault="00F33230" w:rsidP="00F33230">
      <w:pPr>
        <w:shd w:val="clear" w:color="auto" w:fill="FFFFFF"/>
        <w:spacing w:before="120" w:after="120"/>
        <w:ind w:firstLine="709"/>
        <w:jc w:val="both"/>
        <w:rPr>
          <w:rFonts w:ascii="Arial" w:hAnsi="Arial" w:cs="Arial"/>
          <w:color w:val="FF0000"/>
          <w:sz w:val="24"/>
          <w:szCs w:val="24"/>
          <w:shd w:val="clear" w:color="auto" w:fill="FFFFFF"/>
        </w:rPr>
      </w:pPr>
      <w:r w:rsidRPr="00F33230">
        <w:rPr>
          <w:rFonts w:ascii="Arial" w:hAnsi="Arial" w:cs="Arial"/>
          <w:color w:val="FF0000"/>
          <w:sz w:val="24"/>
          <w:szCs w:val="24"/>
          <w:shd w:val="clear" w:color="auto" w:fill="FFFFFF"/>
        </w:rPr>
        <w:t>e) Si la diferencia es superior al 50 %, la persona beneficiaria perderá el derecho al cobro de la ayuda y, además, se aplicará una penalización adicional. El importe de esta penalización adicional equivaldrá a la diferencia entre el número de colmenas declaradas y el número de colmenas determinadas en el control, aplicado sobre la ayuda determinada en los controles. Si este importe no puede recuperarse íntegramente en los tres años naturales siguientes a aquel en que se haya descubierto el incumplimiento, se cancelará el saldo pendiente.</w:t>
      </w:r>
    </w:p>
    <w:p w14:paraId="58F05080" w14:textId="77777777" w:rsidR="00F33230" w:rsidRPr="00F33230" w:rsidRDefault="00F33230" w:rsidP="00F33230">
      <w:pPr>
        <w:shd w:val="clear" w:color="auto" w:fill="FFFFFF" w:themeFill="background1"/>
        <w:spacing w:before="120" w:after="120"/>
        <w:ind w:firstLine="709"/>
        <w:jc w:val="both"/>
        <w:rPr>
          <w:rFonts w:ascii="Arial" w:hAnsi="Arial" w:cs="Arial"/>
          <w:color w:val="FF0000"/>
          <w:sz w:val="24"/>
          <w:szCs w:val="24"/>
          <w:shd w:val="clear" w:color="auto" w:fill="FFFFFF"/>
        </w:rPr>
      </w:pPr>
      <w:r w:rsidRPr="00F33230">
        <w:rPr>
          <w:rFonts w:ascii="Arial" w:hAnsi="Arial" w:cs="Arial"/>
          <w:color w:val="FF0000"/>
          <w:sz w:val="24"/>
          <w:szCs w:val="24"/>
          <w:shd w:val="clear" w:color="auto" w:fill="FFFFFF"/>
        </w:rPr>
        <w:t xml:space="preserve">6. Cuando la solicitud sea presentada por una agrupación, la penalización solo se aplicará sobre el apicultor individual controlado sobre el terreno a quien, en su caso, se le detecte la </w:t>
      </w:r>
      <w:proofErr w:type="spellStart"/>
      <w:r w:rsidRPr="00F33230">
        <w:rPr>
          <w:rFonts w:ascii="Arial" w:hAnsi="Arial" w:cs="Arial"/>
          <w:color w:val="FF0000"/>
          <w:sz w:val="24"/>
          <w:szCs w:val="24"/>
          <w:shd w:val="clear" w:color="auto" w:fill="FFFFFF"/>
        </w:rPr>
        <w:t>sobredeclaración</w:t>
      </w:r>
      <w:proofErr w:type="spellEnd"/>
      <w:r w:rsidRPr="00F33230">
        <w:rPr>
          <w:rFonts w:ascii="Arial" w:hAnsi="Arial" w:cs="Arial"/>
          <w:color w:val="FF0000"/>
          <w:sz w:val="24"/>
          <w:szCs w:val="24"/>
          <w:shd w:val="clear" w:color="auto" w:fill="FFFFFF"/>
        </w:rPr>
        <w:t xml:space="preserve">. </w:t>
      </w:r>
    </w:p>
    <w:p w14:paraId="164D1F76" w14:textId="77777777" w:rsidR="00F33230" w:rsidRPr="00F33230" w:rsidRDefault="00F33230" w:rsidP="00F33230">
      <w:pPr>
        <w:shd w:val="clear" w:color="auto" w:fill="FFFFFF"/>
        <w:spacing w:before="120" w:after="120"/>
        <w:ind w:firstLine="709"/>
        <w:jc w:val="both"/>
        <w:rPr>
          <w:rFonts w:ascii="Arial" w:hAnsi="Arial" w:cs="Arial"/>
          <w:color w:val="FF0000"/>
          <w:sz w:val="24"/>
          <w:szCs w:val="24"/>
          <w:shd w:val="clear" w:color="auto" w:fill="FFFFFF"/>
        </w:rPr>
      </w:pPr>
      <w:r w:rsidRPr="00F33230">
        <w:rPr>
          <w:rFonts w:ascii="Arial" w:hAnsi="Arial" w:cs="Arial"/>
          <w:color w:val="FF0000"/>
          <w:sz w:val="24"/>
          <w:szCs w:val="24"/>
          <w:shd w:val="clear" w:color="auto" w:fill="FFFFFF"/>
        </w:rPr>
        <w:lastRenderedPageBreak/>
        <w:t xml:space="preserve">7. Cuando la </w:t>
      </w:r>
      <w:proofErr w:type="spellStart"/>
      <w:r w:rsidRPr="00F33230">
        <w:rPr>
          <w:rFonts w:ascii="Arial" w:hAnsi="Arial" w:cs="Arial"/>
          <w:color w:val="FF0000"/>
          <w:sz w:val="24"/>
          <w:szCs w:val="24"/>
          <w:shd w:val="clear" w:color="auto" w:fill="FFFFFF"/>
        </w:rPr>
        <w:t>sobredeclaración</w:t>
      </w:r>
      <w:proofErr w:type="spellEnd"/>
      <w:r w:rsidRPr="00F33230">
        <w:rPr>
          <w:rFonts w:ascii="Arial" w:hAnsi="Arial" w:cs="Arial"/>
          <w:color w:val="FF0000"/>
          <w:sz w:val="24"/>
          <w:szCs w:val="24"/>
          <w:shd w:val="clear" w:color="auto" w:fill="FFFFFF"/>
        </w:rPr>
        <w:t xml:space="preserve"> se deba a causas de fuerza mayor o circunstancias excepcionales, no se aplicará penalización alguna.</w:t>
      </w:r>
    </w:p>
    <w:p w14:paraId="27BCA6FE" w14:textId="77777777" w:rsidR="00F33230" w:rsidRPr="00F33230" w:rsidRDefault="00F33230" w:rsidP="00F33230">
      <w:pPr>
        <w:shd w:val="clear" w:color="auto" w:fill="FFFFFF" w:themeFill="background1"/>
        <w:spacing w:before="120" w:after="120"/>
        <w:ind w:firstLine="709"/>
        <w:jc w:val="both"/>
        <w:rPr>
          <w:rFonts w:ascii="Arial" w:hAnsi="Arial" w:cs="Arial"/>
          <w:color w:val="FF0000"/>
          <w:sz w:val="24"/>
          <w:szCs w:val="24"/>
          <w:shd w:val="clear" w:color="auto" w:fill="FFFFFF"/>
        </w:rPr>
      </w:pPr>
      <w:r w:rsidRPr="00F33230">
        <w:rPr>
          <w:rFonts w:ascii="Arial" w:hAnsi="Arial" w:cs="Arial"/>
          <w:color w:val="FF0000"/>
          <w:sz w:val="24"/>
          <w:szCs w:val="24"/>
          <w:shd w:val="clear" w:color="auto" w:fill="FFFFFF"/>
        </w:rPr>
        <w:t>8. Se perderá el derecho al cobro de la ayuda correspondiente a una acción determinada cuando no quede acreditada una inversión subvencionable equivalente, al menos, al 60 % de la ayuda inicialmente aprobada, o, en su caso, modificad</w:t>
      </w:r>
      <w:r w:rsidRPr="00F33230">
        <w:rPr>
          <w:rFonts w:ascii="Arial" w:eastAsiaTheme="minorEastAsia" w:hAnsi="Arial" w:cs="Arial"/>
          <w:color w:val="FF0000"/>
          <w:sz w:val="24"/>
          <w:szCs w:val="24"/>
        </w:rPr>
        <w:t>a, para ese tipo de intervención.</w:t>
      </w:r>
    </w:p>
    <w:p w14:paraId="0B5F2FCD" w14:textId="77777777" w:rsidR="00F33230" w:rsidRPr="00F33230" w:rsidRDefault="00F33230" w:rsidP="00F33230">
      <w:pPr>
        <w:shd w:val="clear" w:color="auto" w:fill="FFFFFF" w:themeFill="background1"/>
        <w:spacing w:before="120" w:after="120"/>
        <w:ind w:firstLine="709"/>
        <w:jc w:val="both"/>
        <w:rPr>
          <w:rFonts w:ascii="Arial" w:hAnsi="Arial" w:cs="Arial"/>
          <w:color w:val="FF0000"/>
          <w:sz w:val="24"/>
          <w:szCs w:val="24"/>
          <w:shd w:val="clear" w:color="auto" w:fill="FFFFFF"/>
        </w:rPr>
      </w:pPr>
      <w:r w:rsidRPr="00F33230">
        <w:rPr>
          <w:rFonts w:ascii="Arial" w:hAnsi="Arial" w:cs="Arial"/>
          <w:color w:val="FF0000"/>
          <w:sz w:val="24"/>
          <w:szCs w:val="24"/>
          <w:shd w:val="clear" w:color="auto" w:fill="FFFFFF"/>
        </w:rPr>
        <w:t>Esta penalización se aplicará a todas las acciones de los tipos de intervenciones subvencionables, a), b), c), d), f) y g) del artículo 3.1 del Real Decreto 905/2022, de 25 de octubre. Cuando tenga lugar la circunstancia indicada en el párrafo anterior y se deba a causas de fuerza mayor o circunstancias excepcionales, se pagará la ayuda admisible que pueda justificarse adecuadamente.</w:t>
      </w:r>
    </w:p>
    <w:p w14:paraId="5DB97090" w14:textId="77777777" w:rsidR="00F33230" w:rsidRDefault="00F33230" w:rsidP="00F33230">
      <w:pPr>
        <w:shd w:val="clear" w:color="auto" w:fill="FFFFFF" w:themeFill="background1"/>
        <w:spacing w:before="120" w:after="120"/>
        <w:ind w:firstLine="709"/>
        <w:jc w:val="both"/>
        <w:rPr>
          <w:rFonts w:ascii="Arial" w:eastAsia="Verdana" w:hAnsi="Arial" w:cs="Arial"/>
          <w:color w:val="000000" w:themeColor="text1"/>
          <w:sz w:val="24"/>
          <w:szCs w:val="24"/>
        </w:rPr>
      </w:pPr>
      <w:r w:rsidRPr="00F33230">
        <w:rPr>
          <w:rFonts w:ascii="Arial" w:hAnsi="Arial" w:cs="Arial"/>
          <w:color w:val="FF0000"/>
          <w:sz w:val="24"/>
          <w:szCs w:val="24"/>
          <w:shd w:val="clear" w:color="auto" w:fill="FFFFFF"/>
        </w:rPr>
        <w:t>9. Lo recogido en los apartados 3, 4 y 5 no es de aplicación al tipo de intervención e) del artículo 3.1 del Real Decreto 906</w:t>
      </w:r>
      <w:r w:rsidRPr="00F33230">
        <w:rPr>
          <w:rFonts w:ascii="Arial" w:eastAsiaTheme="minorEastAsia" w:hAnsi="Arial" w:cs="Arial"/>
          <w:color w:val="FF0000"/>
          <w:sz w:val="24"/>
          <w:szCs w:val="24"/>
        </w:rPr>
        <w:t xml:space="preserve">/2022, de 25 de octubre, para el cual </w:t>
      </w:r>
      <w:bookmarkStart w:id="14" w:name="_Hlk164938631"/>
      <w:r w:rsidRPr="00F33230">
        <w:rPr>
          <w:rFonts w:ascii="Arial" w:eastAsiaTheme="minorEastAsia" w:hAnsi="Arial" w:cs="Arial"/>
          <w:color w:val="FF0000"/>
          <w:sz w:val="24"/>
          <w:szCs w:val="24"/>
        </w:rPr>
        <w:t>se establecen las penalizaciones en</w:t>
      </w:r>
      <w:r w:rsidRPr="00F33230">
        <w:rPr>
          <w:rFonts w:ascii="Arial" w:hAnsi="Arial" w:cs="Arial"/>
          <w:color w:val="FF0000"/>
          <w:sz w:val="24"/>
          <w:szCs w:val="24"/>
          <w:shd w:val="clear" w:color="auto" w:fill="FFFFFF"/>
        </w:rPr>
        <w:t xml:space="preserve"> su propia normativa regulatoria</w:t>
      </w:r>
      <w:bookmarkEnd w:id="14"/>
      <w:r w:rsidRPr="009D4F10">
        <w:rPr>
          <w:rFonts w:ascii="Arial" w:hAnsi="Arial" w:cs="Arial"/>
          <w:color w:val="000000" w:themeColor="text1"/>
          <w:sz w:val="24"/>
          <w:szCs w:val="24"/>
          <w:shd w:val="clear" w:color="auto" w:fill="FFFFFF"/>
        </w:rPr>
        <w:t>.</w:t>
      </w:r>
      <w:r w:rsidRPr="009D4F10">
        <w:rPr>
          <w:rFonts w:ascii="Arial" w:eastAsia="Verdana" w:hAnsi="Arial" w:cs="Arial"/>
          <w:color w:val="000000" w:themeColor="text1"/>
          <w:sz w:val="24"/>
          <w:szCs w:val="24"/>
        </w:rPr>
        <w:t>»</w:t>
      </w:r>
    </w:p>
    <w:p w14:paraId="2E201AC8" w14:textId="77777777" w:rsidR="00F33230" w:rsidRDefault="00F33230" w:rsidP="00F33230">
      <w:pPr>
        <w:shd w:val="clear" w:color="auto" w:fill="FFFFFF" w:themeFill="background1"/>
        <w:spacing w:before="120" w:after="120"/>
        <w:ind w:left="284"/>
        <w:jc w:val="both"/>
        <w:rPr>
          <w:rFonts w:ascii="Arial" w:eastAsia="Verdana" w:hAnsi="Arial" w:cs="Arial"/>
          <w:color w:val="000000" w:themeColor="text1"/>
          <w:sz w:val="24"/>
          <w:szCs w:val="24"/>
        </w:rPr>
      </w:pPr>
    </w:p>
    <w:p w14:paraId="7F43423D" w14:textId="6DA2A0A2" w:rsidR="00586B2B" w:rsidRPr="000B104D" w:rsidRDefault="00586B2B" w:rsidP="00586B2B">
      <w:pPr>
        <w:jc w:val="both"/>
        <w:outlineLvl w:val="0"/>
        <w:rPr>
          <w:rFonts w:ascii="Arial" w:eastAsia="MS Mincho" w:hAnsi="Arial" w:cs="Arial"/>
          <w:b/>
          <w:sz w:val="24"/>
          <w:szCs w:val="24"/>
          <w:lang w:val="es-ES" w:eastAsia="de-DE"/>
        </w:rPr>
      </w:pPr>
      <w:r w:rsidRPr="000B104D">
        <w:rPr>
          <w:rFonts w:ascii="Arial" w:eastAsia="MS Mincho" w:hAnsi="Arial" w:cs="Arial"/>
          <w:b/>
          <w:sz w:val="24"/>
          <w:szCs w:val="24"/>
          <w:lang w:val="es-ES" w:eastAsia="de-DE"/>
        </w:rPr>
        <w:t>Disposición final única.</w:t>
      </w:r>
      <w:r w:rsidRPr="000B104D">
        <w:rPr>
          <w:rFonts w:ascii="Arial" w:eastAsia="MS Mincho" w:hAnsi="Arial" w:cs="Arial"/>
          <w:sz w:val="24"/>
          <w:szCs w:val="24"/>
          <w:lang w:val="es-ES" w:eastAsia="de-DE"/>
        </w:rPr>
        <w:t xml:space="preserve"> </w:t>
      </w:r>
      <w:r w:rsidRPr="000B104D">
        <w:rPr>
          <w:rFonts w:ascii="Arial" w:eastAsia="MS Mincho" w:hAnsi="Arial" w:cs="Arial"/>
          <w:i/>
          <w:sz w:val="24"/>
          <w:szCs w:val="24"/>
          <w:lang w:val="es-ES" w:eastAsia="de-DE"/>
        </w:rPr>
        <w:t>Entrada en vigor</w:t>
      </w:r>
      <w:r w:rsidRPr="000B104D">
        <w:rPr>
          <w:rFonts w:ascii="Arial" w:eastAsia="MS Mincho" w:hAnsi="Arial" w:cs="Arial"/>
          <w:b/>
          <w:sz w:val="24"/>
          <w:szCs w:val="24"/>
          <w:lang w:val="es-ES" w:eastAsia="de-DE"/>
        </w:rPr>
        <w:t>.</w:t>
      </w:r>
    </w:p>
    <w:p w14:paraId="5251264E" w14:textId="77777777" w:rsidR="00586B2B" w:rsidRPr="000B104D" w:rsidRDefault="00586B2B" w:rsidP="00586B2B">
      <w:pPr>
        <w:ind w:firstLine="709"/>
        <w:jc w:val="both"/>
        <w:rPr>
          <w:rFonts w:ascii="Arial" w:eastAsia="MS Mincho" w:hAnsi="Arial" w:cs="Arial"/>
          <w:sz w:val="24"/>
          <w:szCs w:val="24"/>
          <w:lang w:val="es-ES" w:eastAsia="de-DE"/>
        </w:rPr>
      </w:pPr>
    </w:p>
    <w:p w14:paraId="0E3759D4" w14:textId="6EE8BF5C" w:rsidR="00586B2B" w:rsidRDefault="00586B2B" w:rsidP="00F50C44">
      <w:pPr>
        <w:ind w:firstLine="709"/>
        <w:jc w:val="both"/>
        <w:rPr>
          <w:rFonts w:ascii="Arial" w:hAnsi="Arial" w:cs="Arial"/>
          <w:sz w:val="24"/>
          <w:szCs w:val="24"/>
          <w:lang w:val="es-ES" w:eastAsia="de-DE"/>
        </w:rPr>
      </w:pPr>
      <w:r w:rsidRPr="000B104D">
        <w:rPr>
          <w:rFonts w:ascii="Arial" w:eastAsia="MS Mincho" w:hAnsi="Arial" w:cs="Arial"/>
          <w:sz w:val="24"/>
          <w:szCs w:val="24"/>
          <w:lang w:val="es-ES" w:eastAsia="de-DE"/>
        </w:rPr>
        <w:t>El presente real decreto entrará en vigor el día siguiente al de su publicación en el “Boletín Oficial del Estado”.</w:t>
      </w:r>
      <w:r w:rsidRPr="000B104D">
        <w:rPr>
          <w:rFonts w:ascii="Arial" w:hAnsi="Arial" w:cs="Arial"/>
          <w:sz w:val="24"/>
          <w:szCs w:val="24"/>
          <w:lang w:val="es-ES" w:eastAsia="de-DE"/>
        </w:rPr>
        <w:t xml:space="preserve"> </w:t>
      </w:r>
    </w:p>
    <w:p w14:paraId="554EFB38" w14:textId="77777777" w:rsidR="00F50C44" w:rsidRDefault="00F50C44" w:rsidP="00F50C44">
      <w:pPr>
        <w:ind w:firstLine="709"/>
        <w:jc w:val="both"/>
        <w:rPr>
          <w:rFonts w:ascii="Arial" w:hAnsi="Arial" w:cs="Arial"/>
          <w:sz w:val="24"/>
          <w:szCs w:val="24"/>
          <w:lang w:val="es-ES" w:eastAsia="de-DE"/>
        </w:rPr>
      </w:pPr>
    </w:p>
    <w:p w14:paraId="12A310FA" w14:textId="5045AD15" w:rsidR="00F50C44" w:rsidRDefault="00FD3F5D" w:rsidP="00F50C44">
      <w:pPr>
        <w:autoSpaceDE w:val="0"/>
        <w:autoSpaceDN w:val="0"/>
        <w:adjustRightInd w:val="0"/>
        <w:ind w:firstLine="709"/>
        <w:jc w:val="both"/>
        <w:rPr>
          <w:rFonts w:ascii="Arial" w:hAnsi="Arial" w:cs="Arial"/>
          <w:sz w:val="24"/>
          <w:szCs w:val="24"/>
        </w:rPr>
      </w:pPr>
      <w:r w:rsidRPr="00FD3F5D">
        <w:rPr>
          <w:rFonts w:ascii="Arial" w:hAnsi="Arial" w:cs="Arial"/>
          <w:color w:val="000000"/>
          <w:sz w:val="24"/>
          <w:szCs w:val="24"/>
        </w:rPr>
        <w:t xml:space="preserve">No obstante, </w:t>
      </w:r>
      <w:r>
        <w:rPr>
          <w:rFonts w:ascii="Arial" w:hAnsi="Arial" w:cs="Arial"/>
          <w:color w:val="000000"/>
          <w:sz w:val="24"/>
          <w:szCs w:val="24"/>
          <w:highlight w:val="yellow"/>
        </w:rPr>
        <w:t>e</w:t>
      </w:r>
      <w:r w:rsidR="009734F8" w:rsidRPr="009734F8">
        <w:rPr>
          <w:rFonts w:ascii="Arial" w:hAnsi="Arial" w:cs="Arial"/>
          <w:color w:val="000000"/>
          <w:sz w:val="24"/>
          <w:szCs w:val="24"/>
          <w:highlight w:val="yellow"/>
        </w:rPr>
        <w:t>l</w:t>
      </w:r>
      <w:r w:rsidR="009734F8" w:rsidRPr="001B1527">
        <w:rPr>
          <w:rFonts w:ascii="Arial" w:hAnsi="Arial" w:cs="Arial"/>
          <w:color w:val="000000"/>
          <w:sz w:val="24"/>
          <w:szCs w:val="24"/>
          <w:highlight w:val="yellow"/>
        </w:rPr>
        <w:t xml:space="preserve"> apartado </w:t>
      </w:r>
      <w:r w:rsidR="009734F8">
        <w:rPr>
          <w:rFonts w:ascii="Arial" w:hAnsi="Arial" w:cs="Arial"/>
          <w:color w:val="000000"/>
          <w:sz w:val="24"/>
          <w:szCs w:val="24"/>
          <w:highlight w:val="yellow"/>
        </w:rPr>
        <w:t>cinco</w:t>
      </w:r>
      <w:r w:rsidR="009734F8" w:rsidRPr="001B1527">
        <w:rPr>
          <w:rFonts w:ascii="Arial" w:hAnsi="Arial" w:cs="Arial"/>
          <w:color w:val="000000"/>
          <w:sz w:val="24"/>
          <w:szCs w:val="24"/>
          <w:highlight w:val="yellow"/>
        </w:rPr>
        <w:t xml:space="preserve"> del artículo </w:t>
      </w:r>
      <w:r w:rsidR="009734F8">
        <w:rPr>
          <w:rFonts w:ascii="Arial" w:hAnsi="Arial" w:cs="Arial"/>
          <w:color w:val="000000"/>
          <w:sz w:val="24"/>
          <w:szCs w:val="24"/>
          <w:highlight w:val="yellow"/>
        </w:rPr>
        <w:t>tercero</w:t>
      </w:r>
      <w:r w:rsidR="009734F8" w:rsidRPr="009734F8">
        <w:rPr>
          <w:rFonts w:ascii="Arial" w:hAnsi="Arial" w:cs="Arial"/>
          <w:color w:val="000000"/>
          <w:sz w:val="24"/>
          <w:szCs w:val="24"/>
          <w:highlight w:val="yellow"/>
        </w:rPr>
        <w:t xml:space="preserve"> (art.</w:t>
      </w:r>
      <w:r w:rsidR="009734F8">
        <w:rPr>
          <w:rFonts w:ascii="Arial" w:hAnsi="Arial" w:cs="Arial"/>
          <w:color w:val="000000"/>
          <w:sz w:val="24"/>
          <w:szCs w:val="24"/>
          <w:highlight w:val="yellow"/>
        </w:rPr>
        <w:t xml:space="preserve"> 10 del RD 1048/2022</w:t>
      </w:r>
      <w:r w:rsidR="009734F8" w:rsidRPr="009734F8">
        <w:rPr>
          <w:rFonts w:ascii="Arial" w:hAnsi="Arial" w:cs="Arial"/>
          <w:color w:val="000000"/>
          <w:sz w:val="24"/>
          <w:szCs w:val="24"/>
          <w:highlight w:val="yellow"/>
        </w:rPr>
        <w:t>)</w:t>
      </w:r>
      <w:r w:rsidR="009734F8" w:rsidRPr="002C243A">
        <w:rPr>
          <w:rFonts w:ascii="Arial" w:hAnsi="Arial" w:cs="Arial"/>
          <w:i/>
          <w:iCs/>
          <w:sz w:val="24"/>
          <w:szCs w:val="24"/>
          <w:lang w:eastAsia="de-DE"/>
        </w:rPr>
        <w:t xml:space="preserve"> </w:t>
      </w:r>
      <w:r>
        <w:rPr>
          <w:rFonts w:ascii="Arial" w:hAnsi="Arial" w:cs="Arial"/>
          <w:sz w:val="24"/>
          <w:szCs w:val="24"/>
        </w:rPr>
        <w:t>surtirá efectos desde</w:t>
      </w:r>
      <w:r w:rsidR="009734F8" w:rsidRPr="002C243A">
        <w:rPr>
          <w:rFonts w:ascii="Arial" w:hAnsi="Arial" w:cs="Arial"/>
          <w:sz w:val="24"/>
          <w:szCs w:val="24"/>
        </w:rPr>
        <w:t xml:space="preserve"> el 1 de </w:t>
      </w:r>
      <w:r w:rsidR="009734F8">
        <w:rPr>
          <w:rFonts w:ascii="Arial" w:hAnsi="Arial" w:cs="Arial"/>
          <w:sz w:val="24"/>
          <w:szCs w:val="24"/>
        </w:rPr>
        <w:t xml:space="preserve">enero </w:t>
      </w:r>
      <w:r w:rsidR="009734F8" w:rsidRPr="002C243A">
        <w:rPr>
          <w:rFonts w:ascii="Arial" w:hAnsi="Arial" w:cs="Arial"/>
          <w:sz w:val="24"/>
          <w:szCs w:val="24"/>
        </w:rPr>
        <w:t>de 202</w:t>
      </w:r>
      <w:r w:rsidR="009734F8">
        <w:rPr>
          <w:rFonts w:ascii="Arial" w:hAnsi="Arial" w:cs="Arial"/>
          <w:sz w:val="24"/>
          <w:szCs w:val="24"/>
        </w:rPr>
        <w:t>3</w:t>
      </w:r>
      <w:r>
        <w:rPr>
          <w:rFonts w:ascii="Arial" w:hAnsi="Arial" w:cs="Arial"/>
          <w:sz w:val="24"/>
          <w:szCs w:val="24"/>
        </w:rPr>
        <w:t xml:space="preserve"> y el </w:t>
      </w:r>
      <w:r w:rsidR="00F50C44" w:rsidRPr="001B1527">
        <w:rPr>
          <w:rFonts w:ascii="Arial" w:hAnsi="Arial" w:cs="Arial"/>
          <w:color w:val="000000"/>
          <w:sz w:val="24"/>
          <w:szCs w:val="24"/>
          <w:highlight w:val="yellow"/>
        </w:rPr>
        <w:t xml:space="preserve">apartado </w:t>
      </w:r>
      <w:r w:rsidR="00ED3211">
        <w:rPr>
          <w:rFonts w:ascii="Arial" w:hAnsi="Arial" w:cs="Arial"/>
          <w:color w:val="000000"/>
          <w:sz w:val="24"/>
          <w:szCs w:val="24"/>
          <w:highlight w:val="yellow"/>
        </w:rPr>
        <w:t>dieciocho</w:t>
      </w:r>
      <w:r w:rsidR="00F50C44" w:rsidRPr="001B1527">
        <w:rPr>
          <w:rFonts w:ascii="Arial" w:hAnsi="Arial" w:cs="Arial"/>
          <w:color w:val="000000"/>
          <w:sz w:val="24"/>
          <w:szCs w:val="24"/>
          <w:highlight w:val="yellow"/>
        </w:rPr>
        <w:t xml:space="preserve"> del artículo </w:t>
      </w:r>
      <w:r w:rsidR="00F50C44" w:rsidRPr="009734F8">
        <w:rPr>
          <w:rFonts w:ascii="Arial" w:hAnsi="Arial" w:cs="Arial"/>
          <w:color w:val="000000"/>
          <w:sz w:val="24"/>
          <w:szCs w:val="24"/>
          <w:highlight w:val="yellow"/>
        </w:rPr>
        <w:t>segundo</w:t>
      </w:r>
      <w:r w:rsidR="009734F8" w:rsidRPr="009734F8">
        <w:rPr>
          <w:rFonts w:ascii="Arial" w:hAnsi="Arial" w:cs="Arial"/>
          <w:color w:val="000000"/>
          <w:sz w:val="24"/>
          <w:szCs w:val="24"/>
          <w:highlight w:val="yellow"/>
        </w:rPr>
        <w:t xml:space="preserve"> (art.</w:t>
      </w:r>
      <w:r w:rsidR="009734F8">
        <w:rPr>
          <w:rFonts w:ascii="Arial" w:hAnsi="Arial" w:cs="Arial"/>
          <w:color w:val="000000"/>
          <w:sz w:val="24"/>
          <w:szCs w:val="24"/>
          <w:highlight w:val="yellow"/>
        </w:rPr>
        <w:t xml:space="preserve"> 113 del RD 1047/2022</w:t>
      </w:r>
      <w:r w:rsidR="009734F8" w:rsidRPr="009734F8">
        <w:rPr>
          <w:rFonts w:ascii="Arial" w:hAnsi="Arial" w:cs="Arial"/>
          <w:color w:val="000000"/>
          <w:sz w:val="24"/>
          <w:szCs w:val="24"/>
          <w:highlight w:val="yellow"/>
        </w:rPr>
        <w:t>)</w:t>
      </w:r>
      <w:r w:rsidR="00F50C44" w:rsidRPr="002C243A">
        <w:rPr>
          <w:rFonts w:ascii="Arial" w:hAnsi="Arial" w:cs="Arial"/>
          <w:i/>
          <w:iCs/>
          <w:sz w:val="24"/>
          <w:szCs w:val="24"/>
          <w:lang w:eastAsia="de-DE"/>
        </w:rPr>
        <w:t xml:space="preserve"> </w:t>
      </w:r>
      <w:r w:rsidR="00F50C44" w:rsidRPr="002C243A">
        <w:rPr>
          <w:rFonts w:ascii="Arial" w:hAnsi="Arial" w:cs="Arial"/>
          <w:color w:val="000000"/>
          <w:sz w:val="24"/>
          <w:szCs w:val="24"/>
        </w:rPr>
        <w:t xml:space="preserve">y el </w:t>
      </w:r>
      <w:r w:rsidR="00F50C44" w:rsidRPr="001B1527">
        <w:rPr>
          <w:rFonts w:ascii="Arial" w:hAnsi="Arial" w:cs="Arial"/>
          <w:color w:val="000000"/>
          <w:sz w:val="24"/>
          <w:szCs w:val="24"/>
          <w:highlight w:val="yellow"/>
        </w:rPr>
        <w:t xml:space="preserve">apartado </w:t>
      </w:r>
      <w:r w:rsidR="00BE1903">
        <w:rPr>
          <w:rFonts w:ascii="Arial" w:hAnsi="Arial" w:cs="Arial"/>
          <w:color w:val="000000"/>
          <w:sz w:val="24"/>
          <w:szCs w:val="24"/>
          <w:highlight w:val="yellow"/>
        </w:rPr>
        <w:t>tre</w:t>
      </w:r>
      <w:r w:rsidR="00F50C44" w:rsidRPr="001B1527">
        <w:rPr>
          <w:rFonts w:ascii="Arial" w:hAnsi="Arial" w:cs="Arial"/>
          <w:color w:val="000000"/>
          <w:sz w:val="24"/>
          <w:szCs w:val="24"/>
          <w:highlight w:val="yellow"/>
        </w:rPr>
        <w:t xml:space="preserve">s del artículo </w:t>
      </w:r>
      <w:r w:rsidR="00F50C44" w:rsidRPr="009734F8">
        <w:rPr>
          <w:rFonts w:ascii="Arial" w:hAnsi="Arial" w:cs="Arial"/>
          <w:color w:val="000000"/>
          <w:sz w:val="24"/>
          <w:szCs w:val="24"/>
          <w:highlight w:val="yellow"/>
        </w:rPr>
        <w:t>cuarto</w:t>
      </w:r>
      <w:r w:rsidR="009734F8" w:rsidRPr="009734F8">
        <w:rPr>
          <w:rFonts w:ascii="Arial" w:hAnsi="Arial" w:cs="Arial"/>
          <w:color w:val="000000"/>
          <w:sz w:val="24"/>
          <w:szCs w:val="24"/>
          <w:highlight w:val="yellow"/>
        </w:rPr>
        <w:t xml:space="preserve"> (art. 54 del RD 147/2023)</w:t>
      </w:r>
      <w:r w:rsidR="00F50C44" w:rsidRPr="002C243A">
        <w:rPr>
          <w:rFonts w:ascii="Arial" w:hAnsi="Arial" w:cs="Arial"/>
          <w:sz w:val="24"/>
          <w:szCs w:val="24"/>
        </w:rPr>
        <w:t xml:space="preserve"> </w:t>
      </w:r>
      <w:r w:rsidRPr="00FD3F5D">
        <w:rPr>
          <w:rFonts w:ascii="Arial" w:hAnsi="Arial" w:cs="Arial"/>
          <w:sz w:val="24"/>
          <w:szCs w:val="24"/>
        </w:rPr>
        <w:t>surtirá</w:t>
      </w:r>
      <w:r>
        <w:rPr>
          <w:rFonts w:ascii="Arial" w:hAnsi="Arial" w:cs="Arial"/>
          <w:sz w:val="24"/>
          <w:szCs w:val="24"/>
        </w:rPr>
        <w:t>n</w:t>
      </w:r>
      <w:r w:rsidRPr="00FD3F5D">
        <w:rPr>
          <w:rFonts w:ascii="Arial" w:hAnsi="Arial" w:cs="Arial"/>
          <w:sz w:val="24"/>
          <w:szCs w:val="24"/>
        </w:rPr>
        <w:t xml:space="preserve"> efectos desde </w:t>
      </w:r>
      <w:r w:rsidR="00F50C44" w:rsidRPr="002C243A">
        <w:rPr>
          <w:rFonts w:ascii="Arial" w:hAnsi="Arial" w:cs="Arial"/>
          <w:sz w:val="24"/>
          <w:szCs w:val="24"/>
        </w:rPr>
        <w:t>el 1 de agosto de 2024.</w:t>
      </w:r>
    </w:p>
    <w:p w14:paraId="2919042F" w14:textId="77777777" w:rsidR="009734F8" w:rsidRDefault="009734F8" w:rsidP="00F50C44">
      <w:pPr>
        <w:autoSpaceDE w:val="0"/>
        <w:autoSpaceDN w:val="0"/>
        <w:adjustRightInd w:val="0"/>
        <w:ind w:firstLine="709"/>
        <w:jc w:val="both"/>
        <w:rPr>
          <w:rFonts w:ascii="Arial" w:hAnsi="Arial" w:cs="Arial"/>
          <w:sz w:val="24"/>
          <w:szCs w:val="24"/>
        </w:rPr>
      </w:pPr>
    </w:p>
    <w:p w14:paraId="2BAFCEF3" w14:textId="77777777" w:rsidR="00F50C44" w:rsidRPr="000B104D" w:rsidRDefault="00F50C44" w:rsidP="00586B2B">
      <w:pPr>
        <w:ind w:firstLine="709"/>
        <w:jc w:val="both"/>
        <w:rPr>
          <w:rFonts w:ascii="Arial" w:hAnsi="Arial" w:cs="Arial"/>
          <w:sz w:val="24"/>
          <w:szCs w:val="24"/>
          <w:lang w:val="es-ES" w:eastAsia="de-DE"/>
        </w:rPr>
      </w:pPr>
    </w:p>
    <w:p w14:paraId="7C7DC52C" w14:textId="77777777" w:rsidR="00586B2B" w:rsidRPr="000B104D" w:rsidRDefault="00586B2B" w:rsidP="00586B2B">
      <w:pPr>
        <w:ind w:firstLine="709"/>
        <w:jc w:val="both"/>
        <w:rPr>
          <w:rFonts w:ascii="Arial" w:eastAsia="MS Mincho" w:hAnsi="Arial" w:cs="Arial"/>
          <w:sz w:val="24"/>
          <w:szCs w:val="24"/>
          <w:lang w:val="es-ES" w:eastAsia="de-DE"/>
        </w:rPr>
      </w:pPr>
    </w:p>
    <w:p w14:paraId="00021ACE" w14:textId="77777777" w:rsidR="00586B2B" w:rsidRPr="000B104D" w:rsidRDefault="00586B2B" w:rsidP="00586B2B">
      <w:pPr>
        <w:jc w:val="center"/>
        <w:rPr>
          <w:rFonts w:ascii="Arial" w:hAnsi="Arial" w:cs="Arial"/>
          <w:sz w:val="24"/>
          <w:szCs w:val="24"/>
        </w:rPr>
      </w:pPr>
      <w:r w:rsidRPr="000B104D">
        <w:rPr>
          <w:rFonts w:ascii="Arial" w:hAnsi="Arial" w:cs="Arial"/>
          <w:sz w:val="24"/>
          <w:szCs w:val="24"/>
        </w:rPr>
        <w:t>ELÉVESE AL CONSEJO DE MINISTROS</w:t>
      </w:r>
    </w:p>
    <w:p w14:paraId="6BCB0103" w14:textId="793820D9" w:rsidR="00586B2B" w:rsidRPr="000B104D" w:rsidRDefault="00586B2B" w:rsidP="00586B2B">
      <w:pPr>
        <w:jc w:val="center"/>
        <w:rPr>
          <w:rFonts w:ascii="Arial" w:hAnsi="Arial" w:cs="Arial"/>
          <w:sz w:val="24"/>
          <w:szCs w:val="24"/>
        </w:rPr>
      </w:pPr>
      <w:proofErr w:type="gramStart"/>
      <w:r w:rsidRPr="000B104D">
        <w:rPr>
          <w:rFonts w:ascii="Arial" w:hAnsi="Arial" w:cs="Arial"/>
          <w:sz w:val="24"/>
          <w:szCs w:val="24"/>
        </w:rPr>
        <w:t xml:space="preserve">Madrid,   </w:t>
      </w:r>
      <w:proofErr w:type="gramEnd"/>
      <w:r w:rsidRPr="000B104D">
        <w:rPr>
          <w:rFonts w:ascii="Arial" w:hAnsi="Arial" w:cs="Arial"/>
          <w:sz w:val="24"/>
          <w:szCs w:val="24"/>
        </w:rPr>
        <w:t xml:space="preserve">de         </w:t>
      </w:r>
      <w:proofErr w:type="spellStart"/>
      <w:r w:rsidRPr="000B104D">
        <w:rPr>
          <w:rFonts w:ascii="Arial" w:hAnsi="Arial" w:cs="Arial"/>
          <w:sz w:val="24"/>
          <w:szCs w:val="24"/>
        </w:rPr>
        <w:t>de</w:t>
      </w:r>
      <w:proofErr w:type="spellEnd"/>
      <w:r w:rsidRPr="000B104D">
        <w:rPr>
          <w:rFonts w:ascii="Arial" w:hAnsi="Arial" w:cs="Arial"/>
          <w:sz w:val="24"/>
          <w:szCs w:val="24"/>
        </w:rPr>
        <w:t xml:space="preserve"> </w:t>
      </w:r>
      <w:r w:rsidR="002F539E">
        <w:rPr>
          <w:rFonts w:ascii="Arial" w:hAnsi="Arial" w:cs="Arial"/>
          <w:sz w:val="24"/>
          <w:szCs w:val="24"/>
        </w:rPr>
        <w:t xml:space="preserve">  </w:t>
      </w:r>
      <w:r w:rsidRPr="000B104D">
        <w:rPr>
          <w:rFonts w:ascii="Arial" w:hAnsi="Arial" w:cs="Arial"/>
          <w:sz w:val="24"/>
          <w:szCs w:val="24"/>
        </w:rPr>
        <w:t>202</w:t>
      </w:r>
      <w:r w:rsidR="00797F00">
        <w:rPr>
          <w:rFonts w:ascii="Arial" w:hAnsi="Arial" w:cs="Arial"/>
          <w:sz w:val="24"/>
          <w:szCs w:val="24"/>
        </w:rPr>
        <w:t>4</w:t>
      </w:r>
    </w:p>
    <w:p w14:paraId="65F2C86D" w14:textId="77777777" w:rsidR="00586B2B" w:rsidRPr="000B104D" w:rsidRDefault="00586B2B" w:rsidP="00586B2B">
      <w:pPr>
        <w:jc w:val="center"/>
        <w:rPr>
          <w:rFonts w:ascii="Arial" w:hAnsi="Arial" w:cs="Arial"/>
          <w:sz w:val="24"/>
          <w:szCs w:val="24"/>
        </w:rPr>
      </w:pPr>
    </w:p>
    <w:p w14:paraId="2DFFDA6F" w14:textId="77777777" w:rsidR="00586B2B" w:rsidRPr="000B104D" w:rsidRDefault="00586B2B" w:rsidP="00586B2B">
      <w:pPr>
        <w:jc w:val="center"/>
        <w:rPr>
          <w:rFonts w:ascii="Arial" w:hAnsi="Arial" w:cs="Arial"/>
          <w:sz w:val="24"/>
          <w:szCs w:val="24"/>
        </w:rPr>
      </w:pPr>
      <w:r w:rsidRPr="000B104D">
        <w:rPr>
          <w:rFonts w:ascii="Arial" w:hAnsi="Arial" w:cs="Arial"/>
          <w:sz w:val="24"/>
          <w:szCs w:val="24"/>
        </w:rPr>
        <w:t>EL MINISTRO DE AGRICULTURA, PESCA</w:t>
      </w:r>
    </w:p>
    <w:p w14:paraId="4B6BB030" w14:textId="77777777" w:rsidR="00586B2B" w:rsidRPr="003075D8" w:rsidRDefault="00586B2B" w:rsidP="00586B2B">
      <w:pPr>
        <w:jc w:val="center"/>
        <w:rPr>
          <w:rFonts w:ascii="Arial" w:hAnsi="Arial" w:cs="Arial"/>
        </w:rPr>
      </w:pPr>
      <w:r w:rsidRPr="000B104D">
        <w:rPr>
          <w:rFonts w:ascii="Arial" w:hAnsi="Arial" w:cs="Arial"/>
          <w:sz w:val="24"/>
          <w:szCs w:val="24"/>
        </w:rPr>
        <w:t>Y ALIMENTACIÓN,</w:t>
      </w:r>
    </w:p>
    <w:p w14:paraId="0325A9EF" w14:textId="77777777" w:rsidR="00586B2B" w:rsidRPr="003075D8" w:rsidRDefault="00586B2B" w:rsidP="009F0B19">
      <w:pPr>
        <w:ind w:firstLine="709"/>
        <w:jc w:val="both"/>
        <w:rPr>
          <w:rFonts w:ascii="Arial" w:eastAsia="MS Mincho" w:hAnsi="Arial" w:cs="Arial"/>
          <w:sz w:val="24"/>
          <w:szCs w:val="24"/>
          <w:lang w:val="es-ES" w:eastAsia="de-DE"/>
        </w:rPr>
      </w:pPr>
    </w:p>
    <w:p w14:paraId="14978186" w14:textId="77777777" w:rsidR="004E3EFD" w:rsidRPr="003075D8" w:rsidRDefault="004E3EFD" w:rsidP="0083510A">
      <w:pPr>
        <w:ind w:firstLine="709"/>
        <w:jc w:val="both"/>
        <w:rPr>
          <w:rFonts w:ascii="Arial" w:eastAsia="MS Mincho" w:hAnsi="Arial" w:cs="Arial"/>
          <w:sz w:val="24"/>
          <w:szCs w:val="24"/>
          <w:lang w:val="es-ES" w:eastAsia="de-DE"/>
        </w:rPr>
      </w:pPr>
    </w:p>
    <w:p w14:paraId="1B5D98DB" w14:textId="77777777" w:rsidR="004E3EFD" w:rsidRPr="003075D8" w:rsidRDefault="004E3EFD" w:rsidP="0083510A">
      <w:pPr>
        <w:ind w:firstLine="709"/>
        <w:jc w:val="both"/>
        <w:rPr>
          <w:rFonts w:ascii="Arial" w:eastAsia="MS Mincho" w:hAnsi="Arial" w:cs="Arial"/>
          <w:sz w:val="24"/>
          <w:szCs w:val="24"/>
          <w:lang w:val="es-ES" w:eastAsia="de-DE"/>
        </w:rPr>
      </w:pPr>
    </w:p>
    <w:p w14:paraId="68B44A84" w14:textId="22655D1F" w:rsidR="00C61C31" w:rsidRPr="003075D8" w:rsidRDefault="00C61C31" w:rsidP="00C61C31">
      <w:pPr>
        <w:ind w:firstLine="709"/>
        <w:jc w:val="both"/>
        <w:rPr>
          <w:rFonts w:ascii="Arial" w:eastAsia="MS Mincho" w:hAnsi="Arial" w:cs="Arial"/>
          <w:sz w:val="24"/>
          <w:szCs w:val="24"/>
          <w:lang w:val="es-ES" w:eastAsia="de-DE"/>
        </w:rPr>
      </w:pPr>
    </w:p>
    <w:sectPr w:rsidR="00C61C31" w:rsidRPr="003075D8" w:rsidSect="00865EF5">
      <w:headerReference w:type="even" r:id="rId8"/>
      <w:headerReference w:type="default" r:id="rId9"/>
      <w:footerReference w:type="even" r:id="rId10"/>
      <w:footerReference w:type="default" r:id="rId11"/>
      <w:headerReference w:type="first" r:id="rId12"/>
      <w:footerReference w:type="first" r:id="rId13"/>
      <w:pgSz w:w="11906" w:h="16838"/>
      <w:pgMar w:top="2517" w:right="1276" w:bottom="1418" w:left="1701" w:header="1134" w:footer="799"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59007" w14:textId="77777777" w:rsidR="0033025E" w:rsidRDefault="0033025E">
      <w:r>
        <w:separator/>
      </w:r>
    </w:p>
  </w:endnote>
  <w:endnote w:type="continuationSeparator" w:id="0">
    <w:p w14:paraId="3363AD3E" w14:textId="77777777" w:rsidR="0033025E" w:rsidRDefault="0033025E">
      <w:r>
        <w:continuationSeparator/>
      </w:r>
    </w:p>
  </w:endnote>
  <w:endnote w:type="continuationNotice" w:id="1">
    <w:p w14:paraId="3C1E059E" w14:textId="77777777" w:rsidR="0033025E" w:rsidRDefault="00330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ill Sans">
    <w:altName w:val="Lucida Sans Unicod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D4C80" w14:textId="77777777" w:rsidR="00B4163B" w:rsidRDefault="00B416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DD5CC" w14:textId="77777777" w:rsidR="006E7EE9" w:rsidRDefault="006E7EE9" w:rsidP="00ED773A">
    <w:pPr>
      <w:pStyle w:val="Piedepgina"/>
      <w:ind w:left="8505" w:right="-1192" w:hanging="225"/>
      <w:rPr>
        <w:rFonts w:ascii="Arial" w:hAnsi="Arial"/>
        <w:sz w:val="10"/>
      </w:rPr>
    </w:pPr>
  </w:p>
  <w:p w14:paraId="253FEF1E" w14:textId="77777777" w:rsidR="006E7EE9" w:rsidRDefault="006E7EE9" w:rsidP="00ED773A">
    <w:pPr>
      <w:pStyle w:val="Piedepgina"/>
      <w:ind w:left="8505" w:right="-1192" w:hanging="225"/>
      <w:rPr>
        <w:rFonts w:ascii="Arial" w:hAnsi="Arial"/>
        <w:sz w:val="10"/>
      </w:rPr>
    </w:pPr>
    <w:r>
      <w:rPr>
        <w:rFonts w:ascii="Arial" w:hAnsi="Arial"/>
        <w:sz w:val="10"/>
      </w:rPr>
      <w:t>MINISTERIO DE</w:t>
    </w:r>
  </w:p>
  <w:p w14:paraId="20C51D0E" w14:textId="77777777" w:rsidR="006E7EE9" w:rsidRDefault="006E7EE9" w:rsidP="00ED773A">
    <w:pPr>
      <w:pStyle w:val="Piedepgina"/>
      <w:ind w:left="8505" w:right="-1192" w:hanging="225"/>
      <w:rPr>
        <w:rFonts w:ascii="Arial" w:hAnsi="Arial"/>
        <w:sz w:val="10"/>
      </w:rPr>
    </w:pPr>
    <w:r>
      <w:rPr>
        <w:rFonts w:ascii="Arial" w:hAnsi="Arial"/>
        <w:sz w:val="10"/>
      </w:rPr>
      <w:t xml:space="preserve">AGRICULTURA, PESCA </w:t>
    </w:r>
  </w:p>
  <w:p w14:paraId="44F85CAE" w14:textId="77777777" w:rsidR="006E7EE9" w:rsidRDefault="006E7EE9" w:rsidP="00760949">
    <w:pPr>
      <w:pStyle w:val="Piedepgina"/>
      <w:ind w:left="8505" w:right="-1192" w:hanging="225"/>
      <w:rPr>
        <w:rFonts w:ascii="Arial" w:hAnsi="Arial"/>
        <w:sz w:val="10"/>
      </w:rPr>
    </w:pPr>
    <w:r>
      <w:rPr>
        <w:rFonts w:ascii="Arial" w:hAnsi="Arial"/>
        <w:sz w:val="10"/>
      </w:rPr>
      <w:t xml:space="preserve">Y ALIMENTACIÓN </w:t>
    </w:r>
  </w:p>
  <w:p w14:paraId="07085AB4" w14:textId="77777777" w:rsidR="006E7EE9" w:rsidRDefault="006E7EE9" w:rsidP="00BE6EAE">
    <w:pPr>
      <w:pStyle w:val="Piedepgina"/>
      <w:ind w:right="-1192"/>
    </w:pPr>
    <w:r>
      <w:rPr>
        <w:noProof/>
        <w:lang w:val="es-ES" w:eastAsia="es-ES"/>
      </w:rPr>
      <mc:AlternateContent>
        <mc:Choice Requires="wps">
          <w:drawing>
            <wp:anchor distT="0" distB="0" distL="114300" distR="114300" simplePos="0" relativeHeight="251658752" behindDoc="0" locked="0" layoutInCell="0" allowOverlap="1" wp14:anchorId="1AA645C0" wp14:editId="15D96D0A">
              <wp:simplePos x="0" y="0"/>
              <wp:positionH relativeFrom="column">
                <wp:posOffset>2392408</wp:posOffset>
              </wp:positionH>
              <wp:positionV relativeFrom="paragraph">
                <wp:posOffset>221070</wp:posOffset>
              </wp:positionV>
              <wp:extent cx="1197428" cy="201385"/>
              <wp:effectExtent l="0" t="0" r="3175" b="825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428" cy="20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F8A43" w14:textId="6486B763" w:rsidR="006E7EE9" w:rsidRDefault="006E7EE9">
                          <w:pPr>
                            <w:rPr>
                              <w:rFonts w:ascii="Arial" w:hAnsi="Arial"/>
                              <w:sz w:val="12"/>
                            </w:rPr>
                          </w:pPr>
                          <w:r>
                            <w:rPr>
                              <w:rFonts w:ascii="Arial" w:hAnsi="Arial"/>
                              <w:snapToGrid w:val="0"/>
                              <w:sz w:val="12"/>
                            </w:rPr>
                            <w:t xml:space="preserve">Página </w:t>
                          </w:r>
                          <w:r>
                            <w:rPr>
                              <w:rFonts w:ascii="Arial" w:hAnsi="Arial"/>
                              <w:snapToGrid w:val="0"/>
                              <w:sz w:val="12"/>
                            </w:rPr>
                            <w:fldChar w:fldCharType="begin"/>
                          </w:r>
                          <w:r>
                            <w:rPr>
                              <w:rFonts w:ascii="Arial" w:hAnsi="Arial"/>
                              <w:snapToGrid w:val="0"/>
                              <w:sz w:val="12"/>
                            </w:rPr>
                            <w:instrText xml:space="preserve"> PAGE </w:instrText>
                          </w:r>
                          <w:r>
                            <w:rPr>
                              <w:rFonts w:ascii="Arial" w:hAnsi="Arial"/>
                              <w:snapToGrid w:val="0"/>
                              <w:sz w:val="12"/>
                            </w:rPr>
                            <w:fldChar w:fldCharType="separate"/>
                          </w:r>
                          <w:r w:rsidR="00D72214">
                            <w:rPr>
                              <w:rFonts w:ascii="Arial" w:hAnsi="Arial"/>
                              <w:noProof/>
                              <w:snapToGrid w:val="0"/>
                              <w:sz w:val="12"/>
                            </w:rPr>
                            <w:t>2</w:t>
                          </w:r>
                          <w:r>
                            <w:rPr>
                              <w:rFonts w:ascii="Arial" w:hAnsi="Arial"/>
                              <w:snapToGrid w:val="0"/>
                              <w:sz w:val="12"/>
                            </w:rPr>
                            <w:fldChar w:fldCharType="end"/>
                          </w:r>
                          <w:r>
                            <w:rPr>
                              <w:rFonts w:ascii="Arial" w:hAnsi="Arial"/>
                              <w:snapToGrid w:val="0"/>
                              <w:sz w:val="12"/>
                            </w:rPr>
                            <w:t xml:space="preserve"> de </w:t>
                          </w:r>
                          <w:r>
                            <w:rPr>
                              <w:rFonts w:ascii="Arial" w:hAnsi="Arial"/>
                              <w:snapToGrid w:val="0"/>
                              <w:sz w:val="12"/>
                            </w:rPr>
                            <w:fldChar w:fldCharType="begin"/>
                          </w:r>
                          <w:r>
                            <w:rPr>
                              <w:rFonts w:ascii="Arial" w:hAnsi="Arial"/>
                              <w:snapToGrid w:val="0"/>
                              <w:sz w:val="12"/>
                            </w:rPr>
                            <w:instrText xml:space="preserve"> NUMPAGES </w:instrText>
                          </w:r>
                          <w:r>
                            <w:rPr>
                              <w:rFonts w:ascii="Arial" w:hAnsi="Arial"/>
                              <w:snapToGrid w:val="0"/>
                              <w:sz w:val="12"/>
                            </w:rPr>
                            <w:fldChar w:fldCharType="separate"/>
                          </w:r>
                          <w:r w:rsidR="00D72214">
                            <w:rPr>
                              <w:rFonts w:ascii="Arial" w:hAnsi="Arial"/>
                              <w:noProof/>
                              <w:snapToGrid w:val="0"/>
                              <w:sz w:val="12"/>
                            </w:rPr>
                            <w:t>20</w:t>
                          </w:r>
                          <w:r>
                            <w:rPr>
                              <w:rFonts w:ascii="Arial" w:hAnsi="Arial"/>
                              <w:snapToGrid w:val="0"/>
                              <w:sz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45C0" id="_x0000_t202" coordsize="21600,21600" o:spt="202" path="m,l,21600r21600,l21600,xe">
              <v:stroke joinstyle="miter"/>
              <v:path gradientshapeok="t" o:connecttype="rect"/>
            </v:shapetype>
            <v:shape id="Text Box 11" o:spid="_x0000_s1026" type="#_x0000_t202" style="position:absolute;margin-left:188.4pt;margin-top:17.4pt;width:94.3pt;height:1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" o:allowincell="f" stroked="f">
              <v:textbox>
                <w:txbxContent>
                  <w:p w14:paraId="3DBF8A43" w14:textId="6486B763" w:rsidR="006E7EE9" w:rsidRDefault="006E7EE9">
                    <w:pPr>
                      <w:rPr>
                        <w:rFonts w:ascii="Arial" w:hAnsi="Arial"/>
                        <w:sz w:val="12"/>
                      </w:rPr>
                    </w:pPr>
                    <w:r>
                      <w:rPr>
                        <w:rFonts w:ascii="Arial" w:hAnsi="Arial"/>
                        <w:snapToGrid w:val="0"/>
                        <w:sz w:val="12"/>
                      </w:rPr>
                      <w:t xml:space="preserve">Página </w:t>
                    </w:r>
                    <w:r>
                      <w:rPr>
                        <w:rFonts w:ascii="Arial" w:hAnsi="Arial"/>
                        <w:snapToGrid w:val="0"/>
                        <w:sz w:val="12"/>
                      </w:rPr>
                      <w:fldChar w:fldCharType="begin"/>
                    </w:r>
                    <w:r>
                      <w:rPr>
                        <w:rFonts w:ascii="Arial" w:hAnsi="Arial"/>
                        <w:snapToGrid w:val="0"/>
                        <w:sz w:val="12"/>
                      </w:rPr>
                      <w:instrText xml:space="preserve"> PAGE </w:instrText>
                    </w:r>
                    <w:r>
                      <w:rPr>
                        <w:rFonts w:ascii="Arial" w:hAnsi="Arial"/>
                        <w:snapToGrid w:val="0"/>
                        <w:sz w:val="12"/>
                      </w:rPr>
                      <w:fldChar w:fldCharType="separate"/>
                    </w:r>
                    <w:r w:rsidR="00D72214">
                      <w:rPr>
                        <w:rFonts w:ascii="Arial" w:hAnsi="Arial"/>
                        <w:noProof/>
                        <w:snapToGrid w:val="0"/>
                        <w:sz w:val="12"/>
                      </w:rPr>
                      <w:t>2</w:t>
                    </w:r>
                    <w:r>
                      <w:rPr>
                        <w:rFonts w:ascii="Arial" w:hAnsi="Arial"/>
                        <w:snapToGrid w:val="0"/>
                        <w:sz w:val="12"/>
                      </w:rPr>
                      <w:fldChar w:fldCharType="end"/>
                    </w:r>
                    <w:r>
                      <w:rPr>
                        <w:rFonts w:ascii="Arial" w:hAnsi="Arial"/>
                        <w:snapToGrid w:val="0"/>
                        <w:sz w:val="12"/>
                      </w:rPr>
                      <w:t xml:space="preserve"> de </w:t>
                    </w:r>
                    <w:r>
                      <w:rPr>
                        <w:rFonts w:ascii="Arial" w:hAnsi="Arial"/>
                        <w:snapToGrid w:val="0"/>
                        <w:sz w:val="12"/>
                      </w:rPr>
                      <w:fldChar w:fldCharType="begin"/>
                    </w:r>
                    <w:r>
                      <w:rPr>
                        <w:rFonts w:ascii="Arial" w:hAnsi="Arial"/>
                        <w:snapToGrid w:val="0"/>
                        <w:sz w:val="12"/>
                      </w:rPr>
                      <w:instrText xml:space="preserve"> NUMPAGES </w:instrText>
                    </w:r>
                    <w:r>
                      <w:rPr>
                        <w:rFonts w:ascii="Arial" w:hAnsi="Arial"/>
                        <w:snapToGrid w:val="0"/>
                        <w:sz w:val="12"/>
                      </w:rPr>
                      <w:fldChar w:fldCharType="separate"/>
                    </w:r>
                    <w:r w:rsidR="00D72214">
                      <w:rPr>
                        <w:rFonts w:ascii="Arial" w:hAnsi="Arial"/>
                        <w:noProof/>
                        <w:snapToGrid w:val="0"/>
                        <w:sz w:val="12"/>
                      </w:rPr>
                      <w:t>20</w:t>
                    </w:r>
                    <w:r>
                      <w:rPr>
                        <w:rFonts w:ascii="Arial" w:hAnsi="Arial"/>
                        <w:snapToGrid w:val="0"/>
                        <w:sz w:val="12"/>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BBF6E" w14:textId="77777777" w:rsidR="006E7EE9" w:rsidRPr="002A478A" w:rsidRDefault="006E7EE9" w:rsidP="002A478A">
    <w:pPr>
      <w:pStyle w:val="Piedepgina"/>
      <w:ind w:left="8505" w:right="-1192" w:hanging="225"/>
      <w:rPr>
        <w:rFonts w:ascii="Arial" w:hAnsi="Arial"/>
        <w:sz w:val="10"/>
      </w:rPr>
    </w:pPr>
    <w:r w:rsidRPr="002A478A">
      <w:rPr>
        <w:rFonts w:ascii="Arial" w:hAnsi="Arial"/>
        <w:sz w:val="10"/>
      </w:rPr>
      <w:t>MINISTERIO DE</w:t>
    </w:r>
  </w:p>
  <w:p w14:paraId="0E1BB1FC" w14:textId="77777777" w:rsidR="006E7EE9" w:rsidRPr="002A478A" w:rsidRDefault="006E7EE9" w:rsidP="002A478A">
    <w:pPr>
      <w:pStyle w:val="Piedepgina"/>
      <w:ind w:left="8505" w:right="-1192" w:hanging="225"/>
      <w:rPr>
        <w:rFonts w:ascii="Arial" w:hAnsi="Arial"/>
        <w:sz w:val="10"/>
      </w:rPr>
    </w:pPr>
    <w:r w:rsidRPr="002A478A">
      <w:rPr>
        <w:rFonts w:ascii="Arial" w:hAnsi="Arial"/>
        <w:sz w:val="10"/>
      </w:rPr>
      <w:t>AGRICULTURA</w:t>
    </w:r>
    <w:r>
      <w:rPr>
        <w:rFonts w:ascii="Arial" w:hAnsi="Arial"/>
        <w:sz w:val="10"/>
      </w:rPr>
      <w:t xml:space="preserve">, </w:t>
    </w:r>
    <w:r w:rsidRPr="002A478A">
      <w:rPr>
        <w:rFonts w:ascii="Arial" w:hAnsi="Arial"/>
        <w:sz w:val="10"/>
      </w:rPr>
      <w:t>PESCA</w:t>
    </w:r>
  </w:p>
  <w:p w14:paraId="5787CDE9" w14:textId="77777777" w:rsidR="006E7EE9" w:rsidRPr="002A478A" w:rsidRDefault="006E7EE9" w:rsidP="00760949">
    <w:pPr>
      <w:pStyle w:val="Piedepgina"/>
      <w:ind w:left="8505" w:right="-1192" w:hanging="225"/>
      <w:rPr>
        <w:rFonts w:ascii="Arial" w:hAnsi="Arial"/>
        <w:sz w:val="10"/>
      </w:rPr>
    </w:pPr>
    <w:r>
      <w:rPr>
        <w:rFonts w:ascii="Arial" w:hAnsi="Arial"/>
        <w:sz w:val="10"/>
      </w:rPr>
      <w:t xml:space="preserve">Y </w:t>
    </w:r>
    <w:r w:rsidRPr="002A478A">
      <w:rPr>
        <w:rFonts w:ascii="Arial" w:hAnsi="Arial"/>
        <w:sz w:val="10"/>
      </w:rPr>
      <w:t xml:space="preserve">ALIMENTACIÓN </w:t>
    </w:r>
  </w:p>
  <w:p w14:paraId="0FF35AC9" w14:textId="77777777" w:rsidR="006E7EE9" w:rsidRDefault="006E7EE9" w:rsidP="00BE6EAE">
    <w:pPr>
      <w:pStyle w:val="Piedepgina"/>
      <w:ind w:left="8505" w:right="-1192" w:hanging="225"/>
      <w:rPr>
        <w:rFonts w:ascii="Arial" w:hAnsi="Arial"/>
        <w:sz w:val="10"/>
      </w:rPr>
    </w:pPr>
  </w:p>
  <w:p w14:paraId="05EE7D28" w14:textId="77777777" w:rsidR="006E7EE9" w:rsidRDefault="006E7EE9">
    <w:pPr>
      <w:pStyle w:val="Piedepgina"/>
    </w:pPr>
    <w:r>
      <w:rPr>
        <w:noProof/>
        <w:lang w:val="es-ES" w:eastAsia="es-ES"/>
      </w:rPr>
      <mc:AlternateContent>
        <mc:Choice Requires="wps">
          <w:drawing>
            <wp:anchor distT="0" distB="0" distL="114300" distR="114300" simplePos="0" relativeHeight="251659776" behindDoc="0" locked="0" layoutInCell="0" allowOverlap="1" wp14:anchorId="32D3D34B" wp14:editId="035DBA45">
              <wp:simplePos x="0" y="0"/>
              <wp:positionH relativeFrom="column">
                <wp:posOffset>2265045</wp:posOffset>
              </wp:positionH>
              <wp:positionV relativeFrom="paragraph">
                <wp:posOffset>179705</wp:posOffset>
              </wp:positionV>
              <wp:extent cx="1181100" cy="182880"/>
              <wp:effectExtent l="0" t="0" r="0" b="762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6EFF1" w14:textId="155C5F2F" w:rsidR="006E7EE9" w:rsidRDefault="006E7EE9" w:rsidP="002A478A">
                          <w:pPr>
                            <w:rPr>
                              <w:rFonts w:ascii="Arial" w:hAnsi="Arial"/>
                              <w:sz w:val="12"/>
                            </w:rPr>
                          </w:pPr>
                          <w:r>
                            <w:rPr>
                              <w:rFonts w:ascii="Arial" w:hAnsi="Arial"/>
                              <w:snapToGrid w:val="0"/>
                              <w:sz w:val="12"/>
                            </w:rPr>
                            <w:t xml:space="preserve">Página </w:t>
                          </w:r>
                          <w:r>
                            <w:rPr>
                              <w:rFonts w:ascii="Arial" w:hAnsi="Arial"/>
                              <w:snapToGrid w:val="0"/>
                              <w:sz w:val="12"/>
                            </w:rPr>
                            <w:fldChar w:fldCharType="begin"/>
                          </w:r>
                          <w:r>
                            <w:rPr>
                              <w:rFonts w:ascii="Arial" w:hAnsi="Arial"/>
                              <w:snapToGrid w:val="0"/>
                              <w:sz w:val="12"/>
                            </w:rPr>
                            <w:instrText xml:space="preserve"> PAGE </w:instrText>
                          </w:r>
                          <w:r>
                            <w:rPr>
                              <w:rFonts w:ascii="Arial" w:hAnsi="Arial"/>
                              <w:snapToGrid w:val="0"/>
                              <w:sz w:val="12"/>
                            </w:rPr>
                            <w:fldChar w:fldCharType="separate"/>
                          </w:r>
                          <w:r w:rsidR="006B1769">
                            <w:rPr>
                              <w:rFonts w:ascii="Arial" w:hAnsi="Arial"/>
                              <w:noProof/>
                              <w:snapToGrid w:val="0"/>
                              <w:sz w:val="12"/>
                            </w:rPr>
                            <w:t>1</w:t>
                          </w:r>
                          <w:r>
                            <w:rPr>
                              <w:rFonts w:ascii="Arial" w:hAnsi="Arial"/>
                              <w:snapToGrid w:val="0"/>
                              <w:sz w:val="12"/>
                            </w:rPr>
                            <w:fldChar w:fldCharType="end"/>
                          </w:r>
                          <w:r>
                            <w:rPr>
                              <w:rFonts w:ascii="Arial" w:hAnsi="Arial"/>
                              <w:snapToGrid w:val="0"/>
                              <w:sz w:val="12"/>
                            </w:rPr>
                            <w:t xml:space="preserve"> de </w:t>
                          </w:r>
                          <w:r>
                            <w:rPr>
                              <w:rFonts w:ascii="Arial" w:hAnsi="Arial"/>
                              <w:snapToGrid w:val="0"/>
                              <w:sz w:val="12"/>
                            </w:rPr>
                            <w:fldChar w:fldCharType="begin"/>
                          </w:r>
                          <w:r>
                            <w:rPr>
                              <w:rFonts w:ascii="Arial" w:hAnsi="Arial"/>
                              <w:snapToGrid w:val="0"/>
                              <w:sz w:val="12"/>
                            </w:rPr>
                            <w:instrText xml:space="preserve"> NUMPAGES </w:instrText>
                          </w:r>
                          <w:r>
                            <w:rPr>
                              <w:rFonts w:ascii="Arial" w:hAnsi="Arial"/>
                              <w:snapToGrid w:val="0"/>
                              <w:sz w:val="12"/>
                            </w:rPr>
                            <w:fldChar w:fldCharType="separate"/>
                          </w:r>
                          <w:r w:rsidR="006B1769">
                            <w:rPr>
                              <w:rFonts w:ascii="Arial" w:hAnsi="Arial"/>
                              <w:noProof/>
                              <w:snapToGrid w:val="0"/>
                              <w:sz w:val="12"/>
                            </w:rPr>
                            <w:t>20</w:t>
                          </w:r>
                          <w:r>
                            <w:rPr>
                              <w:rFonts w:ascii="Arial" w:hAnsi="Arial"/>
                              <w:snapToGrid w:val="0"/>
                              <w:sz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3D34B" id="_x0000_t202" coordsize="21600,21600" o:spt="202" path="m,l,21600r21600,l21600,xe">
              <v:stroke joinstyle="miter"/>
              <v:path gradientshapeok="t" o:connecttype="rect"/>
            </v:shapetype>
            <v:shape id="_x0000_s1029" type="#_x0000_t202" style="position:absolute;margin-left:178.35pt;margin-top:14.15pt;width:93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" o:allowincell="f" stroked="f">
              <v:textbox>
                <w:txbxContent>
                  <w:p w14:paraId="1026EFF1" w14:textId="155C5F2F" w:rsidR="006E7EE9" w:rsidRDefault="006E7EE9" w:rsidP="002A478A">
                    <w:pPr>
                      <w:rPr>
                        <w:rFonts w:ascii="Arial" w:hAnsi="Arial"/>
                        <w:sz w:val="12"/>
                      </w:rPr>
                    </w:pPr>
                    <w:r>
                      <w:rPr>
                        <w:rFonts w:ascii="Arial" w:hAnsi="Arial"/>
                        <w:snapToGrid w:val="0"/>
                        <w:sz w:val="12"/>
                      </w:rPr>
                      <w:t xml:space="preserve">Página </w:t>
                    </w:r>
                    <w:r>
                      <w:rPr>
                        <w:rFonts w:ascii="Arial" w:hAnsi="Arial"/>
                        <w:snapToGrid w:val="0"/>
                        <w:sz w:val="12"/>
                      </w:rPr>
                      <w:fldChar w:fldCharType="begin"/>
                    </w:r>
                    <w:r>
                      <w:rPr>
                        <w:rFonts w:ascii="Arial" w:hAnsi="Arial"/>
                        <w:snapToGrid w:val="0"/>
                        <w:sz w:val="12"/>
                      </w:rPr>
                      <w:instrText xml:space="preserve"> PAGE </w:instrText>
                    </w:r>
                    <w:r>
                      <w:rPr>
                        <w:rFonts w:ascii="Arial" w:hAnsi="Arial"/>
                        <w:snapToGrid w:val="0"/>
                        <w:sz w:val="12"/>
                      </w:rPr>
                      <w:fldChar w:fldCharType="separate"/>
                    </w:r>
                    <w:r w:rsidR="006B1769">
                      <w:rPr>
                        <w:rFonts w:ascii="Arial" w:hAnsi="Arial"/>
                        <w:noProof/>
                        <w:snapToGrid w:val="0"/>
                        <w:sz w:val="12"/>
                      </w:rPr>
                      <w:t>1</w:t>
                    </w:r>
                    <w:r>
                      <w:rPr>
                        <w:rFonts w:ascii="Arial" w:hAnsi="Arial"/>
                        <w:snapToGrid w:val="0"/>
                        <w:sz w:val="12"/>
                      </w:rPr>
                      <w:fldChar w:fldCharType="end"/>
                    </w:r>
                    <w:r>
                      <w:rPr>
                        <w:rFonts w:ascii="Arial" w:hAnsi="Arial"/>
                        <w:snapToGrid w:val="0"/>
                        <w:sz w:val="12"/>
                      </w:rPr>
                      <w:t xml:space="preserve"> de </w:t>
                    </w:r>
                    <w:r>
                      <w:rPr>
                        <w:rFonts w:ascii="Arial" w:hAnsi="Arial"/>
                        <w:snapToGrid w:val="0"/>
                        <w:sz w:val="12"/>
                      </w:rPr>
                      <w:fldChar w:fldCharType="begin"/>
                    </w:r>
                    <w:r>
                      <w:rPr>
                        <w:rFonts w:ascii="Arial" w:hAnsi="Arial"/>
                        <w:snapToGrid w:val="0"/>
                        <w:sz w:val="12"/>
                      </w:rPr>
                      <w:instrText xml:space="preserve"> NUMPAGES </w:instrText>
                    </w:r>
                    <w:r>
                      <w:rPr>
                        <w:rFonts w:ascii="Arial" w:hAnsi="Arial"/>
                        <w:snapToGrid w:val="0"/>
                        <w:sz w:val="12"/>
                      </w:rPr>
                      <w:fldChar w:fldCharType="separate"/>
                    </w:r>
                    <w:r w:rsidR="006B1769">
                      <w:rPr>
                        <w:rFonts w:ascii="Arial" w:hAnsi="Arial"/>
                        <w:noProof/>
                        <w:snapToGrid w:val="0"/>
                        <w:sz w:val="12"/>
                      </w:rPr>
                      <w:t>20</w:t>
                    </w:r>
                    <w:r>
                      <w:rPr>
                        <w:rFonts w:ascii="Arial" w:hAnsi="Arial"/>
                        <w:snapToGrid w:val="0"/>
                        <w:sz w:val="12"/>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B0F64" w14:textId="77777777" w:rsidR="0033025E" w:rsidRDefault="0033025E">
      <w:r>
        <w:separator/>
      </w:r>
    </w:p>
  </w:footnote>
  <w:footnote w:type="continuationSeparator" w:id="0">
    <w:p w14:paraId="6E8BBBE2" w14:textId="77777777" w:rsidR="0033025E" w:rsidRDefault="0033025E">
      <w:r>
        <w:continuationSeparator/>
      </w:r>
    </w:p>
  </w:footnote>
  <w:footnote w:type="continuationNotice" w:id="1">
    <w:p w14:paraId="65A37B8D" w14:textId="77777777" w:rsidR="0033025E" w:rsidRDefault="00330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58F26" w14:textId="489AA91B" w:rsidR="00B4163B" w:rsidRDefault="00B416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FA8BE" w14:textId="70565848" w:rsidR="006E7EE9" w:rsidRDefault="006E7EE9">
    <w:pPr>
      <w:pStyle w:val="Encabezado"/>
      <w:tabs>
        <w:tab w:val="clear" w:pos="8504"/>
      </w:tabs>
    </w:pPr>
    <w:r>
      <w:rPr>
        <w:noProof/>
        <w:lang w:val="es-ES"/>
      </w:rPr>
      <w:drawing>
        <wp:anchor distT="0" distB="0" distL="114300" distR="114300" simplePos="0" relativeHeight="251657728" behindDoc="0" locked="0" layoutInCell="0" allowOverlap="1" wp14:anchorId="30CF5636" wp14:editId="1D2B2139">
          <wp:simplePos x="0" y="0"/>
          <wp:positionH relativeFrom="column">
            <wp:posOffset>4989195</wp:posOffset>
          </wp:positionH>
          <wp:positionV relativeFrom="paragraph">
            <wp:posOffset>-354330</wp:posOffset>
          </wp:positionV>
          <wp:extent cx="739140" cy="746760"/>
          <wp:effectExtent l="19050" t="0" r="381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srcRect/>
                  <a:stretch>
                    <a:fillRect/>
                  </a:stretch>
                </pic:blipFill>
                <pic:spPr bwMode="auto">
                  <a:xfrm>
                    <a:off x="0" y="0"/>
                    <a:ext cx="739140" cy="74676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2AAD" w14:textId="3415EFBB" w:rsidR="006E7EE9" w:rsidRDefault="006E7EE9">
    <w:pPr>
      <w:pStyle w:val="Encabezado"/>
    </w:pPr>
    <w:r>
      <w:rPr>
        <w:noProof/>
        <w:lang w:val="es-ES"/>
      </w:rPr>
      <mc:AlternateContent>
        <mc:Choice Requires="wps">
          <w:drawing>
            <wp:anchor distT="0" distB="0" distL="114300" distR="114300" simplePos="0" relativeHeight="251654656" behindDoc="0" locked="0" layoutInCell="1" allowOverlap="1" wp14:anchorId="4BE40A5C" wp14:editId="066E4843">
              <wp:simplePos x="0" y="0"/>
              <wp:positionH relativeFrom="column">
                <wp:posOffset>4057650</wp:posOffset>
              </wp:positionH>
              <wp:positionV relativeFrom="paragraph">
                <wp:posOffset>-262890</wp:posOffset>
              </wp:positionV>
              <wp:extent cx="1601470" cy="403860"/>
              <wp:effectExtent l="0" t="0" r="17780" b="15240"/>
              <wp:wrapTopAndBottom/>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403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2F7127B1" w14:textId="77777777" w:rsidR="006E7EE9" w:rsidRPr="00F96368" w:rsidRDefault="006E7EE9" w:rsidP="00F96368">
                          <w:pPr>
                            <w:jc w:val="center"/>
                            <w:rPr>
                              <w:rFonts w:ascii="Gill Sans" w:hAnsi="Gill Sans"/>
                              <w:sz w:val="14"/>
                            </w:rPr>
                          </w:pPr>
                          <w:r w:rsidRPr="00F96368">
                            <w:rPr>
                              <w:rFonts w:ascii="Gill Sans" w:hAnsi="Gill Sans"/>
                              <w:sz w:val="14"/>
                            </w:rPr>
                            <w:t>SECRETARÍA GENERAL DE AGRICULTURA Y ALIMENTACIÓN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40A5C" id="Rectangle 2" o:spid="_x0000_s1027" style="position:absolute;margin-left:319.5pt;margin-top:-20.7pt;width:126.1pt;height:3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" filled="f" fillcolor="silver">
              <v:textbox>
                <w:txbxContent>
                  <w:p w14:paraId="2F7127B1" w14:textId="77777777" w:rsidR="006E7EE9" w:rsidRPr="00F96368" w:rsidRDefault="006E7EE9" w:rsidP="00F96368">
                    <w:pPr>
                      <w:jc w:val="center"/>
                      <w:rPr>
                        <w:rFonts w:ascii="Gill Sans" w:hAnsi="Gill Sans"/>
                        <w:sz w:val="14"/>
                      </w:rPr>
                    </w:pPr>
                    <w:r w:rsidRPr="00F96368">
                      <w:rPr>
                        <w:rFonts w:ascii="Gill Sans" w:hAnsi="Gill Sans"/>
                        <w:sz w:val="14"/>
                      </w:rPr>
                      <w:t>SECRETARÍA GENERAL DE AGRICULTURA Y ALIMENTACIÓN</w:t>
                    </w:r>
                  </w:p>
                </w:txbxContent>
              </v:textbox>
              <w10:wrap type="topAndBottom"/>
            </v:rect>
          </w:pict>
        </mc:Fallback>
      </mc:AlternateContent>
    </w:r>
    <w:r>
      <w:rPr>
        <w:noProof/>
        <w:lang w:val="es-ES"/>
      </w:rPr>
      <mc:AlternateContent>
        <mc:Choice Requires="wps">
          <w:drawing>
            <wp:anchor distT="0" distB="0" distL="114300" distR="114300" simplePos="0" relativeHeight="251655680" behindDoc="0" locked="0" layoutInCell="1" allowOverlap="1" wp14:anchorId="4FD6E7D7" wp14:editId="0288F11C">
              <wp:simplePos x="0" y="0"/>
              <wp:positionH relativeFrom="column">
                <wp:posOffset>0</wp:posOffset>
              </wp:positionH>
              <wp:positionV relativeFrom="paragraph">
                <wp:posOffset>-31750</wp:posOffset>
              </wp:positionV>
              <wp:extent cx="2171700" cy="548640"/>
              <wp:effectExtent l="0" t="0" r="0" b="381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4A304" w14:textId="77777777" w:rsidR="006E7EE9" w:rsidRDefault="006E7EE9">
                          <w:pPr>
                            <w:rPr>
                              <w:rFonts w:ascii="Arial" w:hAnsi="Arial"/>
                              <w:sz w:val="18"/>
                            </w:rPr>
                          </w:pPr>
                          <w:r>
                            <w:rPr>
                              <w:rFonts w:ascii="Arial" w:hAnsi="Arial"/>
                              <w:sz w:val="18"/>
                            </w:rPr>
                            <w:t xml:space="preserve">MINISTERIO DE </w:t>
                          </w:r>
                        </w:p>
                        <w:p w14:paraId="5CFE9A68" w14:textId="77777777" w:rsidR="006E7EE9" w:rsidRDefault="006E7EE9">
                          <w:pPr>
                            <w:rPr>
                              <w:rFonts w:ascii="Arial" w:hAnsi="Arial"/>
                              <w:sz w:val="18"/>
                            </w:rPr>
                          </w:pPr>
                          <w:r>
                            <w:rPr>
                              <w:rFonts w:ascii="Arial" w:hAnsi="Arial"/>
                              <w:sz w:val="18"/>
                            </w:rPr>
                            <w:t xml:space="preserve">AGRICULTURA, PESCA Y ALIMENTACIÓN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6E7D7" id="_x0000_t202" coordsize="21600,21600" o:spt="202" path="m,l,21600r21600,l21600,xe">
              <v:stroke joinstyle="miter"/>
              <v:path gradientshapeok="t" o:connecttype="rect"/>
            </v:shapetype>
            <v:shape id="Text Box 3" o:spid="_x0000_s1028" type="#_x0000_t202" style="position:absolute;margin-left:0;margin-top:-2.5pt;width:171pt;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" stroked="f">
              <v:textbox>
                <w:txbxContent>
                  <w:p w14:paraId="2F54A304" w14:textId="77777777" w:rsidR="006E7EE9" w:rsidRDefault="006E7EE9">
                    <w:pPr>
                      <w:rPr>
                        <w:rFonts w:ascii="Arial" w:hAnsi="Arial"/>
                        <w:sz w:val="18"/>
                      </w:rPr>
                    </w:pPr>
                    <w:r>
                      <w:rPr>
                        <w:rFonts w:ascii="Arial" w:hAnsi="Arial"/>
                        <w:sz w:val="18"/>
                      </w:rPr>
                      <w:t xml:space="preserve">MINISTERIO DE </w:t>
                    </w:r>
                  </w:p>
                  <w:p w14:paraId="5CFE9A68" w14:textId="77777777" w:rsidR="006E7EE9" w:rsidRDefault="006E7EE9">
                    <w:pPr>
                      <w:rPr>
                        <w:rFonts w:ascii="Arial" w:hAnsi="Arial"/>
                        <w:sz w:val="18"/>
                      </w:rPr>
                    </w:pPr>
                    <w:r>
                      <w:rPr>
                        <w:rFonts w:ascii="Arial" w:hAnsi="Arial"/>
                        <w:sz w:val="18"/>
                      </w:rPr>
                      <w:t xml:space="preserve">AGRICULTURA, PESCA Y ALIMENTACIÓN </w:t>
                    </w:r>
                  </w:p>
                </w:txbxContent>
              </v:textbox>
              <w10:wrap type="topAndBottom"/>
            </v:shape>
          </w:pict>
        </mc:Fallback>
      </mc:AlternateContent>
    </w:r>
    <w:r>
      <w:rPr>
        <w:noProof/>
        <w:lang w:val="es-ES"/>
      </w:rPr>
      <w:drawing>
        <wp:anchor distT="0" distB="0" distL="114300" distR="114300" simplePos="0" relativeHeight="251656704" behindDoc="0" locked="0" layoutInCell="1" allowOverlap="1" wp14:anchorId="5A967605" wp14:editId="593A7628">
          <wp:simplePos x="0" y="0"/>
          <wp:positionH relativeFrom="column">
            <wp:posOffset>-810895</wp:posOffset>
          </wp:positionH>
          <wp:positionV relativeFrom="paragraph">
            <wp:posOffset>-262890</wp:posOffset>
          </wp:positionV>
          <wp:extent cx="829310" cy="838200"/>
          <wp:effectExtent l="19050" t="0" r="8890" b="0"/>
          <wp:wrapTopAndBottom/>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829310" cy="838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EEE195E"/>
    <w:name w:val="WW8Num1"/>
    <w:lvl w:ilvl="0">
      <w:start w:val="1"/>
      <w:numFmt w:val="decimal"/>
      <w:lvlText w:val="%1."/>
      <w:lvlJc w:val="left"/>
      <w:pPr>
        <w:tabs>
          <w:tab w:val="num" w:pos="502"/>
        </w:tabs>
        <w:ind w:left="502" w:hanging="360"/>
      </w:pPr>
      <w:rPr>
        <w:rFonts w:cs="Times New Roman" w:hint="default"/>
        <w:color w:val="auto"/>
      </w:rPr>
    </w:lvl>
    <w:lvl w:ilvl="1">
      <w:start w:val="1"/>
      <w:numFmt w:val="lowerLetter"/>
      <w:lvlText w:val="%2)"/>
      <w:lvlJc w:val="left"/>
      <w:pPr>
        <w:tabs>
          <w:tab w:val="num" w:pos="1080"/>
        </w:tabs>
        <w:ind w:left="1080" w:hanging="360"/>
      </w:pPr>
      <w:rPr>
        <w:rFonts w:cs="Times New Roman"/>
        <w:color w:val="auto"/>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18"/>
    <w:lvl w:ilvl="0">
      <w:start w:val="1"/>
      <w:numFmt w:val="lowerLetter"/>
      <w:lvlText w:val="%1)"/>
      <w:lvlJc w:val="left"/>
      <w:pPr>
        <w:tabs>
          <w:tab w:val="num" w:pos="720"/>
        </w:tabs>
        <w:ind w:left="720" w:hanging="360"/>
      </w:pPr>
      <w:rPr>
        <w:rFonts w:cs="Times New Roman"/>
      </w:rPr>
    </w:lvl>
  </w:abstractNum>
  <w:abstractNum w:abstractNumId="3" w15:restartNumberingAfterBreak="0">
    <w:nsid w:val="016F3D52"/>
    <w:multiLevelType w:val="hybridMultilevel"/>
    <w:tmpl w:val="3814D5A0"/>
    <w:lvl w:ilvl="0" w:tplc="DCE6F99A">
      <w:start w:val="1"/>
      <w:numFmt w:val="decimal"/>
      <w:lvlText w:val="%1)"/>
      <w:lvlJc w:val="left"/>
      <w:pPr>
        <w:ind w:left="1069" w:hanging="360"/>
      </w:pPr>
      <w:rPr>
        <w:rFonts w:eastAsia="Times New Roman" w:hint="default"/>
        <w:sz w:val="2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56D655B"/>
    <w:multiLevelType w:val="hybridMultilevel"/>
    <w:tmpl w:val="4016DDBC"/>
    <w:lvl w:ilvl="0" w:tplc="EB640FEC">
      <w:start w:val="3"/>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5E443D"/>
    <w:multiLevelType w:val="hybridMultilevel"/>
    <w:tmpl w:val="4FFAA306"/>
    <w:lvl w:ilvl="0" w:tplc="6A1AE46E">
      <w:numFmt w:val="bullet"/>
      <w:lvlText w:val="–"/>
      <w:lvlJc w:val="left"/>
      <w:pPr>
        <w:ind w:left="360" w:hanging="360"/>
      </w:pPr>
      <w:rPr>
        <w:rFonts w:ascii="Microsoft Sans Serif" w:eastAsia="Microsoft Sans Serif" w:hAnsi="Microsoft Sans Serif" w:cs="Microsoft Sans Serif" w:hint="default"/>
        <w:w w:val="166"/>
        <w:sz w:val="14"/>
        <w:szCs w:val="14"/>
        <w:lang w:val="es-ES" w:eastAsia="en-US" w:bidi="ar-S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21E4DA2"/>
    <w:multiLevelType w:val="hybridMultilevel"/>
    <w:tmpl w:val="873EE250"/>
    <w:lvl w:ilvl="0" w:tplc="8056C87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199B17C7"/>
    <w:multiLevelType w:val="hybridMultilevel"/>
    <w:tmpl w:val="85E63632"/>
    <w:lvl w:ilvl="0" w:tplc="E9A05FB2">
      <w:start w:val="1"/>
      <w:numFmt w:val="decimal"/>
      <w:lvlText w:val="%1)"/>
      <w:lvlJc w:val="left"/>
      <w:pPr>
        <w:ind w:left="1069" w:hanging="360"/>
      </w:pPr>
      <w:rPr>
        <w:rFonts w:eastAsia="Times New Roman" w:hint="default"/>
        <w:sz w:val="2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1FBF0D78"/>
    <w:multiLevelType w:val="hybridMultilevel"/>
    <w:tmpl w:val="EE2A7262"/>
    <w:lvl w:ilvl="0" w:tplc="A1E8EBA6">
      <w:start w:val="1"/>
      <w:numFmt w:val="bullet"/>
      <w:lvlText w:val=""/>
      <w:lvlJc w:val="left"/>
      <w:pPr>
        <w:ind w:left="1440" w:hanging="360"/>
      </w:pPr>
      <w:rPr>
        <w:rFonts w:ascii="Symbol" w:hAnsi="Symbol"/>
      </w:rPr>
    </w:lvl>
    <w:lvl w:ilvl="1" w:tplc="EE32B126">
      <w:start w:val="1"/>
      <w:numFmt w:val="bullet"/>
      <w:lvlText w:val=""/>
      <w:lvlJc w:val="left"/>
      <w:pPr>
        <w:ind w:left="1440" w:hanging="360"/>
      </w:pPr>
      <w:rPr>
        <w:rFonts w:ascii="Symbol" w:hAnsi="Symbol"/>
      </w:rPr>
    </w:lvl>
    <w:lvl w:ilvl="2" w:tplc="9222A1DA">
      <w:start w:val="1"/>
      <w:numFmt w:val="bullet"/>
      <w:lvlText w:val=""/>
      <w:lvlJc w:val="left"/>
      <w:pPr>
        <w:ind w:left="1440" w:hanging="360"/>
      </w:pPr>
      <w:rPr>
        <w:rFonts w:ascii="Symbol" w:hAnsi="Symbol"/>
      </w:rPr>
    </w:lvl>
    <w:lvl w:ilvl="3" w:tplc="A412D818">
      <w:start w:val="1"/>
      <w:numFmt w:val="bullet"/>
      <w:lvlText w:val=""/>
      <w:lvlJc w:val="left"/>
      <w:pPr>
        <w:ind w:left="1440" w:hanging="360"/>
      </w:pPr>
      <w:rPr>
        <w:rFonts w:ascii="Symbol" w:hAnsi="Symbol"/>
      </w:rPr>
    </w:lvl>
    <w:lvl w:ilvl="4" w:tplc="C892FDE0">
      <w:start w:val="1"/>
      <w:numFmt w:val="bullet"/>
      <w:lvlText w:val=""/>
      <w:lvlJc w:val="left"/>
      <w:pPr>
        <w:ind w:left="1440" w:hanging="360"/>
      </w:pPr>
      <w:rPr>
        <w:rFonts w:ascii="Symbol" w:hAnsi="Symbol"/>
      </w:rPr>
    </w:lvl>
    <w:lvl w:ilvl="5" w:tplc="2CE228E6">
      <w:start w:val="1"/>
      <w:numFmt w:val="bullet"/>
      <w:lvlText w:val=""/>
      <w:lvlJc w:val="left"/>
      <w:pPr>
        <w:ind w:left="1440" w:hanging="360"/>
      </w:pPr>
      <w:rPr>
        <w:rFonts w:ascii="Symbol" w:hAnsi="Symbol"/>
      </w:rPr>
    </w:lvl>
    <w:lvl w:ilvl="6" w:tplc="43B00DB8">
      <w:start w:val="1"/>
      <w:numFmt w:val="bullet"/>
      <w:lvlText w:val=""/>
      <w:lvlJc w:val="left"/>
      <w:pPr>
        <w:ind w:left="1440" w:hanging="360"/>
      </w:pPr>
      <w:rPr>
        <w:rFonts w:ascii="Symbol" w:hAnsi="Symbol"/>
      </w:rPr>
    </w:lvl>
    <w:lvl w:ilvl="7" w:tplc="B120BEF6">
      <w:start w:val="1"/>
      <w:numFmt w:val="bullet"/>
      <w:lvlText w:val=""/>
      <w:lvlJc w:val="left"/>
      <w:pPr>
        <w:ind w:left="1440" w:hanging="360"/>
      </w:pPr>
      <w:rPr>
        <w:rFonts w:ascii="Symbol" w:hAnsi="Symbol"/>
      </w:rPr>
    </w:lvl>
    <w:lvl w:ilvl="8" w:tplc="73C863A6">
      <w:start w:val="1"/>
      <w:numFmt w:val="bullet"/>
      <w:lvlText w:val=""/>
      <w:lvlJc w:val="left"/>
      <w:pPr>
        <w:ind w:left="1440" w:hanging="360"/>
      </w:pPr>
      <w:rPr>
        <w:rFonts w:ascii="Symbol" w:hAnsi="Symbol"/>
      </w:rPr>
    </w:lvl>
  </w:abstractNum>
  <w:abstractNum w:abstractNumId="9" w15:restartNumberingAfterBreak="0">
    <w:nsid w:val="333824B8"/>
    <w:multiLevelType w:val="hybridMultilevel"/>
    <w:tmpl w:val="CF2C5892"/>
    <w:lvl w:ilvl="0" w:tplc="49E8A376">
      <w:start w:val="1"/>
      <w:numFmt w:val="lowerLetter"/>
      <w:lvlText w:val="%1)"/>
      <w:lvlJc w:val="left"/>
      <w:pPr>
        <w:ind w:left="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487A9E">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DA1898">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CEE45C">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3A3BF2">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E2EEB0">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2C4542">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B2186C">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E2BCC8">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50A7085"/>
    <w:multiLevelType w:val="hybridMultilevel"/>
    <w:tmpl w:val="C19AD0E2"/>
    <w:lvl w:ilvl="0" w:tplc="EBEA14AA">
      <w:start w:val="1"/>
      <w:numFmt w:val="decimal"/>
      <w:lvlText w:val="%1."/>
      <w:lvlJc w:val="left"/>
      <w:pPr>
        <w:ind w:left="1020" w:hanging="360"/>
      </w:pPr>
    </w:lvl>
    <w:lvl w:ilvl="1" w:tplc="0DEED08E">
      <w:start w:val="1"/>
      <w:numFmt w:val="decimal"/>
      <w:lvlText w:val="%2."/>
      <w:lvlJc w:val="left"/>
      <w:pPr>
        <w:ind w:left="1020" w:hanging="360"/>
      </w:pPr>
    </w:lvl>
    <w:lvl w:ilvl="2" w:tplc="7F2C499C">
      <w:start w:val="1"/>
      <w:numFmt w:val="decimal"/>
      <w:lvlText w:val="%3."/>
      <w:lvlJc w:val="left"/>
      <w:pPr>
        <w:ind w:left="1020" w:hanging="360"/>
      </w:pPr>
    </w:lvl>
    <w:lvl w:ilvl="3" w:tplc="33D27DCE">
      <w:start w:val="1"/>
      <w:numFmt w:val="decimal"/>
      <w:lvlText w:val="%4."/>
      <w:lvlJc w:val="left"/>
      <w:pPr>
        <w:ind w:left="1020" w:hanging="360"/>
      </w:pPr>
    </w:lvl>
    <w:lvl w:ilvl="4" w:tplc="AD843094">
      <w:start w:val="1"/>
      <w:numFmt w:val="decimal"/>
      <w:lvlText w:val="%5."/>
      <w:lvlJc w:val="left"/>
      <w:pPr>
        <w:ind w:left="1020" w:hanging="360"/>
      </w:pPr>
    </w:lvl>
    <w:lvl w:ilvl="5" w:tplc="E9EA63E6">
      <w:start w:val="1"/>
      <w:numFmt w:val="decimal"/>
      <w:lvlText w:val="%6."/>
      <w:lvlJc w:val="left"/>
      <w:pPr>
        <w:ind w:left="1020" w:hanging="360"/>
      </w:pPr>
    </w:lvl>
    <w:lvl w:ilvl="6" w:tplc="EA6852CC">
      <w:start w:val="1"/>
      <w:numFmt w:val="decimal"/>
      <w:lvlText w:val="%7."/>
      <w:lvlJc w:val="left"/>
      <w:pPr>
        <w:ind w:left="1020" w:hanging="360"/>
      </w:pPr>
    </w:lvl>
    <w:lvl w:ilvl="7" w:tplc="B3B4B346">
      <w:start w:val="1"/>
      <w:numFmt w:val="decimal"/>
      <w:lvlText w:val="%8."/>
      <w:lvlJc w:val="left"/>
      <w:pPr>
        <w:ind w:left="1020" w:hanging="360"/>
      </w:pPr>
    </w:lvl>
    <w:lvl w:ilvl="8" w:tplc="2AD4929C">
      <w:start w:val="1"/>
      <w:numFmt w:val="decimal"/>
      <w:lvlText w:val="%9."/>
      <w:lvlJc w:val="left"/>
      <w:pPr>
        <w:ind w:left="1020" w:hanging="360"/>
      </w:pPr>
    </w:lvl>
  </w:abstractNum>
  <w:abstractNum w:abstractNumId="11" w15:restartNumberingAfterBreak="0">
    <w:nsid w:val="3513676B"/>
    <w:multiLevelType w:val="singleLevel"/>
    <w:tmpl w:val="4642E248"/>
    <w:name w:val="Considérant"/>
    <w:lvl w:ilvl="0">
      <w:start w:val="1"/>
      <w:numFmt w:val="decimal"/>
      <w:lvlRestart w:val="0"/>
      <w:pStyle w:val="Considrant"/>
      <w:lvlText w:val="(%1)"/>
      <w:lvlJc w:val="left"/>
      <w:pPr>
        <w:tabs>
          <w:tab w:val="num" w:pos="709"/>
        </w:tabs>
        <w:ind w:left="709" w:hanging="709"/>
      </w:pPr>
    </w:lvl>
  </w:abstractNum>
  <w:abstractNum w:abstractNumId="12" w15:restartNumberingAfterBreak="0">
    <w:nsid w:val="3BE92B35"/>
    <w:multiLevelType w:val="hybridMultilevel"/>
    <w:tmpl w:val="BA3864A2"/>
    <w:lvl w:ilvl="0" w:tplc="037ABB3C">
      <w:start w:val="1"/>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D46F9C">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42E67A">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4C600C">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7C098A">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C06F46">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D2C046">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24A86A">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2E9C14">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F5E4249"/>
    <w:multiLevelType w:val="hybridMultilevel"/>
    <w:tmpl w:val="3BD60B34"/>
    <w:lvl w:ilvl="0" w:tplc="2CF8A36E">
      <w:start w:val="1"/>
      <w:numFmt w:val="bullet"/>
      <w:lvlText w:val=""/>
      <w:lvlJc w:val="left"/>
      <w:pPr>
        <w:ind w:left="720" w:hanging="360"/>
      </w:pPr>
      <w:rPr>
        <w:rFonts w:ascii="Symbol" w:hAnsi="Symbol"/>
      </w:rPr>
    </w:lvl>
    <w:lvl w:ilvl="1" w:tplc="4588BE2C">
      <w:start w:val="1"/>
      <w:numFmt w:val="bullet"/>
      <w:lvlText w:val=""/>
      <w:lvlJc w:val="left"/>
      <w:pPr>
        <w:ind w:left="720" w:hanging="360"/>
      </w:pPr>
      <w:rPr>
        <w:rFonts w:ascii="Symbol" w:hAnsi="Symbol"/>
      </w:rPr>
    </w:lvl>
    <w:lvl w:ilvl="2" w:tplc="0D3C0166">
      <w:start w:val="1"/>
      <w:numFmt w:val="bullet"/>
      <w:lvlText w:val=""/>
      <w:lvlJc w:val="left"/>
      <w:pPr>
        <w:ind w:left="720" w:hanging="360"/>
      </w:pPr>
      <w:rPr>
        <w:rFonts w:ascii="Symbol" w:hAnsi="Symbol"/>
      </w:rPr>
    </w:lvl>
    <w:lvl w:ilvl="3" w:tplc="1562952E">
      <w:start w:val="1"/>
      <w:numFmt w:val="bullet"/>
      <w:lvlText w:val=""/>
      <w:lvlJc w:val="left"/>
      <w:pPr>
        <w:ind w:left="720" w:hanging="360"/>
      </w:pPr>
      <w:rPr>
        <w:rFonts w:ascii="Symbol" w:hAnsi="Symbol"/>
      </w:rPr>
    </w:lvl>
    <w:lvl w:ilvl="4" w:tplc="A5063EE4">
      <w:start w:val="1"/>
      <w:numFmt w:val="bullet"/>
      <w:lvlText w:val=""/>
      <w:lvlJc w:val="left"/>
      <w:pPr>
        <w:ind w:left="720" w:hanging="360"/>
      </w:pPr>
      <w:rPr>
        <w:rFonts w:ascii="Symbol" w:hAnsi="Symbol"/>
      </w:rPr>
    </w:lvl>
    <w:lvl w:ilvl="5" w:tplc="13783894">
      <w:start w:val="1"/>
      <w:numFmt w:val="bullet"/>
      <w:lvlText w:val=""/>
      <w:lvlJc w:val="left"/>
      <w:pPr>
        <w:ind w:left="720" w:hanging="360"/>
      </w:pPr>
      <w:rPr>
        <w:rFonts w:ascii="Symbol" w:hAnsi="Symbol"/>
      </w:rPr>
    </w:lvl>
    <w:lvl w:ilvl="6" w:tplc="084CB9D4">
      <w:start w:val="1"/>
      <w:numFmt w:val="bullet"/>
      <w:lvlText w:val=""/>
      <w:lvlJc w:val="left"/>
      <w:pPr>
        <w:ind w:left="720" w:hanging="360"/>
      </w:pPr>
      <w:rPr>
        <w:rFonts w:ascii="Symbol" w:hAnsi="Symbol"/>
      </w:rPr>
    </w:lvl>
    <w:lvl w:ilvl="7" w:tplc="B1A0DD20">
      <w:start w:val="1"/>
      <w:numFmt w:val="bullet"/>
      <w:lvlText w:val=""/>
      <w:lvlJc w:val="left"/>
      <w:pPr>
        <w:ind w:left="720" w:hanging="360"/>
      </w:pPr>
      <w:rPr>
        <w:rFonts w:ascii="Symbol" w:hAnsi="Symbol"/>
      </w:rPr>
    </w:lvl>
    <w:lvl w:ilvl="8" w:tplc="A1803D24">
      <w:start w:val="1"/>
      <w:numFmt w:val="bullet"/>
      <w:lvlText w:val=""/>
      <w:lvlJc w:val="left"/>
      <w:pPr>
        <w:ind w:left="720" w:hanging="360"/>
      </w:pPr>
      <w:rPr>
        <w:rFonts w:ascii="Symbol" w:hAnsi="Symbol"/>
      </w:rPr>
    </w:lvl>
  </w:abstractNum>
  <w:abstractNum w:abstractNumId="14" w15:restartNumberingAfterBreak="0">
    <w:nsid w:val="403608F6"/>
    <w:multiLevelType w:val="hybridMultilevel"/>
    <w:tmpl w:val="30D019EC"/>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BF3ECA"/>
    <w:multiLevelType w:val="hybridMultilevel"/>
    <w:tmpl w:val="02AE33CE"/>
    <w:lvl w:ilvl="0" w:tplc="B8088270">
      <w:start w:val="1"/>
      <w:numFmt w:val="decimal"/>
      <w:lvlText w:val="%1."/>
      <w:lvlJc w:val="left"/>
      <w:pPr>
        <w:ind w:left="1020" w:hanging="360"/>
      </w:pPr>
    </w:lvl>
    <w:lvl w:ilvl="1" w:tplc="72D61450">
      <w:start w:val="1"/>
      <w:numFmt w:val="decimal"/>
      <w:lvlText w:val="%2."/>
      <w:lvlJc w:val="left"/>
      <w:pPr>
        <w:ind w:left="1020" w:hanging="360"/>
      </w:pPr>
    </w:lvl>
    <w:lvl w:ilvl="2" w:tplc="BA7A7C18">
      <w:start w:val="1"/>
      <w:numFmt w:val="decimal"/>
      <w:lvlText w:val="%3."/>
      <w:lvlJc w:val="left"/>
      <w:pPr>
        <w:ind w:left="1020" w:hanging="360"/>
      </w:pPr>
    </w:lvl>
    <w:lvl w:ilvl="3" w:tplc="4574F986">
      <w:start w:val="1"/>
      <w:numFmt w:val="decimal"/>
      <w:lvlText w:val="%4."/>
      <w:lvlJc w:val="left"/>
      <w:pPr>
        <w:ind w:left="1020" w:hanging="360"/>
      </w:pPr>
    </w:lvl>
    <w:lvl w:ilvl="4" w:tplc="4B8A413C">
      <w:start w:val="1"/>
      <w:numFmt w:val="decimal"/>
      <w:lvlText w:val="%5."/>
      <w:lvlJc w:val="left"/>
      <w:pPr>
        <w:ind w:left="1020" w:hanging="360"/>
      </w:pPr>
    </w:lvl>
    <w:lvl w:ilvl="5" w:tplc="F5EC2B0A">
      <w:start w:val="1"/>
      <w:numFmt w:val="decimal"/>
      <w:lvlText w:val="%6."/>
      <w:lvlJc w:val="left"/>
      <w:pPr>
        <w:ind w:left="1020" w:hanging="360"/>
      </w:pPr>
    </w:lvl>
    <w:lvl w:ilvl="6" w:tplc="70E696B2">
      <w:start w:val="1"/>
      <w:numFmt w:val="decimal"/>
      <w:lvlText w:val="%7."/>
      <w:lvlJc w:val="left"/>
      <w:pPr>
        <w:ind w:left="1020" w:hanging="360"/>
      </w:pPr>
    </w:lvl>
    <w:lvl w:ilvl="7" w:tplc="C9987FF6">
      <w:start w:val="1"/>
      <w:numFmt w:val="decimal"/>
      <w:lvlText w:val="%8."/>
      <w:lvlJc w:val="left"/>
      <w:pPr>
        <w:ind w:left="1020" w:hanging="360"/>
      </w:pPr>
    </w:lvl>
    <w:lvl w:ilvl="8" w:tplc="A06E3D46">
      <w:start w:val="1"/>
      <w:numFmt w:val="decimal"/>
      <w:lvlText w:val="%9."/>
      <w:lvlJc w:val="left"/>
      <w:pPr>
        <w:ind w:left="1020" w:hanging="360"/>
      </w:pPr>
    </w:lvl>
  </w:abstractNum>
  <w:abstractNum w:abstractNumId="16" w15:restartNumberingAfterBreak="0">
    <w:nsid w:val="4E1C4470"/>
    <w:multiLevelType w:val="hybridMultilevel"/>
    <w:tmpl w:val="AD46F460"/>
    <w:lvl w:ilvl="0" w:tplc="C3A410E0">
      <w:start w:val="2"/>
      <w:numFmt w:val="bullet"/>
      <w:lvlText w:val="-"/>
      <w:lvlJc w:val="left"/>
      <w:pPr>
        <w:ind w:left="1777" w:hanging="360"/>
      </w:pPr>
      <w:rPr>
        <w:rFonts w:ascii="Arial" w:eastAsia="Calibri" w:hAnsi="Arial" w:cs="Arial" w:hint="default"/>
      </w:rPr>
    </w:lvl>
    <w:lvl w:ilvl="1" w:tplc="0C0A0003">
      <w:start w:val="1"/>
      <w:numFmt w:val="bullet"/>
      <w:lvlText w:val="o"/>
      <w:lvlJc w:val="left"/>
      <w:pPr>
        <w:ind w:left="2497" w:hanging="360"/>
      </w:pPr>
      <w:rPr>
        <w:rFonts w:ascii="Courier New" w:hAnsi="Courier New" w:cs="Courier New" w:hint="default"/>
      </w:rPr>
    </w:lvl>
    <w:lvl w:ilvl="2" w:tplc="0C0A0005">
      <w:start w:val="1"/>
      <w:numFmt w:val="bullet"/>
      <w:lvlText w:val=""/>
      <w:lvlJc w:val="left"/>
      <w:pPr>
        <w:ind w:left="3217" w:hanging="360"/>
      </w:pPr>
      <w:rPr>
        <w:rFonts w:ascii="Wingdings" w:hAnsi="Wingdings" w:hint="default"/>
      </w:rPr>
    </w:lvl>
    <w:lvl w:ilvl="3" w:tplc="0C0A0001">
      <w:start w:val="1"/>
      <w:numFmt w:val="bullet"/>
      <w:lvlText w:val=""/>
      <w:lvlJc w:val="left"/>
      <w:pPr>
        <w:ind w:left="3937" w:hanging="360"/>
      </w:pPr>
      <w:rPr>
        <w:rFonts w:ascii="Symbol" w:hAnsi="Symbol" w:hint="default"/>
      </w:rPr>
    </w:lvl>
    <w:lvl w:ilvl="4" w:tplc="0C0A0003">
      <w:start w:val="1"/>
      <w:numFmt w:val="bullet"/>
      <w:lvlText w:val="o"/>
      <w:lvlJc w:val="left"/>
      <w:pPr>
        <w:ind w:left="4657" w:hanging="360"/>
      </w:pPr>
      <w:rPr>
        <w:rFonts w:ascii="Courier New" w:hAnsi="Courier New" w:cs="Courier New" w:hint="default"/>
      </w:rPr>
    </w:lvl>
    <w:lvl w:ilvl="5" w:tplc="0C0A0005">
      <w:start w:val="1"/>
      <w:numFmt w:val="bullet"/>
      <w:lvlText w:val=""/>
      <w:lvlJc w:val="left"/>
      <w:pPr>
        <w:ind w:left="5377" w:hanging="360"/>
      </w:pPr>
      <w:rPr>
        <w:rFonts w:ascii="Wingdings" w:hAnsi="Wingdings" w:hint="default"/>
      </w:rPr>
    </w:lvl>
    <w:lvl w:ilvl="6" w:tplc="0C0A0001">
      <w:start w:val="1"/>
      <w:numFmt w:val="bullet"/>
      <w:lvlText w:val=""/>
      <w:lvlJc w:val="left"/>
      <w:pPr>
        <w:ind w:left="6097" w:hanging="360"/>
      </w:pPr>
      <w:rPr>
        <w:rFonts w:ascii="Symbol" w:hAnsi="Symbol" w:hint="default"/>
      </w:rPr>
    </w:lvl>
    <w:lvl w:ilvl="7" w:tplc="0C0A0003">
      <w:start w:val="1"/>
      <w:numFmt w:val="bullet"/>
      <w:lvlText w:val="o"/>
      <w:lvlJc w:val="left"/>
      <w:pPr>
        <w:ind w:left="6817" w:hanging="360"/>
      </w:pPr>
      <w:rPr>
        <w:rFonts w:ascii="Courier New" w:hAnsi="Courier New" w:cs="Courier New" w:hint="default"/>
      </w:rPr>
    </w:lvl>
    <w:lvl w:ilvl="8" w:tplc="0C0A0005">
      <w:start w:val="1"/>
      <w:numFmt w:val="bullet"/>
      <w:lvlText w:val=""/>
      <w:lvlJc w:val="left"/>
      <w:pPr>
        <w:ind w:left="7537" w:hanging="360"/>
      </w:pPr>
      <w:rPr>
        <w:rFonts w:ascii="Wingdings" w:hAnsi="Wingdings" w:hint="default"/>
      </w:rPr>
    </w:lvl>
  </w:abstractNum>
  <w:abstractNum w:abstractNumId="17" w15:restartNumberingAfterBreak="0">
    <w:nsid w:val="5C8E086D"/>
    <w:multiLevelType w:val="hybridMultilevel"/>
    <w:tmpl w:val="CE120D84"/>
    <w:lvl w:ilvl="0" w:tplc="FA0077F6">
      <w:start w:val="1"/>
      <w:numFmt w:val="decimal"/>
      <w:lvlText w:val="%1."/>
      <w:lvlJc w:val="left"/>
      <w:pPr>
        <w:ind w:left="1020" w:hanging="360"/>
      </w:pPr>
    </w:lvl>
    <w:lvl w:ilvl="1" w:tplc="81AE927C">
      <w:start w:val="1"/>
      <w:numFmt w:val="decimal"/>
      <w:lvlText w:val="%2."/>
      <w:lvlJc w:val="left"/>
      <w:pPr>
        <w:ind w:left="1020" w:hanging="360"/>
      </w:pPr>
    </w:lvl>
    <w:lvl w:ilvl="2" w:tplc="4A88B070">
      <w:start w:val="1"/>
      <w:numFmt w:val="decimal"/>
      <w:lvlText w:val="%3."/>
      <w:lvlJc w:val="left"/>
      <w:pPr>
        <w:ind w:left="1020" w:hanging="360"/>
      </w:pPr>
    </w:lvl>
    <w:lvl w:ilvl="3" w:tplc="5254BEEE">
      <w:start w:val="1"/>
      <w:numFmt w:val="decimal"/>
      <w:lvlText w:val="%4."/>
      <w:lvlJc w:val="left"/>
      <w:pPr>
        <w:ind w:left="1020" w:hanging="360"/>
      </w:pPr>
    </w:lvl>
    <w:lvl w:ilvl="4" w:tplc="5D702226">
      <w:start w:val="1"/>
      <w:numFmt w:val="decimal"/>
      <w:lvlText w:val="%5."/>
      <w:lvlJc w:val="left"/>
      <w:pPr>
        <w:ind w:left="1020" w:hanging="360"/>
      </w:pPr>
    </w:lvl>
    <w:lvl w:ilvl="5" w:tplc="5BA2EF76">
      <w:start w:val="1"/>
      <w:numFmt w:val="decimal"/>
      <w:lvlText w:val="%6."/>
      <w:lvlJc w:val="left"/>
      <w:pPr>
        <w:ind w:left="1020" w:hanging="360"/>
      </w:pPr>
    </w:lvl>
    <w:lvl w:ilvl="6" w:tplc="4B64CB1E">
      <w:start w:val="1"/>
      <w:numFmt w:val="decimal"/>
      <w:lvlText w:val="%7."/>
      <w:lvlJc w:val="left"/>
      <w:pPr>
        <w:ind w:left="1020" w:hanging="360"/>
      </w:pPr>
    </w:lvl>
    <w:lvl w:ilvl="7" w:tplc="C59EB5C0">
      <w:start w:val="1"/>
      <w:numFmt w:val="decimal"/>
      <w:lvlText w:val="%8."/>
      <w:lvlJc w:val="left"/>
      <w:pPr>
        <w:ind w:left="1020" w:hanging="360"/>
      </w:pPr>
    </w:lvl>
    <w:lvl w:ilvl="8" w:tplc="F9FAB96C">
      <w:start w:val="1"/>
      <w:numFmt w:val="decimal"/>
      <w:lvlText w:val="%9."/>
      <w:lvlJc w:val="left"/>
      <w:pPr>
        <w:ind w:left="1020" w:hanging="360"/>
      </w:pPr>
    </w:lvl>
  </w:abstractNum>
  <w:abstractNum w:abstractNumId="18" w15:restartNumberingAfterBreak="0">
    <w:nsid w:val="6413799A"/>
    <w:multiLevelType w:val="hybridMultilevel"/>
    <w:tmpl w:val="98A8E000"/>
    <w:lvl w:ilvl="0" w:tplc="F8DE186A">
      <w:numFmt w:val="bullet"/>
      <w:lvlText w:val="–"/>
      <w:lvlJc w:val="left"/>
      <w:pPr>
        <w:ind w:left="169" w:hanging="130"/>
      </w:pPr>
      <w:rPr>
        <w:rFonts w:ascii="Microsoft Sans Serif" w:eastAsia="Microsoft Sans Serif" w:hAnsi="Microsoft Sans Serif" w:cs="Microsoft Sans Serif" w:hint="default"/>
        <w:w w:val="166"/>
        <w:sz w:val="14"/>
        <w:szCs w:val="14"/>
        <w:lang w:val="es-ES" w:eastAsia="en-US" w:bidi="ar-SA"/>
      </w:rPr>
    </w:lvl>
    <w:lvl w:ilvl="1" w:tplc="DFDA67F6">
      <w:numFmt w:val="bullet"/>
      <w:lvlText w:val="•"/>
      <w:lvlJc w:val="left"/>
      <w:pPr>
        <w:ind w:left="861" w:hanging="130"/>
      </w:pPr>
      <w:rPr>
        <w:rFonts w:hint="default"/>
        <w:lang w:val="es-ES" w:eastAsia="en-US" w:bidi="ar-SA"/>
      </w:rPr>
    </w:lvl>
    <w:lvl w:ilvl="2" w:tplc="DD2429F6">
      <w:numFmt w:val="bullet"/>
      <w:lvlText w:val="•"/>
      <w:lvlJc w:val="left"/>
      <w:pPr>
        <w:ind w:left="1563" w:hanging="130"/>
      </w:pPr>
      <w:rPr>
        <w:rFonts w:hint="default"/>
        <w:lang w:val="es-ES" w:eastAsia="en-US" w:bidi="ar-SA"/>
      </w:rPr>
    </w:lvl>
    <w:lvl w:ilvl="3" w:tplc="3FF4D32C">
      <w:numFmt w:val="bullet"/>
      <w:lvlText w:val="•"/>
      <w:lvlJc w:val="left"/>
      <w:pPr>
        <w:ind w:left="2265" w:hanging="130"/>
      </w:pPr>
      <w:rPr>
        <w:rFonts w:hint="default"/>
        <w:lang w:val="es-ES" w:eastAsia="en-US" w:bidi="ar-SA"/>
      </w:rPr>
    </w:lvl>
    <w:lvl w:ilvl="4" w:tplc="00FE50EA">
      <w:numFmt w:val="bullet"/>
      <w:lvlText w:val="•"/>
      <w:lvlJc w:val="left"/>
      <w:pPr>
        <w:ind w:left="2966" w:hanging="130"/>
      </w:pPr>
      <w:rPr>
        <w:rFonts w:hint="default"/>
        <w:lang w:val="es-ES" w:eastAsia="en-US" w:bidi="ar-SA"/>
      </w:rPr>
    </w:lvl>
    <w:lvl w:ilvl="5" w:tplc="A3F2F56A">
      <w:numFmt w:val="bullet"/>
      <w:lvlText w:val="•"/>
      <w:lvlJc w:val="left"/>
      <w:pPr>
        <w:ind w:left="3668" w:hanging="130"/>
      </w:pPr>
      <w:rPr>
        <w:rFonts w:hint="default"/>
        <w:lang w:val="es-ES" w:eastAsia="en-US" w:bidi="ar-SA"/>
      </w:rPr>
    </w:lvl>
    <w:lvl w:ilvl="6" w:tplc="893C6824">
      <w:numFmt w:val="bullet"/>
      <w:lvlText w:val="•"/>
      <w:lvlJc w:val="left"/>
      <w:pPr>
        <w:ind w:left="4370" w:hanging="130"/>
      </w:pPr>
      <w:rPr>
        <w:rFonts w:hint="default"/>
        <w:lang w:val="es-ES" w:eastAsia="en-US" w:bidi="ar-SA"/>
      </w:rPr>
    </w:lvl>
    <w:lvl w:ilvl="7" w:tplc="AD263418">
      <w:numFmt w:val="bullet"/>
      <w:lvlText w:val="•"/>
      <w:lvlJc w:val="left"/>
      <w:pPr>
        <w:ind w:left="5071" w:hanging="130"/>
      </w:pPr>
      <w:rPr>
        <w:rFonts w:hint="default"/>
        <w:lang w:val="es-ES" w:eastAsia="en-US" w:bidi="ar-SA"/>
      </w:rPr>
    </w:lvl>
    <w:lvl w:ilvl="8" w:tplc="F99EDA8C">
      <w:numFmt w:val="bullet"/>
      <w:lvlText w:val="•"/>
      <w:lvlJc w:val="left"/>
      <w:pPr>
        <w:ind w:left="5773" w:hanging="130"/>
      </w:pPr>
      <w:rPr>
        <w:rFonts w:hint="default"/>
        <w:lang w:val="es-ES" w:eastAsia="en-US" w:bidi="ar-SA"/>
      </w:rPr>
    </w:lvl>
  </w:abstractNum>
  <w:abstractNum w:abstractNumId="19" w15:restartNumberingAfterBreak="0">
    <w:nsid w:val="649A3427"/>
    <w:multiLevelType w:val="hybridMultilevel"/>
    <w:tmpl w:val="E236C960"/>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abstractNum w:abstractNumId="20" w15:restartNumberingAfterBreak="0">
    <w:nsid w:val="68B35AFD"/>
    <w:multiLevelType w:val="hybridMultilevel"/>
    <w:tmpl w:val="3FEE01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9176E29"/>
    <w:multiLevelType w:val="hybridMultilevel"/>
    <w:tmpl w:val="D7627ED8"/>
    <w:lvl w:ilvl="0" w:tplc="C85C2BB4">
      <w:start w:val="2"/>
      <w:numFmt w:val="decimal"/>
      <w:lvlText w:val="%1."/>
      <w:lvlJc w:val="left"/>
      <w:pPr>
        <w:ind w:left="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EACEE8">
      <w:start w:val="1"/>
      <w:numFmt w:val="lowerLetter"/>
      <w:lvlText w:val="%2"/>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3C53C4">
      <w:start w:val="1"/>
      <w:numFmt w:val="lowerRoman"/>
      <w:lvlText w:val="%3"/>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56E130">
      <w:start w:val="1"/>
      <w:numFmt w:val="decimal"/>
      <w:lvlText w:val="%4"/>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E2670E">
      <w:start w:val="1"/>
      <w:numFmt w:val="lowerLetter"/>
      <w:lvlText w:val="%5"/>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F211F8">
      <w:start w:val="1"/>
      <w:numFmt w:val="lowerRoman"/>
      <w:lvlText w:val="%6"/>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F4137A">
      <w:start w:val="1"/>
      <w:numFmt w:val="decimal"/>
      <w:lvlText w:val="%7"/>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4EAE7C">
      <w:start w:val="1"/>
      <w:numFmt w:val="lowerLetter"/>
      <w:lvlText w:val="%8"/>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DC8DC2">
      <w:start w:val="1"/>
      <w:numFmt w:val="lowerRoman"/>
      <w:lvlText w:val="%9"/>
      <w:lvlJc w:val="left"/>
      <w:pPr>
        <w:ind w:left="6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DC3129D"/>
    <w:multiLevelType w:val="multilevel"/>
    <w:tmpl w:val="0C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3233088">
    <w:abstractNumId w:val="11"/>
  </w:num>
  <w:num w:numId="2" w16cid:durableId="1274824978">
    <w:abstractNumId w:val="18"/>
  </w:num>
  <w:num w:numId="3" w16cid:durableId="70662896">
    <w:abstractNumId w:val="19"/>
  </w:num>
  <w:num w:numId="4" w16cid:durableId="1095394960">
    <w:abstractNumId w:val="5"/>
  </w:num>
  <w:num w:numId="5" w16cid:durableId="54471409">
    <w:abstractNumId w:val="16"/>
  </w:num>
  <w:num w:numId="6" w16cid:durableId="537401470">
    <w:abstractNumId w:val="6"/>
  </w:num>
  <w:num w:numId="7" w16cid:durableId="601380071">
    <w:abstractNumId w:val="7"/>
  </w:num>
  <w:num w:numId="8" w16cid:durableId="1328946260">
    <w:abstractNumId w:val="3"/>
  </w:num>
  <w:num w:numId="9" w16cid:durableId="601495589">
    <w:abstractNumId w:val="8"/>
  </w:num>
  <w:num w:numId="10" w16cid:durableId="2027904610">
    <w:abstractNumId w:val="15"/>
  </w:num>
  <w:num w:numId="11" w16cid:durableId="253635980">
    <w:abstractNumId w:val="13"/>
  </w:num>
  <w:num w:numId="12" w16cid:durableId="1981155125">
    <w:abstractNumId w:val="10"/>
  </w:num>
  <w:num w:numId="13" w16cid:durableId="1868909834">
    <w:abstractNumId w:val="17"/>
  </w:num>
  <w:num w:numId="14" w16cid:durableId="364673935">
    <w:abstractNumId w:val="21"/>
  </w:num>
  <w:num w:numId="15" w16cid:durableId="968702513">
    <w:abstractNumId w:val="20"/>
  </w:num>
  <w:num w:numId="16" w16cid:durableId="655767258">
    <w:abstractNumId w:val="4"/>
  </w:num>
  <w:num w:numId="17" w16cid:durableId="810708194">
    <w:abstractNumId w:val="22"/>
  </w:num>
  <w:num w:numId="18" w16cid:durableId="517963261">
    <w:abstractNumId w:val="12"/>
  </w:num>
  <w:num w:numId="19" w16cid:durableId="69037458">
    <w:abstractNumId w:val="9"/>
  </w:num>
  <w:num w:numId="20" w16cid:durableId="80501000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3A"/>
    <w:rsid w:val="000000B0"/>
    <w:rsid w:val="00000371"/>
    <w:rsid w:val="000004FD"/>
    <w:rsid w:val="00000707"/>
    <w:rsid w:val="00000AB8"/>
    <w:rsid w:val="000015CB"/>
    <w:rsid w:val="00001B7E"/>
    <w:rsid w:val="00002CC9"/>
    <w:rsid w:val="000031DB"/>
    <w:rsid w:val="000032A0"/>
    <w:rsid w:val="00003577"/>
    <w:rsid w:val="00004139"/>
    <w:rsid w:val="00004AD2"/>
    <w:rsid w:val="00004C1D"/>
    <w:rsid w:val="0000506B"/>
    <w:rsid w:val="000052EC"/>
    <w:rsid w:val="000067DF"/>
    <w:rsid w:val="00006E9A"/>
    <w:rsid w:val="000075E8"/>
    <w:rsid w:val="000101DF"/>
    <w:rsid w:val="00010618"/>
    <w:rsid w:val="0001091B"/>
    <w:rsid w:val="00010F50"/>
    <w:rsid w:val="000110D3"/>
    <w:rsid w:val="00012938"/>
    <w:rsid w:val="00012C61"/>
    <w:rsid w:val="00015837"/>
    <w:rsid w:val="00015E13"/>
    <w:rsid w:val="00015EB5"/>
    <w:rsid w:val="0001636E"/>
    <w:rsid w:val="00016795"/>
    <w:rsid w:val="0001707C"/>
    <w:rsid w:val="000173C4"/>
    <w:rsid w:val="00017AC0"/>
    <w:rsid w:val="000203F8"/>
    <w:rsid w:val="0002172E"/>
    <w:rsid w:val="00021FE6"/>
    <w:rsid w:val="000228A5"/>
    <w:rsid w:val="00022AB0"/>
    <w:rsid w:val="00022AE6"/>
    <w:rsid w:val="0002320D"/>
    <w:rsid w:val="00023C14"/>
    <w:rsid w:val="00023D0F"/>
    <w:rsid w:val="000246C9"/>
    <w:rsid w:val="00024E80"/>
    <w:rsid w:val="000256FA"/>
    <w:rsid w:val="00025EB2"/>
    <w:rsid w:val="00026BC3"/>
    <w:rsid w:val="00026CB4"/>
    <w:rsid w:val="00027C62"/>
    <w:rsid w:val="00027F3B"/>
    <w:rsid w:val="0003027B"/>
    <w:rsid w:val="00030F1F"/>
    <w:rsid w:val="00031786"/>
    <w:rsid w:val="00031B7E"/>
    <w:rsid w:val="00031C04"/>
    <w:rsid w:val="000322AD"/>
    <w:rsid w:val="00032516"/>
    <w:rsid w:val="00032937"/>
    <w:rsid w:val="00032A41"/>
    <w:rsid w:val="000335B0"/>
    <w:rsid w:val="000335E7"/>
    <w:rsid w:val="00033673"/>
    <w:rsid w:val="00033EE7"/>
    <w:rsid w:val="00034155"/>
    <w:rsid w:val="00035211"/>
    <w:rsid w:val="000356B8"/>
    <w:rsid w:val="000356F4"/>
    <w:rsid w:val="00036266"/>
    <w:rsid w:val="000367C9"/>
    <w:rsid w:val="000376E2"/>
    <w:rsid w:val="00037B89"/>
    <w:rsid w:val="00040ABF"/>
    <w:rsid w:val="00041B99"/>
    <w:rsid w:val="000423D9"/>
    <w:rsid w:val="0004267F"/>
    <w:rsid w:val="00042E02"/>
    <w:rsid w:val="00043B59"/>
    <w:rsid w:val="000452EF"/>
    <w:rsid w:val="000462F2"/>
    <w:rsid w:val="00047006"/>
    <w:rsid w:val="00047C77"/>
    <w:rsid w:val="00050481"/>
    <w:rsid w:val="00050B1C"/>
    <w:rsid w:val="00050F01"/>
    <w:rsid w:val="00051040"/>
    <w:rsid w:val="00052193"/>
    <w:rsid w:val="00052370"/>
    <w:rsid w:val="000525EC"/>
    <w:rsid w:val="00052D96"/>
    <w:rsid w:val="00052DA4"/>
    <w:rsid w:val="0005309E"/>
    <w:rsid w:val="00053282"/>
    <w:rsid w:val="0005329D"/>
    <w:rsid w:val="000533E7"/>
    <w:rsid w:val="0005416D"/>
    <w:rsid w:val="000545E4"/>
    <w:rsid w:val="000555D8"/>
    <w:rsid w:val="00055F54"/>
    <w:rsid w:val="00056434"/>
    <w:rsid w:val="00056F80"/>
    <w:rsid w:val="00057A38"/>
    <w:rsid w:val="0006046C"/>
    <w:rsid w:val="00060AC2"/>
    <w:rsid w:val="00061FD9"/>
    <w:rsid w:val="0006319D"/>
    <w:rsid w:val="000631FE"/>
    <w:rsid w:val="000637D3"/>
    <w:rsid w:val="00063885"/>
    <w:rsid w:val="0006399B"/>
    <w:rsid w:val="00063A3C"/>
    <w:rsid w:val="00064097"/>
    <w:rsid w:val="00064600"/>
    <w:rsid w:val="00064719"/>
    <w:rsid w:val="00064CB1"/>
    <w:rsid w:val="00064DF8"/>
    <w:rsid w:val="00065096"/>
    <w:rsid w:val="000651E7"/>
    <w:rsid w:val="000653D5"/>
    <w:rsid w:val="00065D65"/>
    <w:rsid w:val="000662BF"/>
    <w:rsid w:val="00066308"/>
    <w:rsid w:val="00066F70"/>
    <w:rsid w:val="00066F85"/>
    <w:rsid w:val="000678EA"/>
    <w:rsid w:val="00071326"/>
    <w:rsid w:val="0007293A"/>
    <w:rsid w:val="00072CF6"/>
    <w:rsid w:val="00072D2D"/>
    <w:rsid w:val="00073025"/>
    <w:rsid w:val="0007304E"/>
    <w:rsid w:val="00073112"/>
    <w:rsid w:val="000739B0"/>
    <w:rsid w:val="00074623"/>
    <w:rsid w:val="0007465F"/>
    <w:rsid w:val="00074C7B"/>
    <w:rsid w:val="00074E01"/>
    <w:rsid w:val="00075297"/>
    <w:rsid w:val="00075639"/>
    <w:rsid w:val="0007634A"/>
    <w:rsid w:val="00076613"/>
    <w:rsid w:val="000769B7"/>
    <w:rsid w:val="000802FF"/>
    <w:rsid w:val="000816E0"/>
    <w:rsid w:val="0008171C"/>
    <w:rsid w:val="00081D2F"/>
    <w:rsid w:val="00083E9C"/>
    <w:rsid w:val="0008487D"/>
    <w:rsid w:val="0008497A"/>
    <w:rsid w:val="00084BE2"/>
    <w:rsid w:val="00084F1E"/>
    <w:rsid w:val="00085845"/>
    <w:rsid w:val="000864B0"/>
    <w:rsid w:val="00086F74"/>
    <w:rsid w:val="00087131"/>
    <w:rsid w:val="0008751B"/>
    <w:rsid w:val="00087529"/>
    <w:rsid w:val="00087707"/>
    <w:rsid w:val="00087752"/>
    <w:rsid w:val="000877F7"/>
    <w:rsid w:val="00087DD8"/>
    <w:rsid w:val="00087F6B"/>
    <w:rsid w:val="0009038A"/>
    <w:rsid w:val="0009107D"/>
    <w:rsid w:val="00092B8B"/>
    <w:rsid w:val="00093071"/>
    <w:rsid w:val="00093F46"/>
    <w:rsid w:val="0009483D"/>
    <w:rsid w:val="00094D73"/>
    <w:rsid w:val="00094FA6"/>
    <w:rsid w:val="00095307"/>
    <w:rsid w:val="00095628"/>
    <w:rsid w:val="0009576E"/>
    <w:rsid w:val="00095C93"/>
    <w:rsid w:val="00095EA5"/>
    <w:rsid w:val="00095EED"/>
    <w:rsid w:val="000965C2"/>
    <w:rsid w:val="00096E96"/>
    <w:rsid w:val="00097289"/>
    <w:rsid w:val="000976B9"/>
    <w:rsid w:val="00097BB3"/>
    <w:rsid w:val="00097C10"/>
    <w:rsid w:val="00097FD2"/>
    <w:rsid w:val="000A05E0"/>
    <w:rsid w:val="000A05F9"/>
    <w:rsid w:val="000A086B"/>
    <w:rsid w:val="000A10A0"/>
    <w:rsid w:val="000A1D5E"/>
    <w:rsid w:val="000A28A5"/>
    <w:rsid w:val="000A28F8"/>
    <w:rsid w:val="000A2F81"/>
    <w:rsid w:val="000A3078"/>
    <w:rsid w:val="000A34E5"/>
    <w:rsid w:val="000A35D1"/>
    <w:rsid w:val="000A37FF"/>
    <w:rsid w:val="000A3ADE"/>
    <w:rsid w:val="000A401C"/>
    <w:rsid w:val="000A40F5"/>
    <w:rsid w:val="000A4190"/>
    <w:rsid w:val="000A454D"/>
    <w:rsid w:val="000A4BB0"/>
    <w:rsid w:val="000A5F98"/>
    <w:rsid w:val="000A69FF"/>
    <w:rsid w:val="000A7883"/>
    <w:rsid w:val="000A7BFF"/>
    <w:rsid w:val="000B02C3"/>
    <w:rsid w:val="000B0706"/>
    <w:rsid w:val="000B104D"/>
    <w:rsid w:val="000B1FFA"/>
    <w:rsid w:val="000B2178"/>
    <w:rsid w:val="000B2202"/>
    <w:rsid w:val="000B2481"/>
    <w:rsid w:val="000B2D75"/>
    <w:rsid w:val="000B39C9"/>
    <w:rsid w:val="000B3D31"/>
    <w:rsid w:val="000B3F3E"/>
    <w:rsid w:val="000B4398"/>
    <w:rsid w:val="000B45F9"/>
    <w:rsid w:val="000B5E67"/>
    <w:rsid w:val="000B6211"/>
    <w:rsid w:val="000B6D5B"/>
    <w:rsid w:val="000B7EB1"/>
    <w:rsid w:val="000C0C16"/>
    <w:rsid w:val="000C0DDD"/>
    <w:rsid w:val="000C1D40"/>
    <w:rsid w:val="000C2017"/>
    <w:rsid w:val="000C247E"/>
    <w:rsid w:val="000C2953"/>
    <w:rsid w:val="000C2F15"/>
    <w:rsid w:val="000C3391"/>
    <w:rsid w:val="000C3588"/>
    <w:rsid w:val="000C3957"/>
    <w:rsid w:val="000C3C3B"/>
    <w:rsid w:val="000C3F2D"/>
    <w:rsid w:val="000C49C3"/>
    <w:rsid w:val="000C4E1B"/>
    <w:rsid w:val="000C4E76"/>
    <w:rsid w:val="000C4EA1"/>
    <w:rsid w:val="000C518F"/>
    <w:rsid w:val="000C54A8"/>
    <w:rsid w:val="000C55AF"/>
    <w:rsid w:val="000C5889"/>
    <w:rsid w:val="000C6172"/>
    <w:rsid w:val="000C6387"/>
    <w:rsid w:val="000C6B01"/>
    <w:rsid w:val="000C75EC"/>
    <w:rsid w:val="000C77A8"/>
    <w:rsid w:val="000C7E88"/>
    <w:rsid w:val="000D001F"/>
    <w:rsid w:val="000D089E"/>
    <w:rsid w:val="000D0F24"/>
    <w:rsid w:val="000D1063"/>
    <w:rsid w:val="000D12EE"/>
    <w:rsid w:val="000D15D2"/>
    <w:rsid w:val="000D1601"/>
    <w:rsid w:val="000D1E99"/>
    <w:rsid w:val="000D214C"/>
    <w:rsid w:val="000D2778"/>
    <w:rsid w:val="000D327B"/>
    <w:rsid w:val="000D36BF"/>
    <w:rsid w:val="000D397E"/>
    <w:rsid w:val="000D39F6"/>
    <w:rsid w:val="000D4178"/>
    <w:rsid w:val="000D431B"/>
    <w:rsid w:val="000D4674"/>
    <w:rsid w:val="000D47F8"/>
    <w:rsid w:val="000D52A8"/>
    <w:rsid w:val="000D6765"/>
    <w:rsid w:val="000D6C7B"/>
    <w:rsid w:val="000D6C81"/>
    <w:rsid w:val="000D722F"/>
    <w:rsid w:val="000D7705"/>
    <w:rsid w:val="000D7BF1"/>
    <w:rsid w:val="000E0E56"/>
    <w:rsid w:val="000E144D"/>
    <w:rsid w:val="000E153B"/>
    <w:rsid w:val="000E1B9D"/>
    <w:rsid w:val="000E20C5"/>
    <w:rsid w:val="000E2AB7"/>
    <w:rsid w:val="000E3BA0"/>
    <w:rsid w:val="000E4932"/>
    <w:rsid w:val="000E5297"/>
    <w:rsid w:val="000E5650"/>
    <w:rsid w:val="000E5757"/>
    <w:rsid w:val="000E5FC5"/>
    <w:rsid w:val="000E62D6"/>
    <w:rsid w:val="000E6ABC"/>
    <w:rsid w:val="000E7316"/>
    <w:rsid w:val="000E733A"/>
    <w:rsid w:val="000E7AA4"/>
    <w:rsid w:val="000E7CDD"/>
    <w:rsid w:val="000E7D2F"/>
    <w:rsid w:val="000F0C06"/>
    <w:rsid w:val="000F0D3A"/>
    <w:rsid w:val="000F0F34"/>
    <w:rsid w:val="000F289F"/>
    <w:rsid w:val="000F2AEA"/>
    <w:rsid w:val="000F398B"/>
    <w:rsid w:val="000F3E98"/>
    <w:rsid w:val="000F46BC"/>
    <w:rsid w:val="000F4E5C"/>
    <w:rsid w:val="000F7556"/>
    <w:rsid w:val="000F77C2"/>
    <w:rsid w:val="000F78CB"/>
    <w:rsid w:val="000F7992"/>
    <w:rsid w:val="000F7D51"/>
    <w:rsid w:val="00100E6E"/>
    <w:rsid w:val="0010106B"/>
    <w:rsid w:val="00101AC7"/>
    <w:rsid w:val="001021F0"/>
    <w:rsid w:val="00102649"/>
    <w:rsid w:val="001035B9"/>
    <w:rsid w:val="00104557"/>
    <w:rsid w:val="001046B6"/>
    <w:rsid w:val="00104816"/>
    <w:rsid w:val="00104A47"/>
    <w:rsid w:val="00104B83"/>
    <w:rsid w:val="001050B2"/>
    <w:rsid w:val="00105CAE"/>
    <w:rsid w:val="00106192"/>
    <w:rsid w:val="00106905"/>
    <w:rsid w:val="00110197"/>
    <w:rsid w:val="001110A2"/>
    <w:rsid w:val="0011219E"/>
    <w:rsid w:val="00112B3F"/>
    <w:rsid w:val="00113683"/>
    <w:rsid w:val="00113AA2"/>
    <w:rsid w:val="00113F99"/>
    <w:rsid w:val="0011439A"/>
    <w:rsid w:val="00115450"/>
    <w:rsid w:val="001164F6"/>
    <w:rsid w:val="001166C4"/>
    <w:rsid w:val="001173B1"/>
    <w:rsid w:val="00117822"/>
    <w:rsid w:val="00120AC5"/>
    <w:rsid w:val="001212AE"/>
    <w:rsid w:val="00121837"/>
    <w:rsid w:val="00121CC5"/>
    <w:rsid w:val="00121F9C"/>
    <w:rsid w:val="001226F5"/>
    <w:rsid w:val="00122BEA"/>
    <w:rsid w:val="00123B42"/>
    <w:rsid w:val="00123FD3"/>
    <w:rsid w:val="001241D2"/>
    <w:rsid w:val="00125199"/>
    <w:rsid w:val="00125255"/>
    <w:rsid w:val="00125BB1"/>
    <w:rsid w:val="00125CDA"/>
    <w:rsid w:val="00125FBA"/>
    <w:rsid w:val="00126181"/>
    <w:rsid w:val="0012779E"/>
    <w:rsid w:val="00127955"/>
    <w:rsid w:val="00127D0E"/>
    <w:rsid w:val="001300CF"/>
    <w:rsid w:val="00130598"/>
    <w:rsid w:val="0013063C"/>
    <w:rsid w:val="00130A19"/>
    <w:rsid w:val="00131100"/>
    <w:rsid w:val="001325C5"/>
    <w:rsid w:val="001325D7"/>
    <w:rsid w:val="0013261E"/>
    <w:rsid w:val="001327D5"/>
    <w:rsid w:val="00132C0C"/>
    <w:rsid w:val="001330F9"/>
    <w:rsid w:val="001331EA"/>
    <w:rsid w:val="001339D4"/>
    <w:rsid w:val="0013457A"/>
    <w:rsid w:val="00134C6C"/>
    <w:rsid w:val="00135419"/>
    <w:rsid w:val="00135898"/>
    <w:rsid w:val="00135C3C"/>
    <w:rsid w:val="0013621C"/>
    <w:rsid w:val="00136A7C"/>
    <w:rsid w:val="0013729A"/>
    <w:rsid w:val="0013763E"/>
    <w:rsid w:val="00137E51"/>
    <w:rsid w:val="001401FB"/>
    <w:rsid w:val="00140602"/>
    <w:rsid w:val="00140A25"/>
    <w:rsid w:val="00140B86"/>
    <w:rsid w:val="0014155C"/>
    <w:rsid w:val="00141D30"/>
    <w:rsid w:val="00142092"/>
    <w:rsid w:val="0014239C"/>
    <w:rsid w:val="00143323"/>
    <w:rsid w:val="001435EC"/>
    <w:rsid w:val="00143C31"/>
    <w:rsid w:val="001447EE"/>
    <w:rsid w:val="001449CA"/>
    <w:rsid w:val="0014517C"/>
    <w:rsid w:val="001459C5"/>
    <w:rsid w:val="001467DD"/>
    <w:rsid w:val="00146B91"/>
    <w:rsid w:val="00146CCC"/>
    <w:rsid w:val="00146CF7"/>
    <w:rsid w:val="0014738B"/>
    <w:rsid w:val="00150A9C"/>
    <w:rsid w:val="00152086"/>
    <w:rsid w:val="00152A69"/>
    <w:rsid w:val="00152A7B"/>
    <w:rsid w:val="00152C8A"/>
    <w:rsid w:val="00152CA5"/>
    <w:rsid w:val="00152DB6"/>
    <w:rsid w:val="00153B1D"/>
    <w:rsid w:val="00153B3F"/>
    <w:rsid w:val="0015468E"/>
    <w:rsid w:val="00154EF4"/>
    <w:rsid w:val="00155286"/>
    <w:rsid w:val="001557B8"/>
    <w:rsid w:val="001559B7"/>
    <w:rsid w:val="00155C9B"/>
    <w:rsid w:val="001565B7"/>
    <w:rsid w:val="0015671A"/>
    <w:rsid w:val="00160643"/>
    <w:rsid w:val="00161711"/>
    <w:rsid w:val="001620C9"/>
    <w:rsid w:val="00162C5C"/>
    <w:rsid w:val="001631A5"/>
    <w:rsid w:val="001631E2"/>
    <w:rsid w:val="00163BC8"/>
    <w:rsid w:val="0016434D"/>
    <w:rsid w:val="00164C8B"/>
    <w:rsid w:val="0016579E"/>
    <w:rsid w:val="00165B62"/>
    <w:rsid w:val="00165D79"/>
    <w:rsid w:val="0016787D"/>
    <w:rsid w:val="00167EE2"/>
    <w:rsid w:val="00167F3E"/>
    <w:rsid w:val="00170058"/>
    <w:rsid w:val="0017022C"/>
    <w:rsid w:val="00171767"/>
    <w:rsid w:val="00171DF5"/>
    <w:rsid w:val="00172484"/>
    <w:rsid w:val="00172727"/>
    <w:rsid w:val="0017301D"/>
    <w:rsid w:val="00173599"/>
    <w:rsid w:val="00174B1B"/>
    <w:rsid w:val="00175A36"/>
    <w:rsid w:val="00176088"/>
    <w:rsid w:val="00176251"/>
    <w:rsid w:val="00176F4A"/>
    <w:rsid w:val="001777E3"/>
    <w:rsid w:val="00177B53"/>
    <w:rsid w:val="0018003B"/>
    <w:rsid w:val="00180962"/>
    <w:rsid w:val="00180C41"/>
    <w:rsid w:val="00183342"/>
    <w:rsid w:val="00183AE8"/>
    <w:rsid w:val="00183AF7"/>
    <w:rsid w:val="00183C98"/>
    <w:rsid w:val="0018416A"/>
    <w:rsid w:val="00184378"/>
    <w:rsid w:val="001849AB"/>
    <w:rsid w:val="0018516B"/>
    <w:rsid w:val="001851C2"/>
    <w:rsid w:val="00185378"/>
    <w:rsid w:val="00185833"/>
    <w:rsid w:val="00187572"/>
    <w:rsid w:val="00187ADD"/>
    <w:rsid w:val="00190058"/>
    <w:rsid w:val="001907B4"/>
    <w:rsid w:val="00190D43"/>
    <w:rsid w:val="00191FD9"/>
    <w:rsid w:val="001930D5"/>
    <w:rsid w:val="0019446B"/>
    <w:rsid w:val="0019597C"/>
    <w:rsid w:val="00195A05"/>
    <w:rsid w:val="00196057"/>
    <w:rsid w:val="00196484"/>
    <w:rsid w:val="001965AD"/>
    <w:rsid w:val="00196F72"/>
    <w:rsid w:val="00197BBB"/>
    <w:rsid w:val="00197DBD"/>
    <w:rsid w:val="00197F82"/>
    <w:rsid w:val="001A0284"/>
    <w:rsid w:val="001A0807"/>
    <w:rsid w:val="001A0F8D"/>
    <w:rsid w:val="001A1655"/>
    <w:rsid w:val="001A20E3"/>
    <w:rsid w:val="001A252A"/>
    <w:rsid w:val="001A32C7"/>
    <w:rsid w:val="001A3394"/>
    <w:rsid w:val="001A3647"/>
    <w:rsid w:val="001A4A64"/>
    <w:rsid w:val="001A516E"/>
    <w:rsid w:val="001A53E4"/>
    <w:rsid w:val="001A58ED"/>
    <w:rsid w:val="001A6013"/>
    <w:rsid w:val="001A627F"/>
    <w:rsid w:val="001A6312"/>
    <w:rsid w:val="001A632B"/>
    <w:rsid w:val="001A6AC0"/>
    <w:rsid w:val="001A6B07"/>
    <w:rsid w:val="001A6D5C"/>
    <w:rsid w:val="001B03EF"/>
    <w:rsid w:val="001B09A3"/>
    <w:rsid w:val="001B09B4"/>
    <w:rsid w:val="001B0FA3"/>
    <w:rsid w:val="001B12B2"/>
    <w:rsid w:val="001B1527"/>
    <w:rsid w:val="001B178B"/>
    <w:rsid w:val="001B1B7D"/>
    <w:rsid w:val="001B2189"/>
    <w:rsid w:val="001B338A"/>
    <w:rsid w:val="001B377E"/>
    <w:rsid w:val="001B47F1"/>
    <w:rsid w:val="001B4949"/>
    <w:rsid w:val="001B4BB8"/>
    <w:rsid w:val="001B4F2D"/>
    <w:rsid w:val="001B7CF4"/>
    <w:rsid w:val="001C112F"/>
    <w:rsid w:val="001C209E"/>
    <w:rsid w:val="001C2561"/>
    <w:rsid w:val="001C2B40"/>
    <w:rsid w:val="001C2BC7"/>
    <w:rsid w:val="001C342A"/>
    <w:rsid w:val="001C383A"/>
    <w:rsid w:val="001C432F"/>
    <w:rsid w:val="001C4575"/>
    <w:rsid w:val="001C48E8"/>
    <w:rsid w:val="001C5190"/>
    <w:rsid w:val="001C5A1B"/>
    <w:rsid w:val="001C6327"/>
    <w:rsid w:val="001C69ED"/>
    <w:rsid w:val="001C6D48"/>
    <w:rsid w:val="001C73E1"/>
    <w:rsid w:val="001C7765"/>
    <w:rsid w:val="001C7C1B"/>
    <w:rsid w:val="001D05C2"/>
    <w:rsid w:val="001D0A06"/>
    <w:rsid w:val="001D0BE9"/>
    <w:rsid w:val="001D1092"/>
    <w:rsid w:val="001D1100"/>
    <w:rsid w:val="001D1377"/>
    <w:rsid w:val="001D155C"/>
    <w:rsid w:val="001D1AAF"/>
    <w:rsid w:val="001D28C0"/>
    <w:rsid w:val="001D331E"/>
    <w:rsid w:val="001D358E"/>
    <w:rsid w:val="001D3C8D"/>
    <w:rsid w:val="001D3F2A"/>
    <w:rsid w:val="001D482B"/>
    <w:rsid w:val="001D4B38"/>
    <w:rsid w:val="001D4B8C"/>
    <w:rsid w:val="001D5CF9"/>
    <w:rsid w:val="001D637C"/>
    <w:rsid w:val="001D69CE"/>
    <w:rsid w:val="001D735E"/>
    <w:rsid w:val="001E0312"/>
    <w:rsid w:val="001E057D"/>
    <w:rsid w:val="001E0B4C"/>
    <w:rsid w:val="001E1286"/>
    <w:rsid w:val="001E15A2"/>
    <w:rsid w:val="001E1C18"/>
    <w:rsid w:val="001E436C"/>
    <w:rsid w:val="001E46EF"/>
    <w:rsid w:val="001E50DA"/>
    <w:rsid w:val="001E66A7"/>
    <w:rsid w:val="001E6E51"/>
    <w:rsid w:val="001E71B7"/>
    <w:rsid w:val="001E7373"/>
    <w:rsid w:val="001E7FD8"/>
    <w:rsid w:val="001F04D7"/>
    <w:rsid w:val="001F059B"/>
    <w:rsid w:val="001F113A"/>
    <w:rsid w:val="001F1CE7"/>
    <w:rsid w:val="001F2840"/>
    <w:rsid w:val="001F2964"/>
    <w:rsid w:val="001F3207"/>
    <w:rsid w:val="001F34A5"/>
    <w:rsid w:val="001F4AC8"/>
    <w:rsid w:val="001F4DD3"/>
    <w:rsid w:val="001F4FDF"/>
    <w:rsid w:val="001F5616"/>
    <w:rsid w:val="001F5B7D"/>
    <w:rsid w:val="001F5CF4"/>
    <w:rsid w:val="001F6234"/>
    <w:rsid w:val="001F6978"/>
    <w:rsid w:val="001F6B59"/>
    <w:rsid w:val="001F723C"/>
    <w:rsid w:val="001F7349"/>
    <w:rsid w:val="002004B3"/>
    <w:rsid w:val="00201667"/>
    <w:rsid w:val="00201B1B"/>
    <w:rsid w:val="00201E79"/>
    <w:rsid w:val="00202DD6"/>
    <w:rsid w:val="00203C46"/>
    <w:rsid w:val="00203F58"/>
    <w:rsid w:val="00204142"/>
    <w:rsid w:val="0020449E"/>
    <w:rsid w:val="00204A13"/>
    <w:rsid w:val="00204CE8"/>
    <w:rsid w:val="00205104"/>
    <w:rsid w:val="002051FA"/>
    <w:rsid w:val="0020540F"/>
    <w:rsid w:val="00205531"/>
    <w:rsid w:val="002060BA"/>
    <w:rsid w:val="0020722C"/>
    <w:rsid w:val="00210202"/>
    <w:rsid w:val="00210700"/>
    <w:rsid w:val="00210FC3"/>
    <w:rsid w:val="00212285"/>
    <w:rsid w:val="00212C93"/>
    <w:rsid w:val="0021302E"/>
    <w:rsid w:val="00214027"/>
    <w:rsid w:val="002157AC"/>
    <w:rsid w:val="00215894"/>
    <w:rsid w:val="00215B8E"/>
    <w:rsid w:val="00215CBF"/>
    <w:rsid w:val="0021693C"/>
    <w:rsid w:val="00216D5C"/>
    <w:rsid w:val="00217838"/>
    <w:rsid w:val="00217D43"/>
    <w:rsid w:val="00221597"/>
    <w:rsid w:val="00221762"/>
    <w:rsid w:val="0022269F"/>
    <w:rsid w:val="0022272B"/>
    <w:rsid w:val="002227A4"/>
    <w:rsid w:val="0022327C"/>
    <w:rsid w:val="002233F3"/>
    <w:rsid w:val="0022376B"/>
    <w:rsid w:val="00223AED"/>
    <w:rsid w:val="00224325"/>
    <w:rsid w:val="0022444D"/>
    <w:rsid w:val="00225A5D"/>
    <w:rsid w:val="00225C15"/>
    <w:rsid w:val="002271BE"/>
    <w:rsid w:val="002279F0"/>
    <w:rsid w:val="00230190"/>
    <w:rsid w:val="002308F6"/>
    <w:rsid w:val="00230C41"/>
    <w:rsid w:val="00231169"/>
    <w:rsid w:val="00232075"/>
    <w:rsid w:val="00232A63"/>
    <w:rsid w:val="00233154"/>
    <w:rsid w:val="00235912"/>
    <w:rsid w:val="00235F7A"/>
    <w:rsid w:val="00236DC0"/>
    <w:rsid w:val="002375EF"/>
    <w:rsid w:val="002376BB"/>
    <w:rsid w:val="002376D0"/>
    <w:rsid w:val="002377F3"/>
    <w:rsid w:val="00240526"/>
    <w:rsid w:val="002409E4"/>
    <w:rsid w:val="00240C3C"/>
    <w:rsid w:val="00241523"/>
    <w:rsid w:val="0024171D"/>
    <w:rsid w:val="00241A33"/>
    <w:rsid w:val="00241B21"/>
    <w:rsid w:val="0024322D"/>
    <w:rsid w:val="00243510"/>
    <w:rsid w:val="002435A2"/>
    <w:rsid w:val="00243A5D"/>
    <w:rsid w:val="00244135"/>
    <w:rsid w:val="0024485C"/>
    <w:rsid w:val="00244893"/>
    <w:rsid w:val="00244D63"/>
    <w:rsid w:val="00245EF2"/>
    <w:rsid w:val="002460FE"/>
    <w:rsid w:val="00246710"/>
    <w:rsid w:val="0024671E"/>
    <w:rsid w:val="00246D3B"/>
    <w:rsid w:val="00246DA6"/>
    <w:rsid w:val="00247326"/>
    <w:rsid w:val="002474F0"/>
    <w:rsid w:val="00247744"/>
    <w:rsid w:val="002477B5"/>
    <w:rsid w:val="0024787B"/>
    <w:rsid w:val="00247A10"/>
    <w:rsid w:val="0025146A"/>
    <w:rsid w:val="002518DF"/>
    <w:rsid w:val="00252161"/>
    <w:rsid w:val="00252E5B"/>
    <w:rsid w:val="00253285"/>
    <w:rsid w:val="00253A14"/>
    <w:rsid w:val="00253CE1"/>
    <w:rsid w:val="00254408"/>
    <w:rsid w:val="002546D4"/>
    <w:rsid w:val="00254BB5"/>
    <w:rsid w:val="00255021"/>
    <w:rsid w:val="00255EFD"/>
    <w:rsid w:val="00256104"/>
    <w:rsid w:val="0025651E"/>
    <w:rsid w:val="002572E4"/>
    <w:rsid w:val="00257464"/>
    <w:rsid w:val="00257C0D"/>
    <w:rsid w:val="002611EE"/>
    <w:rsid w:val="002614C4"/>
    <w:rsid w:val="0026154D"/>
    <w:rsid w:val="0026221A"/>
    <w:rsid w:val="00262414"/>
    <w:rsid w:val="00263B85"/>
    <w:rsid w:val="00263CD1"/>
    <w:rsid w:val="00264B82"/>
    <w:rsid w:val="00265BF4"/>
    <w:rsid w:val="00266AF5"/>
    <w:rsid w:val="00266BFB"/>
    <w:rsid w:val="00266EA2"/>
    <w:rsid w:val="002674D8"/>
    <w:rsid w:val="00267D8D"/>
    <w:rsid w:val="00267DC9"/>
    <w:rsid w:val="002700E8"/>
    <w:rsid w:val="00270658"/>
    <w:rsid w:val="0027093E"/>
    <w:rsid w:val="00270CB7"/>
    <w:rsid w:val="00270CE2"/>
    <w:rsid w:val="00270DDB"/>
    <w:rsid w:val="00270EEC"/>
    <w:rsid w:val="00271D6E"/>
    <w:rsid w:val="002731C6"/>
    <w:rsid w:val="00273263"/>
    <w:rsid w:val="00273ACF"/>
    <w:rsid w:val="00274166"/>
    <w:rsid w:val="002742B0"/>
    <w:rsid w:val="00274B36"/>
    <w:rsid w:val="0027570F"/>
    <w:rsid w:val="00275E26"/>
    <w:rsid w:val="00276110"/>
    <w:rsid w:val="002767DB"/>
    <w:rsid w:val="00276E5A"/>
    <w:rsid w:val="00280496"/>
    <w:rsid w:val="00280E84"/>
    <w:rsid w:val="00282077"/>
    <w:rsid w:val="00283305"/>
    <w:rsid w:val="00283338"/>
    <w:rsid w:val="00283546"/>
    <w:rsid w:val="002837A5"/>
    <w:rsid w:val="00283A96"/>
    <w:rsid w:val="00283AD8"/>
    <w:rsid w:val="00283B5C"/>
    <w:rsid w:val="00283C65"/>
    <w:rsid w:val="00283D8A"/>
    <w:rsid w:val="00283F34"/>
    <w:rsid w:val="002853AF"/>
    <w:rsid w:val="00285599"/>
    <w:rsid w:val="00286702"/>
    <w:rsid w:val="00286CFE"/>
    <w:rsid w:val="002870C4"/>
    <w:rsid w:val="00287468"/>
    <w:rsid w:val="00287953"/>
    <w:rsid w:val="00291418"/>
    <w:rsid w:val="00291587"/>
    <w:rsid w:val="00291A76"/>
    <w:rsid w:val="00291F9E"/>
    <w:rsid w:val="0029307C"/>
    <w:rsid w:val="00293A3E"/>
    <w:rsid w:val="00293DBB"/>
    <w:rsid w:val="00294A2E"/>
    <w:rsid w:val="002956A2"/>
    <w:rsid w:val="00296FB6"/>
    <w:rsid w:val="002971BE"/>
    <w:rsid w:val="0029798D"/>
    <w:rsid w:val="00297EF6"/>
    <w:rsid w:val="002A0002"/>
    <w:rsid w:val="002A0D43"/>
    <w:rsid w:val="002A1CCF"/>
    <w:rsid w:val="002A1FA2"/>
    <w:rsid w:val="002A24D7"/>
    <w:rsid w:val="002A2757"/>
    <w:rsid w:val="002A2DC5"/>
    <w:rsid w:val="002A37F3"/>
    <w:rsid w:val="002A3800"/>
    <w:rsid w:val="002A478A"/>
    <w:rsid w:val="002A54E0"/>
    <w:rsid w:val="002A55B5"/>
    <w:rsid w:val="002A60CF"/>
    <w:rsid w:val="002A67EB"/>
    <w:rsid w:val="002A7034"/>
    <w:rsid w:val="002A703F"/>
    <w:rsid w:val="002A741C"/>
    <w:rsid w:val="002A76CD"/>
    <w:rsid w:val="002B05F5"/>
    <w:rsid w:val="002B177C"/>
    <w:rsid w:val="002B1A82"/>
    <w:rsid w:val="002B201F"/>
    <w:rsid w:val="002B20BD"/>
    <w:rsid w:val="002B281A"/>
    <w:rsid w:val="002B2B55"/>
    <w:rsid w:val="002B2DD1"/>
    <w:rsid w:val="002B38FB"/>
    <w:rsid w:val="002B3D71"/>
    <w:rsid w:val="002B4558"/>
    <w:rsid w:val="002B4A0B"/>
    <w:rsid w:val="002B57F4"/>
    <w:rsid w:val="002B5E46"/>
    <w:rsid w:val="002B60E6"/>
    <w:rsid w:val="002B6456"/>
    <w:rsid w:val="002B7192"/>
    <w:rsid w:val="002B7784"/>
    <w:rsid w:val="002B7DE7"/>
    <w:rsid w:val="002C0213"/>
    <w:rsid w:val="002C02EF"/>
    <w:rsid w:val="002C07E0"/>
    <w:rsid w:val="002C15DE"/>
    <w:rsid w:val="002C1ACD"/>
    <w:rsid w:val="002C3CAF"/>
    <w:rsid w:val="002C40CE"/>
    <w:rsid w:val="002C473E"/>
    <w:rsid w:val="002C6333"/>
    <w:rsid w:val="002C69B3"/>
    <w:rsid w:val="002C6FFC"/>
    <w:rsid w:val="002D038F"/>
    <w:rsid w:val="002D0554"/>
    <w:rsid w:val="002D0BEA"/>
    <w:rsid w:val="002D0DBE"/>
    <w:rsid w:val="002D1359"/>
    <w:rsid w:val="002D1860"/>
    <w:rsid w:val="002D22AB"/>
    <w:rsid w:val="002D43E9"/>
    <w:rsid w:val="002D46B7"/>
    <w:rsid w:val="002D6267"/>
    <w:rsid w:val="002D6A11"/>
    <w:rsid w:val="002D6E1B"/>
    <w:rsid w:val="002D7D65"/>
    <w:rsid w:val="002E0ABC"/>
    <w:rsid w:val="002E0D50"/>
    <w:rsid w:val="002E0DD6"/>
    <w:rsid w:val="002E31D4"/>
    <w:rsid w:val="002E33AB"/>
    <w:rsid w:val="002E4655"/>
    <w:rsid w:val="002E4BE4"/>
    <w:rsid w:val="002E4BF3"/>
    <w:rsid w:val="002E505F"/>
    <w:rsid w:val="002E59A6"/>
    <w:rsid w:val="002E64D3"/>
    <w:rsid w:val="002E6CB4"/>
    <w:rsid w:val="002E742B"/>
    <w:rsid w:val="002E7C76"/>
    <w:rsid w:val="002F0FCE"/>
    <w:rsid w:val="002F1430"/>
    <w:rsid w:val="002F1A9C"/>
    <w:rsid w:val="002F1ED7"/>
    <w:rsid w:val="002F1FDB"/>
    <w:rsid w:val="002F2738"/>
    <w:rsid w:val="002F286C"/>
    <w:rsid w:val="002F2ED2"/>
    <w:rsid w:val="002F2FD0"/>
    <w:rsid w:val="002F36C4"/>
    <w:rsid w:val="002F3DB6"/>
    <w:rsid w:val="002F46E7"/>
    <w:rsid w:val="002F49B9"/>
    <w:rsid w:val="002F52C3"/>
    <w:rsid w:val="002F539E"/>
    <w:rsid w:val="002F56A3"/>
    <w:rsid w:val="002F575D"/>
    <w:rsid w:val="002F58A6"/>
    <w:rsid w:val="002F5AA1"/>
    <w:rsid w:val="002F5CFD"/>
    <w:rsid w:val="002F6356"/>
    <w:rsid w:val="002F696C"/>
    <w:rsid w:val="002F703F"/>
    <w:rsid w:val="002F7ADF"/>
    <w:rsid w:val="0030037A"/>
    <w:rsid w:val="00300A4F"/>
    <w:rsid w:val="00300BF6"/>
    <w:rsid w:val="00300FDA"/>
    <w:rsid w:val="0030102D"/>
    <w:rsid w:val="00301D10"/>
    <w:rsid w:val="003020B5"/>
    <w:rsid w:val="0030214A"/>
    <w:rsid w:val="00303992"/>
    <w:rsid w:val="00303D9D"/>
    <w:rsid w:val="00303DF0"/>
    <w:rsid w:val="003043C9"/>
    <w:rsid w:val="0030476C"/>
    <w:rsid w:val="003047C2"/>
    <w:rsid w:val="00304A3F"/>
    <w:rsid w:val="0030555D"/>
    <w:rsid w:val="00305EB8"/>
    <w:rsid w:val="00306F15"/>
    <w:rsid w:val="00307199"/>
    <w:rsid w:val="00307476"/>
    <w:rsid w:val="003075D8"/>
    <w:rsid w:val="00307DAF"/>
    <w:rsid w:val="0031085A"/>
    <w:rsid w:val="00310E42"/>
    <w:rsid w:val="00311883"/>
    <w:rsid w:val="00313265"/>
    <w:rsid w:val="00313673"/>
    <w:rsid w:val="003136BC"/>
    <w:rsid w:val="003137F1"/>
    <w:rsid w:val="00313B17"/>
    <w:rsid w:val="0031411D"/>
    <w:rsid w:val="0031459F"/>
    <w:rsid w:val="00314920"/>
    <w:rsid w:val="00315102"/>
    <w:rsid w:val="0031534E"/>
    <w:rsid w:val="0031549C"/>
    <w:rsid w:val="003154DF"/>
    <w:rsid w:val="00315B35"/>
    <w:rsid w:val="00315DF7"/>
    <w:rsid w:val="00316194"/>
    <w:rsid w:val="00316AD0"/>
    <w:rsid w:val="00316D30"/>
    <w:rsid w:val="00316D4E"/>
    <w:rsid w:val="003171C9"/>
    <w:rsid w:val="00317712"/>
    <w:rsid w:val="003216C0"/>
    <w:rsid w:val="00321A1E"/>
    <w:rsid w:val="00321F3B"/>
    <w:rsid w:val="00322041"/>
    <w:rsid w:val="00322106"/>
    <w:rsid w:val="00322151"/>
    <w:rsid w:val="0032227E"/>
    <w:rsid w:val="003222B9"/>
    <w:rsid w:val="00322801"/>
    <w:rsid w:val="00322983"/>
    <w:rsid w:val="00325944"/>
    <w:rsid w:val="00325E86"/>
    <w:rsid w:val="0032603B"/>
    <w:rsid w:val="00326A1F"/>
    <w:rsid w:val="00326EED"/>
    <w:rsid w:val="00327282"/>
    <w:rsid w:val="0033025E"/>
    <w:rsid w:val="0033127A"/>
    <w:rsid w:val="00331502"/>
    <w:rsid w:val="00331BE9"/>
    <w:rsid w:val="00331C03"/>
    <w:rsid w:val="003323B3"/>
    <w:rsid w:val="00332BB0"/>
    <w:rsid w:val="00332F61"/>
    <w:rsid w:val="003333BB"/>
    <w:rsid w:val="00333988"/>
    <w:rsid w:val="00333998"/>
    <w:rsid w:val="00335460"/>
    <w:rsid w:val="00335760"/>
    <w:rsid w:val="00335E47"/>
    <w:rsid w:val="00336410"/>
    <w:rsid w:val="00336552"/>
    <w:rsid w:val="00336B17"/>
    <w:rsid w:val="00336B73"/>
    <w:rsid w:val="0034072C"/>
    <w:rsid w:val="00340F9D"/>
    <w:rsid w:val="00341AC7"/>
    <w:rsid w:val="00342B68"/>
    <w:rsid w:val="00342F40"/>
    <w:rsid w:val="0034344B"/>
    <w:rsid w:val="003434F1"/>
    <w:rsid w:val="00344164"/>
    <w:rsid w:val="00344BC8"/>
    <w:rsid w:val="00344DB2"/>
    <w:rsid w:val="00344EEF"/>
    <w:rsid w:val="00345C65"/>
    <w:rsid w:val="0034657D"/>
    <w:rsid w:val="003466D9"/>
    <w:rsid w:val="00346763"/>
    <w:rsid w:val="00346772"/>
    <w:rsid w:val="003479D4"/>
    <w:rsid w:val="00347F4A"/>
    <w:rsid w:val="003500FA"/>
    <w:rsid w:val="0035087E"/>
    <w:rsid w:val="00350921"/>
    <w:rsid w:val="00350CB6"/>
    <w:rsid w:val="0035198B"/>
    <w:rsid w:val="00352024"/>
    <w:rsid w:val="00352FDF"/>
    <w:rsid w:val="0035330D"/>
    <w:rsid w:val="00354851"/>
    <w:rsid w:val="003555D8"/>
    <w:rsid w:val="00355635"/>
    <w:rsid w:val="00355840"/>
    <w:rsid w:val="00355A74"/>
    <w:rsid w:val="00356F71"/>
    <w:rsid w:val="00357661"/>
    <w:rsid w:val="00357996"/>
    <w:rsid w:val="00360764"/>
    <w:rsid w:val="00360A8F"/>
    <w:rsid w:val="00360BC2"/>
    <w:rsid w:val="00360F1F"/>
    <w:rsid w:val="0036116E"/>
    <w:rsid w:val="0036165E"/>
    <w:rsid w:val="00361952"/>
    <w:rsid w:val="00362250"/>
    <w:rsid w:val="0036363D"/>
    <w:rsid w:val="00363BB9"/>
    <w:rsid w:val="0036413C"/>
    <w:rsid w:val="003644B0"/>
    <w:rsid w:val="0036577D"/>
    <w:rsid w:val="00366384"/>
    <w:rsid w:val="0036671E"/>
    <w:rsid w:val="00366DC6"/>
    <w:rsid w:val="003672A8"/>
    <w:rsid w:val="003676FE"/>
    <w:rsid w:val="003703F9"/>
    <w:rsid w:val="00370A14"/>
    <w:rsid w:val="00371337"/>
    <w:rsid w:val="00372092"/>
    <w:rsid w:val="003726A4"/>
    <w:rsid w:val="00372C40"/>
    <w:rsid w:val="00373352"/>
    <w:rsid w:val="0037340C"/>
    <w:rsid w:val="00373568"/>
    <w:rsid w:val="003739A3"/>
    <w:rsid w:val="00373A9B"/>
    <w:rsid w:val="00374F5E"/>
    <w:rsid w:val="0037559E"/>
    <w:rsid w:val="00375655"/>
    <w:rsid w:val="00376084"/>
    <w:rsid w:val="00376B4F"/>
    <w:rsid w:val="00377771"/>
    <w:rsid w:val="0037790A"/>
    <w:rsid w:val="00377D66"/>
    <w:rsid w:val="003801F1"/>
    <w:rsid w:val="00380A4E"/>
    <w:rsid w:val="00380A58"/>
    <w:rsid w:val="0038126C"/>
    <w:rsid w:val="003814F1"/>
    <w:rsid w:val="00381B8A"/>
    <w:rsid w:val="00381CCF"/>
    <w:rsid w:val="00381DB6"/>
    <w:rsid w:val="00382857"/>
    <w:rsid w:val="00382F81"/>
    <w:rsid w:val="0038361B"/>
    <w:rsid w:val="00383BC1"/>
    <w:rsid w:val="00383BD2"/>
    <w:rsid w:val="00383EDA"/>
    <w:rsid w:val="00385415"/>
    <w:rsid w:val="0038546A"/>
    <w:rsid w:val="003865C5"/>
    <w:rsid w:val="00387803"/>
    <w:rsid w:val="00387A15"/>
    <w:rsid w:val="003900D2"/>
    <w:rsid w:val="003906DF"/>
    <w:rsid w:val="003918BF"/>
    <w:rsid w:val="00391CE5"/>
    <w:rsid w:val="003920CF"/>
    <w:rsid w:val="0039268B"/>
    <w:rsid w:val="00392B8E"/>
    <w:rsid w:val="00392E49"/>
    <w:rsid w:val="00393282"/>
    <w:rsid w:val="00393790"/>
    <w:rsid w:val="00394078"/>
    <w:rsid w:val="0039442F"/>
    <w:rsid w:val="003946C4"/>
    <w:rsid w:val="00394CE7"/>
    <w:rsid w:val="003951F7"/>
    <w:rsid w:val="003957C0"/>
    <w:rsid w:val="00396887"/>
    <w:rsid w:val="00397233"/>
    <w:rsid w:val="003A10B4"/>
    <w:rsid w:val="003A1FDE"/>
    <w:rsid w:val="003A23D9"/>
    <w:rsid w:val="003A298B"/>
    <w:rsid w:val="003A2C60"/>
    <w:rsid w:val="003A3D78"/>
    <w:rsid w:val="003A53EC"/>
    <w:rsid w:val="003A5B82"/>
    <w:rsid w:val="003A5EDC"/>
    <w:rsid w:val="003A5FDE"/>
    <w:rsid w:val="003A75E5"/>
    <w:rsid w:val="003A79EA"/>
    <w:rsid w:val="003A7D62"/>
    <w:rsid w:val="003B0175"/>
    <w:rsid w:val="003B028D"/>
    <w:rsid w:val="003B0512"/>
    <w:rsid w:val="003B09A8"/>
    <w:rsid w:val="003B1FB2"/>
    <w:rsid w:val="003B3028"/>
    <w:rsid w:val="003B3DAC"/>
    <w:rsid w:val="003B3FA3"/>
    <w:rsid w:val="003B523C"/>
    <w:rsid w:val="003B642D"/>
    <w:rsid w:val="003B667E"/>
    <w:rsid w:val="003B6B55"/>
    <w:rsid w:val="003B70B8"/>
    <w:rsid w:val="003B7871"/>
    <w:rsid w:val="003B7C1B"/>
    <w:rsid w:val="003C0059"/>
    <w:rsid w:val="003C03CD"/>
    <w:rsid w:val="003C0839"/>
    <w:rsid w:val="003C0E3F"/>
    <w:rsid w:val="003C112C"/>
    <w:rsid w:val="003C1489"/>
    <w:rsid w:val="003C231E"/>
    <w:rsid w:val="003C24F5"/>
    <w:rsid w:val="003C250C"/>
    <w:rsid w:val="003C2E96"/>
    <w:rsid w:val="003C396C"/>
    <w:rsid w:val="003C4797"/>
    <w:rsid w:val="003C4A98"/>
    <w:rsid w:val="003C4C3D"/>
    <w:rsid w:val="003C50AA"/>
    <w:rsid w:val="003C61AC"/>
    <w:rsid w:val="003C62F3"/>
    <w:rsid w:val="003C64F2"/>
    <w:rsid w:val="003C6890"/>
    <w:rsid w:val="003C6A5E"/>
    <w:rsid w:val="003C6A7B"/>
    <w:rsid w:val="003C6B23"/>
    <w:rsid w:val="003C77B3"/>
    <w:rsid w:val="003C7920"/>
    <w:rsid w:val="003C7A0C"/>
    <w:rsid w:val="003C7C6A"/>
    <w:rsid w:val="003D09DA"/>
    <w:rsid w:val="003D0F44"/>
    <w:rsid w:val="003D10E2"/>
    <w:rsid w:val="003D13F3"/>
    <w:rsid w:val="003D1500"/>
    <w:rsid w:val="003D18A1"/>
    <w:rsid w:val="003D23D5"/>
    <w:rsid w:val="003D245D"/>
    <w:rsid w:val="003D26ED"/>
    <w:rsid w:val="003D2957"/>
    <w:rsid w:val="003D29E8"/>
    <w:rsid w:val="003D2A40"/>
    <w:rsid w:val="003D2CF9"/>
    <w:rsid w:val="003D2D06"/>
    <w:rsid w:val="003D3337"/>
    <w:rsid w:val="003D4366"/>
    <w:rsid w:val="003D616F"/>
    <w:rsid w:val="003D6309"/>
    <w:rsid w:val="003D6925"/>
    <w:rsid w:val="003E0EF8"/>
    <w:rsid w:val="003E0FD8"/>
    <w:rsid w:val="003E10B3"/>
    <w:rsid w:val="003E1312"/>
    <w:rsid w:val="003E14BE"/>
    <w:rsid w:val="003E1A63"/>
    <w:rsid w:val="003E241E"/>
    <w:rsid w:val="003E2920"/>
    <w:rsid w:val="003E2E6A"/>
    <w:rsid w:val="003E3436"/>
    <w:rsid w:val="003E3E69"/>
    <w:rsid w:val="003E4329"/>
    <w:rsid w:val="003E4732"/>
    <w:rsid w:val="003E4EE6"/>
    <w:rsid w:val="003E5A34"/>
    <w:rsid w:val="003E5E2C"/>
    <w:rsid w:val="003E6389"/>
    <w:rsid w:val="003E6778"/>
    <w:rsid w:val="003E7483"/>
    <w:rsid w:val="003E787C"/>
    <w:rsid w:val="003E7D59"/>
    <w:rsid w:val="003F0078"/>
    <w:rsid w:val="003F0D9E"/>
    <w:rsid w:val="003F17DB"/>
    <w:rsid w:val="003F1B6C"/>
    <w:rsid w:val="003F1E50"/>
    <w:rsid w:val="003F2544"/>
    <w:rsid w:val="003F25D7"/>
    <w:rsid w:val="003F26E4"/>
    <w:rsid w:val="003F2B66"/>
    <w:rsid w:val="003F2D2E"/>
    <w:rsid w:val="003F379B"/>
    <w:rsid w:val="003F3802"/>
    <w:rsid w:val="003F46FC"/>
    <w:rsid w:val="003F4B78"/>
    <w:rsid w:val="003F4BCB"/>
    <w:rsid w:val="003F4BE0"/>
    <w:rsid w:val="003F6A31"/>
    <w:rsid w:val="003F7C1E"/>
    <w:rsid w:val="003F7CD0"/>
    <w:rsid w:val="00400121"/>
    <w:rsid w:val="004007F8"/>
    <w:rsid w:val="00401067"/>
    <w:rsid w:val="004010AB"/>
    <w:rsid w:val="00401780"/>
    <w:rsid w:val="00401FCE"/>
    <w:rsid w:val="0040211A"/>
    <w:rsid w:val="0040439B"/>
    <w:rsid w:val="00404C88"/>
    <w:rsid w:val="0040550F"/>
    <w:rsid w:val="004056B3"/>
    <w:rsid w:val="0040606C"/>
    <w:rsid w:val="00406601"/>
    <w:rsid w:val="00406826"/>
    <w:rsid w:val="004073AE"/>
    <w:rsid w:val="00407F84"/>
    <w:rsid w:val="00407FCC"/>
    <w:rsid w:val="00410553"/>
    <w:rsid w:val="00410686"/>
    <w:rsid w:val="00410F31"/>
    <w:rsid w:val="004114A0"/>
    <w:rsid w:val="0041177F"/>
    <w:rsid w:val="00411787"/>
    <w:rsid w:val="004119F2"/>
    <w:rsid w:val="0041269A"/>
    <w:rsid w:val="0041299E"/>
    <w:rsid w:val="004139B7"/>
    <w:rsid w:val="00414706"/>
    <w:rsid w:val="00415BB9"/>
    <w:rsid w:val="00416386"/>
    <w:rsid w:val="00416697"/>
    <w:rsid w:val="0041686B"/>
    <w:rsid w:val="00417D97"/>
    <w:rsid w:val="00417DD7"/>
    <w:rsid w:val="00417E18"/>
    <w:rsid w:val="00420287"/>
    <w:rsid w:val="00420654"/>
    <w:rsid w:val="00420FD4"/>
    <w:rsid w:val="0042256E"/>
    <w:rsid w:val="00422725"/>
    <w:rsid w:val="00422A15"/>
    <w:rsid w:val="004230A0"/>
    <w:rsid w:val="00423586"/>
    <w:rsid w:val="00423730"/>
    <w:rsid w:val="0042384E"/>
    <w:rsid w:val="00424728"/>
    <w:rsid w:val="004248E2"/>
    <w:rsid w:val="00424A73"/>
    <w:rsid w:val="00424D6A"/>
    <w:rsid w:val="00424FC6"/>
    <w:rsid w:val="0042520C"/>
    <w:rsid w:val="0042576C"/>
    <w:rsid w:val="0042735D"/>
    <w:rsid w:val="00427955"/>
    <w:rsid w:val="00427B39"/>
    <w:rsid w:val="004309C0"/>
    <w:rsid w:val="004309F5"/>
    <w:rsid w:val="00430BEC"/>
    <w:rsid w:val="00431405"/>
    <w:rsid w:val="00432710"/>
    <w:rsid w:val="00432D8B"/>
    <w:rsid w:val="00433694"/>
    <w:rsid w:val="00433A5D"/>
    <w:rsid w:val="00433DA6"/>
    <w:rsid w:val="00433DD9"/>
    <w:rsid w:val="00433ED2"/>
    <w:rsid w:val="00434C4D"/>
    <w:rsid w:val="00434EE3"/>
    <w:rsid w:val="0043693D"/>
    <w:rsid w:val="004376D3"/>
    <w:rsid w:val="00437898"/>
    <w:rsid w:val="00440371"/>
    <w:rsid w:val="00440749"/>
    <w:rsid w:val="0044178B"/>
    <w:rsid w:val="0044199F"/>
    <w:rsid w:val="00441CA6"/>
    <w:rsid w:val="004424BC"/>
    <w:rsid w:val="00442503"/>
    <w:rsid w:val="00442D5C"/>
    <w:rsid w:val="00442EA0"/>
    <w:rsid w:val="00443790"/>
    <w:rsid w:val="004439F9"/>
    <w:rsid w:val="00443C84"/>
    <w:rsid w:val="00443E28"/>
    <w:rsid w:val="004445BD"/>
    <w:rsid w:val="00444C3E"/>
    <w:rsid w:val="00444D9D"/>
    <w:rsid w:val="00445285"/>
    <w:rsid w:val="00445B59"/>
    <w:rsid w:val="004460E0"/>
    <w:rsid w:val="00446A57"/>
    <w:rsid w:val="00446D1E"/>
    <w:rsid w:val="00447D5D"/>
    <w:rsid w:val="00450A96"/>
    <w:rsid w:val="00450C79"/>
    <w:rsid w:val="00450D72"/>
    <w:rsid w:val="0045100D"/>
    <w:rsid w:val="004538E0"/>
    <w:rsid w:val="00454E5B"/>
    <w:rsid w:val="0045530B"/>
    <w:rsid w:val="00456148"/>
    <w:rsid w:val="00456318"/>
    <w:rsid w:val="0045664B"/>
    <w:rsid w:val="004566F6"/>
    <w:rsid w:val="00456D88"/>
    <w:rsid w:val="004573B8"/>
    <w:rsid w:val="00457CF6"/>
    <w:rsid w:val="00457D06"/>
    <w:rsid w:val="00460534"/>
    <w:rsid w:val="00460A1A"/>
    <w:rsid w:val="00460C87"/>
    <w:rsid w:val="004617E9"/>
    <w:rsid w:val="0046183B"/>
    <w:rsid w:val="00461DB9"/>
    <w:rsid w:val="004622AB"/>
    <w:rsid w:val="00462649"/>
    <w:rsid w:val="004629E9"/>
    <w:rsid w:val="00463464"/>
    <w:rsid w:val="00463AD5"/>
    <w:rsid w:val="00464809"/>
    <w:rsid w:val="004655DC"/>
    <w:rsid w:val="00465AEA"/>
    <w:rsid w:val="00465D70"/>
    <w:rsid w:val="0046669F"/>
    <w:rsid w:val="004667AA"/>
    <w:rsid w:val="00466C1E"/>
    <w:rsid w:val="00466D55"/>
    <w:rsid w:val="00466DAE"/>
    <w:rsid w:val="00466FF5"/>
    <w:rsid w:val="00467612"/>
    <w:rsid w:val="004676FC"/>
    <w:rsid w:val="00467AD3"/>
    <w:rsid w:val="004700D8"/>
    <w:rsid w:val="00470153"/>
    <w:rsid w:val="004701AD"/>
    <w:rsid w:val="0047030B"/>
    <w:rsid w:val="00470399"/>
    <w:rsid w:val="00471800"/>
    <w:rsid w:val="00472D36"/>
    <w:rsid w:val="00473054"/>
    <w:rsid w:val="00473C10"/>
    <w:rsid w:val="00473D6F"/>
    <w:rsid w:val="00474D95"/>
    <w:rsid w:val="00475836"/>
    <w:rsid w:val="00475C8A"/>
    <w:rsid w:val="004763AB"/>
    <w:rsid w:val="00476946"/>
    <w:rsid w:val="00477E3A"/>
    <w:rsid w:val="00480DE9"/>
    <w:rsid w:val="004812B8"/>
    <w:rsid w:val="00481619"/>
    <w:rsid w:val="00481E79"/>
    <w:rsid w:val="00482194"/>
    <w:rsid w:val="004823DD"/>
    <w:rsid w:val="004824C2"/>
    <w:rsid w:val="004829C5"/>
    <w:rsid w:val="00482ED3"/>
    <w:rsid w:val="0048387A"/>
    <w:rsid w:val="00485B21"/>
    <w:rsid w:val="00486124"/>
    <w:rsid w:val="00486A33"/>
    <w:rsid w:val="00487713"/>
    <w:rsid w:val="004908F3"/>
    <w:rsid w:val="00490F90"/>
    <w:rsid w:val="00492BD7"/>
    <w:rsid w:val="00493C6F"/>
    <w:rsid w:val="004948AF"/>
    <w:rsid w:val="0049492C"/>
    <w:rsid w:val="0049569E"/>
    <w:rsid w:val="004959BD"/>
    <w:rsid w:val="00496DA5"/>
    <w:rsid w:val="00497414"/>
    <w:rsid w:val="00497B3C"/>
    <w:rsid w:val="004A0122"/>
    <w:rsid w:val="004A18B0"/>
    <w:rsid w:val="004A1C6B"/>
    <w:rsid w:val="004A1D31"/>
    <w:rsid w:val="004A1E54"/>
    <w:rsid w:val="004A2AA8"/>
    <w:rsid w:val="004A2C37"/>
    <w:rsid w:val="004A2E0A"/>
    <w:rsid w:val="004A2F05"/>
    <w:rsid w:val="004A3A75"/>
    <w:rsid w:val="004A438A"/>
    <w:rsid w:val="004A4CEA"/>
    <w:rsid w:val="004A4D8E"/>
    <w:rsid w:val="004A4F04"/>
    <w:rsid w:val="004A64E9"/>
    <w:rsid w:val="004A6539"/>
    <w:rsid w:val="004A6B3A"/>
    <w:rsid w:val="004A6F83"/>
    <w:rsid w:val="004A7AE9"/>
    <w:rsid w:val="004A7B1C"/>
    <w:rsid w:val="004B05F9"/>
    <w:rsid w:val="004B0605"/>
    <w:rsid w:val="004B0AEF"/>
    <w:rsid w:val="004B0B22"/>
    <w:rsid w:val="004B1834"/>
    <w:rsid w:val="004B1B04"/>
    <w:rsid w:val="004B1B4D"/>
    <w:rsid w:val="004B1F8E"/>
    <w:rsid w:val="004B215D"/>
    <w:rsid w:val="004B21E9"/>
    <w:rsid w:val="004B22DB"/>
    <w:rsid w:val="004B23B6"/>
    <w:rsid w:val="004B25E9"/>
    <w:rsid w:val="004B314F"/>
    <w:rsid w:val="004B351B"/>
    <w:rsid w:val="004B3691"/>
    <w:rsid w:val="004B38A0"/>
    <w:rsid w:val="004B3A02"/>
    <w:rsid w:val="004B3D9A"/>
    <w:rsid w:val="004B3E0A"/>
    <w:rsid w:val="004B437B"/>
    <w:rsid w:val="004B4964"/>
    <w:rsid w:val="004B616F"/>
    <w:rsid w:val="004B63FE"/>
    <w:rsid w:val="004B6DF7"/>
    <w:rsid w:val="004B73ED"/>
    <w:rsid w:val="004C0DDD"/>
    <w:rsid w:val="004C19F1"/>
    <w:rsid w:val="004C1BBA"/>
    <w:rsid w:val="004C2909"/>
    <w:rsid w:val="004C2D66"/>
    <w:rsid w:val="004C3079"/>
    <w:rsid w:val="004C30E6"/>
    <w:rsid w:val="004C5055"/>
    <w:rsid w:val="004C5373"/>
    <w:rsid w:val="004C56E8"/>
    <w:rsid w:val="004C589A"/>
    <w:rsid w:val="004C5B4A"/>
    <w:rsid w:val="004C5B8F"/>
    <w:rsid w:val="004C5C55"/>
    <w:rsid w:val="004C6008"/>
    <w:rsid w:val="004C6695"/>
    <w:rsid w:val="004C70CC"/>
    <w:rsid w:val="004C718D"/>
    <w:rsid w:val="004C741C"/>
    <w:rsid w:val="004D0118"/>
    <w:rsid w:val="004D022D"/>
    <w:rsid w:val="004D0528"/>
    <w:rsid w:val="004D083C"/>
    <w:rsid w:val="004D0F40"/>
    <w:rsid w:val="004D1044"/>
    <w:rsid w:val="004D1FBB"/>
    <w:rsid w:val="004D218A"/>
    <w:rsid w:val="004D2D8A"/>
    <w:rsid w:val="004D2E24"/>
    <w:rsid w:val="004D2E42"/>
    <w:rsid w:val="004D323F"/>
    <w:rsid w:val="004D3484"/>
    <w:rsid w:val="004D3BC2"/>
    <w:rsid w:val="004D4867"/>
    <w:rsid w:val="004D6FE9"/>
    <w:rsid w:val="004D724F"/>
    <w:rsid w:val="004D7661"/>
    <w:rsid w:val="004D7A2A"/>
    <w:rsid w:val="004D7AAB"/>
    <w:rsid w:val="004D7E73"/>
    <w:rsid w:val="004E0477"/>
    <w:rsid w:val="004E05B9"/>
    <w:rsid w:val="004E0E4C"/>
    <w:rsid w:val="004E0EAE"/>
    <w:rsid w:val="004E0ED2"/>
    <w:rsid w:val="004E126E"/>
    <w:rsid w:val="004E2D7C"/>
    <w:rsid w:val="004E3018"/>
    <w:rsid w:val="004E31D9"/>
    <w:rsid w:val="004E35DF"/>
    <w:rsid w:val="004E3EFD"/>
    <w:rsid w:val="004E57F2"/>
    <w:rsid w:val="004E5F6D"/>
    <w:rsid w:val="004E6795"/>
    <w:rsid w:val="004E6EE5"/>
    <w:rsid w:val="004E7061"/>
    <w:rsid w:val="004E709A"/>
    <w:rsid w:val="004E72B6"/>
    <w:rsid w:val="004E793E"/>
    <w:rsid w:val="004F0114"/>
    <w:rsid w:val="004F02D2"/>
    <w:rsid w:val="004F0E86"/>
    <w:rsid w:val="004F1A58"/>
    <w:rsid w:val="004F1F64"/>
    <w:rsid w:val="004F2148"/>
    <w:rsid w:val="004F3741"/>
    <w:rsid w:val="004F38BB"/>
    <w:rsid w:val="004F512C"/>
    <w:rsid w:val="004F63D6"/>
    <w:rsid w:val="004F6BE5"/>
    <w:rsid w:val="004F7321"/>
    <w:rsid w:val="004F770B"/>
    <w:rsid w:val="00500129"/>
    <w:rsid w:val="00500CB1"/>
    <w:rsid w:val="00500ECD"/>
    <w:rsid w:val="00501B30"/>
    <w:rsid w:val="005022A3"/>
    <w:rsid w:val="005028FE"/>
    <w:rsid w:val="00503774"/>
    <w:rsid w:val="00503F0A"/>
    <w:rsid w:val="005041AE"/>
    <w:rsid w:val="0050496D"/>
    <w:rsid w:val="00505191"/>
    <w:rsid w:val="00505AC6"/>
    <w:rsid w:val="00505E99"/>
    <w:rsid w:val="005062B5"/>
    <w:rsid w:val="005065EE"/>
    <w:rsid w:val="00507216"/>
    <w:rsid w:val="005075B2"/>
    <w:rsid w:val="005079D0"/>
    <w:rsid w:val="00507C66"/>
    <w:rsid w:val="005102D7"/>
    <w:rsid w:val="0051067F"/>
    <w:rsid w:val="005109E2"/>
    <w:rsid w:val="00511FD6"/>
    <w:rsid w:val="005122D9"/>
    <w:rsid w:val="00513247"/>
    <w:rsid w:val="00513C54"/>
    <w:rsid w:val="005142F6"/>
    <w:rsid w:val="00514BD9"/>
    <w:rsid w:val="00515267"/>
    <w:rsid w:val="00515359"/>
    <w:rsid w:val="00516089"/>
    <w:rsid w:val="0051670A"/>
    <w:rsid w:val="00516B06"/>
    <w:rsid w:val="0051769E"/>
    <w:rsid w:val="00517B7D"/>
    <w:rsid w:val="00517BD0"/>
    <w:rsid w:val="005201AF"/>
    <w:rsid w:val="00521075"/>
    <w:rsid w:val="005215C8"/>
    <w:rsid w:val="00522441"/>
    <w:rsid w:val="005224C0"/>
    <w:rsid w:val="005228F7"/>
    <w:rsid w:val="005230E8"/>
    <w:rsid w:val="00523AFF"/>
    <w:rsid w:val="00523E09"/>
    <w:rsid w:val="00524552"/>
    <w:rsid w:val="005248BA"/>
    <w:rsid w:val="00524AB2"/>
    <w:rsid w:val="005250D9"/>
    <w:rsid w:val="005252DF"/>
    <w:rsid w:val="005253FF"/>
    <w:rsid w:val="00526021"/>
    <w:rsid w:val="005264A8"/>
    <w:rsid w:val="00526737"/>
    <w:rsid w:val="005268FB"/>
    <w:rsid w:val="005275BC"/>
    <w:rsid w:val="0053018A"/>
    <w:rsid w:val="0053081E"/>
    <w:rsid w:val="00530AB4"/>
    <w:rsid w:val="005314A8"/>
    <w:rsid w:val="00531515"/>
    <w:rsid w:val="00533BB6"/>
    <w:rsid w:val="00533DFB"/>
    <w:rsid w:val="00534913"/>
    <w:rsid w:val="005349C4"/>
    <w:rsid w:val="005357F8"/>
    <w:rsid w:val="00535906"/>
    <w:rsid w:val="0053623E"/>
    <w:rsid w:val="00536BE4"/>
    <w:rsid w:val="005373C6"/>
    <w:rsid w:val="0053741D"/>
    <w:rsid w:val="00540355"/>
    <w:rsid w:val="005403BE"/>
    <w:rsid w:val="005404D6"/>
    <w:rsid w:val="00540890"/>
    <w:rsid w:val="00542F26"/>
    <w:rsid w:val="0054374E"/>
    <w:rsid w:val="005441BB"/>
    <w:rsid w:val="005446C8"/>
    <w:rsid w:val="005451FF"/>
    <w:rsid w:val="00547564"/>
    <w:rsid w:val="00550F29"/>
    <w:rsid w:val="0055109A"/>
    <w:rsid w:val="00552155"/>
    <w:rsid w:val="00552211"/>
    <w:rsid w:val="0055227B"/>
    <w:rsid w:val="0055227D"/>
    <w:rsid w:val="00552BE1"/>
    <w:rsid w:val="00552FD1"/>
    <w:rsid w:val="005533A9"/>
    <w:rsid w:val="0055472E"/>
    <w:rsid w:val="00554DC7"/>
    <w:rsid w:val="005553E5"/>
    <w:rsid w:val="00555E0B"/>
    <w:rsid w:val="0055600D"/>
    <w:rsid w:val="0055666B"/>
    <w:rsid w:val="00556F0A"/>
    <w:rsid w:val="005576FE"/>
    <w:rsid w:val="005601E5"/>
    <w:rsid w:val="00560422"/>
    <w:rsid w:val="00560864"/>
    <w:rsid w:val="00560D31"/>
    <w:rsid w:val="005612C1"/>
    <w:rsid w:val="00561604"/>
    <w:rsid w:val="00562013"/>
    <w:rsid w:val="005621FD"/>
    <w:rsid w:val="00562683"/>
    <w:rsid w:val="00563778"/>
    <w:rsid w:val="00563ACC"/>
    <w:rsid w:val="00563CF8"/>
    <w:rsid w:val="005640BE"/>
    <w:rsid w:val="0056422C"/>
    <w:rsid w:val="005644FB"/>
    <w:rsid w:val="00564E65"/>
    <w:rsid w:val="00564F0A"/>
    <w:rsid w:val="005652F7"/>
    <w:rsid w:val="00565B2F"/>
    <w:rsid w:val="005665E7"/>
    <w:rsid w:val="005673FA"/>
    <w:rsid w:val="005679E3"/>
    <w:rsid w:val="00567D83"/>
    <w:rsid w:val="00567D8C"/>
    <w:rsid w:val="00570413"/>
    <w:rsid w:val="00570571"/>
    <w:rsid w:val="0057100D"/>
    <w:rsid w:val="0057147F"/>
    <w:rsid w:val="005717EC"/>
    <w:rsid w:val="00571B64"/>
    <w:rsid w:val="00571C54"/>
    <w:rsid w:val="00571E69"/>
    <w:rsid w:val="005733D9"/>
    <w:rsid w:val="00573E05"/>
    <w:rsid w:val="00574C23"/>
    <w:rsid w:val="00574E3A"/>
    <w:rsid w:val="00575760"/>
    <w:rsid w:val="005758F0"/>
    <w:rsid w:val="00576F87"/>
    <w:rsid w:val="00577B8B"/>
    <w:rsid w:val="00577F47"/>
    <w:rsid w:val="005804A2"/>
    <w:rsid w:val="00580865"/>
    <w:rsid w:val="005809C5"/>
    <w:rsid w:val="00580C31"/>
    <w:rsid w:val="005813A5"/>
    <w:rsid w:val="00581637"/>
    <w:rsid w:val="00581CF9"/>
    <w:rsid w:val="0058294E"/>
    <w:rsid w:val="00582FC5"/>
    <w:rsid w:val="00583277"/>
    <w:rsid w:val="00585A8B"/>
    <w:rsid w:val="00586B2B"/>
    <w:rsid w:val="00586F16"/>
    <w:rsid w:val="005871A6"/>
    <w:rsid w:val="00587566"/>
    <w:rsid w:val="00587799"/>
    <w:rsid w:val="005877D2"/>
    <w:rsid w:val="00587B04"/>
    <w:rsid w:val="005901BB"/>
    <w:rsid w:val="00591BAB"/>
    <w:rsid w:val="00593393"/>
    <w:rsid w:val="00593BA2"/>
    <w:rsid w:val="0059415D"/>
    <w:rsid w:val="00594839"/>
    <w:rsid w:val="00594D0A"/>
    <w:rsid w:val="00596B0F"/>
    <w:rsid w:val="00596ECB"/>
    <w:rsid w:val="005971E1"/>
    <w:rsid w:val="005978BD"/>
    <w:rsid w:val="005A0398"/>
    <w:rsid w:val="005A0CFA"/>
    <w:rsid w:val="005A10B8"/>
    <w:rsid w:val="005A18A0"/>
    <w:rsid w:val="005A2516"/>
    <w:rsid w:val="005A2D9D"/>
    <w:rsid w:val="005A2EA7"/>
    <w:rsid w:val="005A359A"/>
    <w:rsid w:val="005A35A2"/>
    <w:rsid w:val="005A4D8E"/>
    <w:rsid w:val="005A5149"/>
    <w:rsid w:val="005A61D9"/>
    <w:rsid w:val="005A6381"/>
    <w:rsid w:val="005A664E"/>
    <w:rsid w:val="005A6E4B"/>
    <w:rsid w:val="005B05F0"/>
    <w:rsid w:val="005B06B6"/>
    <w:rsid w:val="005B0BE5"/>
    <w:rsid w:val="005B0E3B"/>
    <w:rsid w:val="005B1A6A"/>
    <w:rsid w:val="005B21BA"/>
    <w:rsid w:val="005B234F"/>
    <w:rsid w:val="005B27A2"/>
    <w:rsid w:val="005B32E8"/>
    <w:rsid w:val="005B39AF"/>
    <w:rsid w:val="005B4096"/>
    <w:rsid w:val="005B4175"/>
    <w:rsid w:val="005B4453"/>
    <w:rsid w:val="005B44E9"/>
    <w:rsid w:val="005B643F"/>
    <w:rsid w:val="005C0EE1"/>
    <w:rsid w:val="005C14B7"/>
    <w:rsid w:val="005C16E9"/>
    <w:rsid w:val="005C1BBF"/>
    <w:rsid w:val="005C2993"/>
    <w:rsid w:val="005C3420"/>
    <w:rsid w:val="005C42D7"/>
    <w:rsid w:val="005C5499"/>
    <w:rsid w:val="005C5660"/>
    <w:rsid w:val="005C571E"/>
    <w:rsid w:val="005C623C"/>
    <w:rsid w:val="005C64BB"/>
    <w:rsid w:val="005C6986"/>
    <w:rsid w:val="005C6987"/>
    <w:rsid w:val="005C7174"/>
    <w:rsid w:val="005C73FF"/>
    <w:rsid w:val="005C7B65"/>
    <w:rsid w:val="005C7F33"/>
    <w:rsid w:val="005C7F80"/>
    <w:rsid w:val="005D00C7"/>
    <w:rsid w:val="005D02EF"/>
    <w:rsid w:val="005D0AE0"/>
    <w:rsid w:val="005D0C33"/>
    <w:rsid w:val="005D129A"/>
    <w:rsid w:val="005D1388"/>
    <w:rsid w:val="005D1838"/>
    <w:rsid w:val="005D224D"/>
    <w:rsid w:val="005D25EF"/>
    <w:rsid w:val="005D3017"/>
    <w:rsid w:val="005D4164"/>
    <w:rsid w:val="005D42E4"/>
    <w:rsid w:val="005D4A22"/>
    <w:rsid w:val="005D4B0F"/>
    <w:rsid w:val="005D4C57"/>
    <w:rsid w:val="005D6211"/>
    <w:rsid w:val="005D69BD"/>
    <w:rsid w:val="005D6D55"/>
    <w:rsid w:val="005D733F"/>
    <w:rsid w:val="005D75F9"/>
    <w:rsid w:val="005D7F9E"/>
    <w:rsid w:val="005E0192"/>
    <w:rsid w:val="005E1365"/>
    <w:rsid w:val="005E1C62"/>
    <w:rsid w:val="005E2238"/>
    <w:rsid w:val="005E2CA9"/>
    <w:rsid w:val="005E37A5"/>
    <w:rsid w:val="005E3BB8"/>
    <w:rsid w:val="005E4CF1"/>
    <w:rsid w:val="005E52C7"/>
    <w:rsid w:val="005E5A50"/>
    <w:rsid w:val="005E5D09"/>
    <w:rsid w:val="005E7725"/>
    <w:rsid w:val="005E7A7D"/>
    <w:rsid w:val="005F0009"/>
    <w:rsid w:val="005F00A0"/>
    <w:rsid w:val="005F00C9"/>
    <w:rsid w:val="005F07F1"/>
    <w:rsid w:val="005F0C7B"/>
    <w:rsid w:val="005F0E25"/>
    <w:rsid w:val="005F1494"/>
    <w:rsid w:val="005F1EE2"/>
    <w:rsid w:val="005F20D4"/>
    <w:rsid w:val="005F2132"/>
    <w:rsid w:val="005F2A5C"/>
    <w:rsid w:val="005F2AE5"/>
    <w:rsid w:val="005F2C90"/>
    <w:rsid w:val="005F2DFB"/>
    <w:rsid w:val="005F304E"/>
    <w:rsid w:val="005F3FB4"/>
    <w:rsid w:val="005F488F"/>
    <w:rsid w:val="005F48DE"/>
    <w:rsid w:val="005F4CFB"/>
    <w:rsid w:val="005F50D9"/>
    <w:rsid w:val="005F5120"/>
    <w:rsid w:val="005F515F"/>
    <w:rsid w:val="005F5D4C"/>
    <w:rsid w:val="005F6679"/>
    <w:rsid w:val="005F6A78"/>
    <w:rsid w:val="005F7925"/>
    <w:rsid w:val="00600185"/>
    <w:rsid w:val="00600D1A"/>
    <w:rsid w:val="006014C8"/>
    <w:rsid w:val="00601A20"/>
    <w:rsid w:val="00601FC5"/>
    <w:rsid w:val="0060206E"/>
    <w:rsid w:val="006029D1"/>
    <w:rsid w:val="00603514"/>
    <w:rsid w:val="00603D3D"/>
    <w:rsid w:val="006056AF"/>
    <w:rsid w:val="006061BB"/>
    <w:rsid w:val="0060763B"/>
    <w:rsid w:val="006079B4"/>
    <w:rsid w:val="00610553"/>
    <w:rsid w:val="006109A2"/>
    <w:rsid w:val="006134E2"/>
    <w:rsid w:val="00613511"/>
    <w:rsid w:val="00613B53"/>
    <w:rsid w:val="00613F3F"/>
    <w:rsid w:val="0061404B"/>
    <w:rsid w:val="00614183"/>
    <w:rsid w:val="00614228"/>
    <w:rsid w:val="00614774"/>
    <w:rsid w:val="00614D2C"/>
    <w:rsid w:val="00614DB8"/>
    <w:rsid w:val="006152F6"/>
    <w:rsid w:val="00615533"/>
    <w:rsid w:val="006157C9"/>
    <w:rsid w:val="00615BF2"/>
    <w:rsid w:val="006168B9"/>
    <w:rsid w:val="00616CF6"/>
    <w:rsid w:val="00616CF7"/>
    <w:rsid w:val="006171C9"/>
    <w:rsid w:val="0061756A"/>
    <w:rsid w:val="00617BBF"/>
    <w:rsid w:val="006203DC"/>
    <w:rsid w:val="0062104D"/>
    <w:rsid w:val="0062196A"/>
    <w:rsid w:val="00621B74"/>
    <w:rsid w:val="006225B1"/>
    <w:rsid w:val="00622690"/>
    <w:rsid w:val="006228A0"/>
    <w:rsid w:val="00622C24"/>
    <w:rsid w:val="00623374"/>
    <w:rsid w:val="006233C1"/>
    <w:rsid w:val="006233D7"/>
    <w:rsid w:val="006240EE"/>
    <w:rsid w:val="0062453D"/>
    <w:rsid w:val="00625269"/>
    <w:rsid w:val="00625592"/>
    <w:rsid w:val="0062651A"/>
    <w:rsid w:val="0062659E"/>
    <w:rsid w:val="00626672"/>
    <w:rsid w:val="006267DB"/>
    <w:rsid w:val="00627245"/>
    <w:rsid w:val="006279E5"/>
    <w:rsid w:val="00627C86"/>
    <w:rsid w:val="0063090E"/>
    <w:rsid w:val="00630C4B"/>
    <w:rsid w:val="006310EC"/>
    <w:rsid w:val="006336B4"/>
    <w:rsid w:val="006356FC"/>
    <w:rsid w:val="00635A7B"/>
    <w:rsid w:val="00636393"/>
    <w:rsid w:val="00636514"/>
    <w:rsid w:val="00636574"/>
    <w:rsid w:val="00636D1A"/>
    <w:rsid w:val="00636D99"/>
    <w:rsid w:val="0063760E"/>
    <w:rsid w:val="0063781D"/>
    <w:rsid w:val="006379B3"/>
    <w:rsid w:val="00637EF7"/>
    <w:rsid w:val="00637F9C"/>
    <w:rsid w:val="00640186"/>
    <w:rsid w:val="006403CA"/>
    <w:rsid w:val="006424FD"/>
    <w:rsid w:val="00642A3C"/>
    <w:rsid w:val="00642E8D"/>
    <w:rsid w:val="00643FBA"/>
    <w:rsid w:val="0064489D"/>
    <w:rsid w:val="006448C4"/>
    <w:rsid w:val="00644B31"/>
    <w:rsid w:val="006453DF"/>
    <w:rsid w:val="00646464"/>
    <w:rsid w:val="0064665B"/>
    <w:rsid w:val="00646BEC"/>
    <w:rsid w:val="006474BF"/>
    <w:rsid w:val="00647558"/>
    <w:rsid w:val="006476B6"/>
    <w:rsid w:val="00647E9E"/>
    <w:rsid w:val="00650574"/>
    <w:rsid w:val="0065065E"/>
    <w:rsid w:val="00650DF2"/>
    <w:rsid w:val="00650F03"/>
    <w:rsid w:val="00651583"/>
    <w:rsid w:val="0065165D"/>
    <w:rsid w:val="0065191B"/>
    <w:rsid w:val="00651A91"/>
    <w:rsid w:val="0065211A"/>
    <w:rsid w:val="006533D4"/>
    <w:rsid w:val="006534E5"/>
    <w:rsid w:val="0065363F"/>
    <w:rsid w:val="00653864"/>
    <w:rsid w:val="0065484B"/>
    <w:rsid w:val="006549D5"/>
    <w:rsid w:val="00654D9C"/>
    <w:rsid w:val="00654E26"/>
    <w:rsid w:val="00655676"/>
    <w:rsid w:val="00656303"/>
    <w:rsid w:val="0065647A"/>
    <w:rsid w:val="006567D1"/>
    <w:rsid w:val="00657D9C"/>
    <w:rsid w:val="0066032A"/>
    <w:rsid w:val="00661089"/>
    <w:rsid w:val="00661871"/>
    <w:rsid w:val="00661F2C"/>
    <w:rsid w:val="00663715"/>
    <w:rsid w:val="00663E7D"/>
    <w:rsid w:val="00663E9F"/>
    <w:rsid w:val="00663F31"/>
    <w:rsid w:val="00665431"/>
    <w:rsid w:val="006656F1"/>
    <w:rsid w:val="00665BDF"/>
    <w:rsid w:val="00665C16"/>
    <w:rsid w:val="00666169"/>
    <w:rsid w:val="00666D1B"/>
    <w:rsid w:val="0067120A"/>
    <w:rsid w:val="00671A52"/>
    <w:rsid w:val="00671E71"/>
    <w:rsid w:val="0067315A"/>
    <w:rsid w:val="00673944"/>
    <w:rsid w:val="00673D0E"/>
    <w:rsid w:val="00673FFA"/>
    <w:rsid w:val="006741D4"/>
    <w:rsid w:val="0067491B"/>
    <w:rsid w:val="00674A5C"/>
    <w:rsid w:val="00674D50"/>
    <w:rsid w:val="00675B84"/>
    <w:rsid w:val="00675BB5"/>
    <w:rsid w:val="006762F9"/>
    <w:rsid w:val="006771C6"/>
    <w:rsid w:val="0067773A"/>
    <w:rsid w:val="00677DC9"/>
    <w:rsid w:val="006808BB"/>
    <w:rsid w:val="00680ACA"/>
    <w:rsid w:val="00681048"/>
    <w:rsid w:val="006826FF"/>
    <w:rsid w:val="0068272D"/>
    <w:rsid w:val="00682C8B"/>
    <w:rsid w:val="006831A3"/>
    <w:rsid w:val="00684387"/>
    <w:rsid w:val="006858B0"/>
    <w:rsid w:val="00685B4E"/>
    <w:rsid w:val="006865C2"/>
    <w:rsid w:val="00686888"/>
    <w:rsid w:val="00686C7A"/>
    <w:rsid w:val="00686D13"/>
    <w:rsid w:val="0068710F"/>
    <w:rsid w:val="0068766C"/>
    <w:rsid w:val="00687A52"/>
    <w:rsid w:val="00690D2D"/>
    <w:rsid w:val="00691515"/>
    <w:rsid w:val="0069313E"/>
    <w:rsid w:val="006936B4"/>
    <w:rsid w:val="00693796"/>
    <w:rsid w:val="006943B5"/>
    <w:rsid w:val="00694603"/>
    <w:rsid w:val="00694628"/>
    <w:rsid w:val="00695AA3"/>
    <w:rsid w:val="00695B49"/>
    <w:rsid w:val="00696773"/>
    <w:rsid w:val="00697152"/>
    <w:rsid w:val="00697346"/>
    <w:rsid w:val="006977F5"/>
    <w:rsid w:val="006A05B0"/>
    <w:rsid w:val="006A062A"/>
    <w:rsid w:val="006A1831"/>
    <w:rsid w:val="006A1863"/>
    <w:rsid w:val="006A2F61"/>
    <w:rsid w:val="006A3E3B"/>
    <w:rsid w:val="006A3F7E"/>
    <w:rsid w:val="006A44C0"/>
    <w:rsid w:val="006A4E3C"/>
    <w:rsid w:val="006A6D0A"/>
    <w:rsid w:val="006A6F44"/>
    <w:rsid w:val="006A7DF6"/>
    <w:rsid w:val="006B022B"/>
    <w:rsid w:val="006B02A6"/>
    <w:rsid w:val="006B077F"/>
    <w:rsid w:val="006B1274"/>
    <w:rsid w:val="006B13DC"/>
    <w:rsid w:val="006B1769"/>
    <w:rsid w:val="006B1A68"/>
    <w:rsid w:val="006B242C"/>
    <w:rsid w:val="006B2B36"/>
    <w:rsid w:val="006B3177"/>
    <w:rsid w:val="006B3368"/>
    <w:rsid w:val="006B39B1"/>
    <w:rsid w:val="006B3B34"/>
    <w:rsid w:val="006B3E5F"/>
    <w:rsid w:val="006B40B8"/>
    <w:rsid w:val="006B43AC"/>
    <w:rsid w:val="006B4C04"/>
    <w:rsid w:val="006B5799"/>
    <w:rsid w:val="006B5E05"/>
    <w:rsid w:val="006B5E2B"/>
    <w:rsid w:val="006B6EBA"/>
    <w:rsid w:val="006B7189"/>
    <w:rsid w:val="006B7515"/>
    <w:rsid w:val="006B7AA5"/>
    <w:rsid w:val="006B7B2A"/>
    <w:rsid w:val="006B7B8F"/>
    <w:rsid w:val="006B7FDF"/>
    <w:rsid w:val="006C0C81"/>
    <w:rsid w:val="006C118D"/>
    <w:rsid w:val="006C122C"/>
    <w:rsid w:val="006C13C5"/>
    <w:rsid w:val="006C161A"/>
    <w:rsid w:val="006C27F4"/>
    <w:rsid w:val="006C2841"/>
    <w:rsid w:val="006C31AE"/>
    <w:rsid w:val="006C327F"/>
    <w:rsid w:val="006C3365"/>
    <w:rsid w:val="006C3417"/>
    <w:rsid w:val="006C3821"/>
    <w:rsid w:val="006C3835"/>
    <w:rsid w:val="006C3883"/>
    <w:rsid w:val="006C3B08"/>
    <w:rsid w:val="006C47E9"/>
    <w:rsid w:val="006C4861"/>
    <w:rsid w:val="006C4D39"/>
    <w:rsid w:val="006C5444"/>
    <w:rsid w:val="006C6EB4"/>
    <w:rsid w:val="006C7611"/>
    <w:rsid w:val="006C7AC5"/>
    <w:rsid w:val="006D0095"/>
    <w:rsid w:val="006D06F6"/>
    <w:rsid w:val="006D07FF"/>
    <w:rsid w:val="006D0A93"/>
    <w:rsid w:val="006D0DD3"/>
    <w:rsid w:val="006D2AA4"/>
    <w:rsid w:val="006D36A5"/>
    <w:rsid w:val="006D3CA5"/>
    <w:rsid w:val="006D3E9A"/>
    <w:rsid w:val="006D4045"/>
    <w:rsid w:val="006D5125"/>
    <w:rsid w:val="006D54EC"/>
    <w:rsid w:val="006D597A"/>
    <w:rsid w:val="006D5E1A"/>
    <w:rsid w:val="006D68DD"/>
    <w:rsid w:val="006D7A06"/>
    <w:rsid w:val="006E12F7"/>
    <w:rsid w:val="006E2000"/>
    <w:rsid w:val="006E2317"/>
    <w:rsid w:val="006E26B8"/>
    <w:rsid w:val="006E299E"/>
    <w:rsid w:val="006E2D56"/>
    <w:rsid w:val="006E3B80"/>
    <w:rsid w:val="006E4365"/>
    <w:rsid w:val="006E4435"/>
    <w:rsid w:val="006E45EF"/>
    <w:rsid w:val="006E470F"/>
    <w:rsid w:val="006E58D4"/>
    <w:rsid w:val="006E5FF5"/>
    <w:rsid w:val="006E6288"/>
    <w:rsid w:val="006E6702"/>
    <w:rsid w:val="006E6919"/>
    <w:rsid w:val="006E69ED"/>
    <w:rsid w:val="006E70B4"/>
    <w:rsid w:val="006E742E"/>
    <w:rsid w:val="006E7A83"/>
    <w:rsid w:val="006E7B1A"/>
    <w:rsid w:val="006E7B38"/>
    <w:rsid w:val="006E7C9B"/>
    <w:rsid w:val="006E7EE9"/>
    <w:rsid w:val="006F05BC"/>
    <w:rsid w:val="006F06A1"/>
    <w:rsid w:val="006F0C4A"/>
    <w:rsid w:val="006F0FC5"/>
    <w:rsid w:val="006F3A25"/>
    <w:rsid w:val="006F3A2B"/>
    <w:rsid w:val="006F3C57"/>
    <w:rsid w:val="006F3D99"/>
    <w:rsid w:val="006F40AF"/>
    <w:rsid w:val="006F4394"/>
    <w:rsid w:val="006F4579"/>
    <w:rsid w:val="006F55B2"/>
    <w:rsid w:val="006F5703"/>
    <w:rsid w:val="006F5751"/>
    <w:rsid w:val="006F691A"/>
    <w:rsid w:val="006F6E72"/>
    <w:rsid w:val="006F6F96"/>
    <w:rsid w:val="006F70AB"/>
    <w:rsid w:val="006F7A67"/>
    <w:rsid w:val="00700AF9"/>
    <w:rsid w:val="0070195B"/>
    <w:rsid w:val="00701BE9"/>
    <w:rsid w:val="00701F04"/>
    <w:rsid w:val="00702623"/>
    <w:rsid w:val="007026EE"/>
    <w:rsid w:val="0070273A"/>
    <w:rsid w:val="007033B1"/>
    <w:rsid w:val="007037D7"/>
    <w:rsid w:val="00703990"/>
    <w:rsid w:val="00703B78"/>
    <w:rsid w:val="00703D89"/>
    <w:rsid w:val="00703EA0"/>
    <w:rsid w:val="00704F4B"/>
    <w:rsid w:val="00705273"/>
    <w:rsid w:val="007054BC"/>
    <w:rsid w:val="00705DC5"/>
    <w:rsid w:val="00705FB5"/>
    <w:rsid w:val="00706571"/>
    <w:rsid w:val="00706771"/>
    <w:rsid w:val="00706814"/>
    <w:rsid w:val="00706818"/>
    <w:rsid w:val="0070684E"/>
    <w:rsid w:val="0070757A"/>
    <w:rsid w:val="00707B61"/>
    <w:rsid w:val="00710082"/>
    <w:rsid w:val="0071193F"/>
    <w:rsid w:val="007122A6"/>
    <w:rsid w:val="0071284B"/>
    <w:rsid w:val="00712A2A"/>
    <w:rsid w:val="00713211"/>
    <w:rsid w:val="007132BB"/>
    <w:rsid w:val="007161F2"/>
    <w:rsid w:val="00716598"/>
    <w:rsid w:val="0071678A"/>
    <w:rsid w:val="0071708B"/>
    <w:rsid w:val="0071776D"/>
    <w:rsid w:val="007207C9"/>
    <w:rsid w:val="0072188E"/>
    <w:rsid w:val="007219F2"/>
    <w:rsid w:val="00721A08"/>
    <w:rsid w:val="00721CEA"/>
    <w:rsid w:val="00721DC8"/>
    <w:rsid w:val="007220DC"/>
    <w:rsid w:val="00722A9F"/>
    <w:rsid w:val="0072459E"/>
    <w:rsid w:val="007254FF"/>
    <w:rsid w:val="00725C93"/>
    <w:rsid w:val="00725E91"/>
    <w:rsid w:val="007265BB"/>
    <w:rsid w:val="00727011"/>
    <w:rsid w:val="007276DC"/>
    <w:rsid w:val="0072789E"/>
    <w:rsid w:val="0073073F"/>
    <w:rsid w:val="00730FC2"/>
    <w:rsid w:val="007312B6"/>
    <w:rsid w:val="0073191A"/>
    <w:rsid w:val="00732484"/>
    <w:rsid w:val="00732CC0"/>
    <w:rsid w:val="00733CD4"/>
    <w:rsid w:val="00733DFA"/>
    <w:rsid w:val="00733E90"/>
    <w:rsid w:val="00734C09"/>
    <w:rsid w:val="00735833"/>
    <w:rsid w:val="007359EC"/>
    <w:rsid w:val="00735BDB"/>
    <w:rsid w:val="00735C25"/>
    <w:rsid w:val="00735D50"/>
    <w:rsid w:val="00735DB6"/>
    <w:rsid w:val="0073618A"/>
    <w:rsid w:val="007363CB"/>
    <w:rsid w:val="00736B66"/>
    <w:rsid w:val="007402F7"/>
    <w:rsid w:val="0074030E"/>
    <w:rsid w:val="0074037C"/>
    <w:rsid w:val="00740E25"/>
    <w:rsid w:val="007410DC"/>
    <w:rsid w:val="007411E2"/>
    <w:rsid w:val="007417BF"/>
    <w:rsid w:val="00742144"/>
    <w:rsid w:val="0074307B"/>
    <w:rsid w:val="007430EE"/>
    <w:rsid w:val="0074321C"/>
    <w:rsid w:val="00743AFA"/>
    <w:rsid w:val="00744553"/>
    <w:rsid w:val="0074527A"/>
    <w:rsid w:val="0074577B"/>
    <w:rsid w:val="00745E15"/>
    <w:rsid w:val="00746329"/>
    <w:rsid w:val="00746955"/>
    <w:rsid w:val="007469D6"/>
    <w:rsid w:val="00746BCC"/>
    <w:rsid w:val="007473B0"/>
    <w:rsid w:val="007478D8"/>
    <w:rsid w:val="00751064"/>
    <w:rsid w:val="007521EF"/>
    <w:rsid w:val="007526E2"/>
    <w:rsid w:val="00752B63"/>
    <w:rsid w:val="00752E4F"/>
    <w:rsid w:val="007538DF"/>
    <w:rsid w:val="00753EED"/>
    <w:rsid w:val="00753FA7"/>
    <w:rsid w:val="007556B9"/>
    <w:rsid w:val="007562A9"/>
    <w:rsid w:val="0075669E"/>
    <w:rsid w:val="00757113"/>
    <w:rsid w:val="007571FC"/>
    <w:rsid w:val="00757560"/>
    <w:rsid w:val="007577D5"/>
    <w:rsid w:val="007578F9"/>
    <w:rsid w:val="00757E4F"/>
    <w:rsid w:val="007604A7"/>
    <w:rsid w:val="007608A7"/>
    <w:rsid w:val="00760949"/>
    <w:rsid w:val="007612A2"/>
    <w:rsid w:val="00761DBA"/>
    <w:rsid w:val="0076206D"/>
    <w:rsid w:val="00762794"/>
    <w:rsid w:val="00762AF9"/>
    <w:rsid w:val="00762C3C"/>
    <w:rsid w:val="00762CC8"/>
    <w:rsid w:val="0076381F"/>
    <w:rsid w:val="00763C42"/>
    <w:rsid w:val="00764192"/>
    <w:rsid w:val="007643C1"/>
    <w:rsid w:val="00764915"/>
    <w:rsid w:val="00766F3F"/>
    <w:rsid w:val="00766FF3"/>
    <w:rsid w:val="0076727C"/>
    <w:rsid w:val="00770056"/>
    <w:rsid w:val="007709E7"/>
    <w:rsid w:val="00771069"/>
    <w:rsid w:val="00771580"/>
    <w:rsid w:val="00771CBA"/>
    <w:rsid w:val="00772114"/>
    <w:rsid w:val="007727AB"/>
    <w:rsid w:val="00772BC1"/>
    <w:rsid w:val="00772E85"/>
    <w:rsid w:val="0077302D"/>
    <w:rsid w:val="0077362D"/>
    <w:rsid w:val="00773E69"/>
    <w:rsid w:val="00774045"/>
    <w:rsid w:val="0077450A"/>
    <w:rsid w:val="00774ED2"/>
    <w:rsid w:val="0077506F"/>
    <w:rsid w:val="00775841"/>
    <w:rsid w:val="00775BB6"/>
    <w:rsid w:val="00775D45"/>
    <w:rsid w:val="00775EE0"/>
    <w:rsid w:val="00776009"/>
    <w:rsid w:val="00776305"/>
    <w:rsid w:val="00776633"/>
    <w:rsid w:val="0077679D"/>
    <w:rsid w:val="0077688B"/>
    <w:rsid w:val="0078104B"/>
    <w:rsid w:val="00783323"/>
    <w:rsid w:val="007836B5"/>
    <w:rsid w:val="00783B7D"/>
    <w:rsid w:val="007844D8"/>
    <w:rsid w:val="00784D22"/>
    <w:rsid w:val="00785986"/>
    <w:rsid w:val="00785BBE"/>
    <w:rsid w:val="00786986"/>
    <w:rsid w:val="00786CB9"/>
    <w:rsid w:val="00786F6C"/>
    <w:rsid w:val="0078784D"/>
    <w:rsid w:val="00787EEB"/>
    <w:rsid w:val="0079032F"/>
    <w:rsid w:val="007905B1"/>
    <w:rsid w:val="00790D1F"/>
    <w:rsid w:val="007912BE"/>
    <w:rsid w:val="007913E7"/>
    <w:rsid w:val="00791542"/>
    <w:rsid w:val="00791B65"/>
    <w:rsid w:val="00791CAF"/>
    <w:rsid w:val="00792242"/>
    <w:rsid w:val="00792B42"/>
    <w:rsid w:val="00792C0F"/>
    <w:rsid w:val="0079421F"/>
    <w:rsid w:val="0079507E"/>
    <w:rsid w:val="0079536A"/>
    <w:rsid w:val="007958EA"/>
    <w:rsid w:val="00796255"/>
    <w:rsid w:val="00796376"/>
    <w:rsid w:val="007963A2"/>
    <w:rsid w:val="00796EEC"/>
    <w:rsid w:val="00797150"/>
    <w:rsid w:val="00797787"/>
    <w:rsid w:val="00797F00"/>
    <w:rsid w:val="007A09FD"/>
    <w:rsid w:val="007A0B59"/>
    <w:rsid w:val="007A0E9D"/>
    <w:rsid w:val="007A1328"/>
    <w:rsid w:val="007A151A"/>
    <w:rsid w:val="007A16DD"/>
    <w:rsid w:val="007A252C"/>
    <w:rsid w:val="007A2AD0"/>
    <w:rsid w:val="007A2D10"/>
    <w:rsid w:val="007A32BC"/>
    <w:rsid w:val="007A3396"/>
    <w:rsid w:val="007A35F6"/>
    <w:rsid w:val="007A3968"/>
    <w:rsid w:val="007A4512"/>
    <w:rsid w:val="007A4803"/>
    <w:rsid w:val="007A488A"/>
    <w:rsid w:val="007A48A2"/>
    <w:rsid w:val="007A4AE8"/>
    <w:rsid w:val="007A4FE0"/>
    <w:rsid w:val="007A6036"/>
    <w:rsid w:val="007A6581"/>
    <w:rsid w:val="007A6857"/>
    <w:rsid w:val="007A6F77"/>
    <w:rsid w:val="007A6F9A"/>
    <w:rsid w:val="007A71D1"/>
    <w:rsid w:val="007A73CF"/>
    <w:rsid w:val="007A73F3"/>
    <w:rsid w:val="007B0490"/>
    <w:rsid w:val="007B0D8B"/>
    <w:rsid w:val="007B0ECC"/>
    <w:rsid w:val="007B1871"/>
    <w:rsid w:val="007B3013"/>
    <w:rsid w:val="007B30BA"/>
    <w:rsid w:val="007B38C9"/>
    <w:rsid w:val="007B3A25"/>
    <w:rsid w:val="007B3F2A"/>
    <w:rsid w:val="007B578F"/>
    <w:rsid w:val="007B5CBE"/>
    <w:rsid w:val="007B631F"/>
    <w:rsid w:val="007B6AB9"/>
    <w:rsid w:val="007B6C63"/>
    <w:rsid w:val="007B6DFF"/>
    <w:rsid w:val="007B7601"/>
    <w:rsid w:val="007B7F3D"/>
    <w:rsid w:val="007C0BFD"/>
    <w:rsid w:val="007C10C5"/>
    <w:rsid w:val="007C207B"/>
    <w:rsid w:val="007C2434"/>
    <w:rsid w:val="007C2482"/>
    <w:rsid w:val="007C264F"/>
    <w:rsid w:val="007C2BC0"/>
    <w:rsid w:val="007C2CC4"/>
    <w:rsid w:val="007C337E"/>
    <w:rsid w:val="007C3B5A"/>
    <w:rsid w:val="007C4116"/>
    <w:rsid w:val="007C4517"/>
    <w:rsid w:val="007C4CA1"/>
    <w:rsid w:val="007C6E62"/>
    <w:rsid w:val="007C6EBF"/>
    <w:rsid w:val="007C7163"/>
    <w:rsid w:val="007D02EE"/>
    <w:rsid w:val="007D0321"/>
    <w:rsid w:val="007D0EB2"/>
    <w:rsid w:val="007D109C"/>
    <w:rsid w:val="007D1A8C"/>
    <w:rsid w:val="007D23D6"/>
    <w:rsid w:val="007D318B"/>
    <w:rsid w:val="007D3535"/>
    <w:rsid w:val="007D3FD4"/>
    <w:rsid w:val="007D40CD"/>
    <w:rsid w:val="007D44C1"/>
    <w:rsid w:val="007D57EB"/>
    <w:rsid w:val="007D5EEA"/>
    <w:rsid w:val="007D6674"/>
    <w:rsid w:val="007D6BB2"/>
    <w:rsid w:val="007D73EA"/>
    <w:rsid w:val="007E08A6"/>
    <w:rsid w:val="007E0A72"/>
    <w:rsid w:val="007E0E78"/>
    <w:rsid w:val="007E1448"/>
    <w:rsid w:val="007E2879"/>
    <w:rsid w:val="007E291D"/>
    <w:rsid w:val="007E3046"/>
    <w:rsid w:val="007E3A62"/>
    <w:rsid w:val="007E3EE0"/>
    <w:rsid w:val="007E448C"/>
    <w:rsid w:val="007E5656"/>
    <w:rsid w:val="007E5CD7"/>
    <w:rsid w:val="007E6999"/>
    <w:rsid w:val="007E6E3F"/>
    <w:rsid w:val="007F04E9"/>
    <w:rsid w:val="007F0830"/>
    <w:rsid w:val="007F0B3F"/>
    <w:rsid w:val="007F0C9A"/>
    <w:rsid w:val="007F0ED0"/>
    <w:rsid w:val="007F12A3"/>
    <w:rsid w:val="007F1598"/>
    <w:rsid w:val="007F15C1"/>
    <w:rsid w:val="007F20C2"/>
    <w:rsid w:val="007F23C2"/>
    <w:rsid w:val="007F2496"/>
    <w:rsid w:val="007F26B5"/>
    <w:rsid w:val="007F27A7"/>
    <w:rsid w:val="007F2D52"/>
    <w:rsid w:val="007F46B4"/>
    <w:rsid w:val="007F514E"/>
    <w:rsid w:val="007F5569"/>
    <w:rsid w:val="007F5750"/>
    <w:rsid w:val="007F5C47"/>
    <w:rsid w:val="007F5D2B"/>
    <w:rsid w:val="007F5E2F"/>
    <w:rsid w:val="007F62FA"/>
    <w:rsid w:val="007F77B7"/>
    <w:rsid w:val="007F7979"/>
    <w:rsid w:val="0080123E"/>
    <w:rsid w:val="008027E4"/>
    <w:rsid w:val="00802927"/>
    <w:rsid w:val="00802DF5"/>
    <w:rsid w:val="00803781"/>
    <w:rsid w:val="00803E92"/>
    <w:rsid w:val="00804233"/>
    <w:rsid w:val="00804ACD"/>
    <w:rsid w:val="00805B27"/>
    <w:rsid w:val="00805F20"/>
    <w:rsid w:val="008061E8"/>
    <w:rsid w:val="0080665C"/>
    <w:rsid w:val="008067D7"/>
    <w:rsid w:val="0080682C"/>
    <w:rsid w:val="00806F9B"/>
    <w:rsid w:val="0080761D"/>
    <w:rsid w:val="00807F11"/>
    <w:rsid w:val="00810319"/>
    <w:rsid w:val="008103D2"/>
    <w:rsid w:val="008107DD"/>
    <w:rsid w:val="0081091D"/>
    <w:rsid w:val="00811314"/>
    <w:rsid w:val="0081147E"/>
    <w:rsid w:val="008114BB"/>
    <w:rsid w:val="00811C62"/>
    <w:rsid w:val="008122BA"/>
    <w:rsid w:val="00812405"/>
    <w:rsid w:val="00812697"/>
    <w:rsid w:val="00812C5C"/>
    <w:rsid w:val="00813151"/>
    <w:rsid w:val="0081321C"/>
    <w:rsid w:val="008137B2"/>
    <w:rsid w:val="008145B0"/>
    <w:rsid w:val="00814C88"/>
    <w:rsid w:val="00814DFA"/>
    <w:rsid w:val="00815C3A"/>
    <w:rsid w:val="00816767"/>
    <w:rsid w:val="008171C9"/>
    <w:rsid w:val="00817570"/>
    <w:rsid w:val="00817E2A"/>
    <w:rsid w:val="0082016D"/>
    <w:rsid w:val="008217C3"/>
    <w:rsid w:val="0082213A"/>
    <w:rsid w:val="00822536"/>
    <w:rsid w:val="00822A8A"/>
    <w:rsid w:val="00824CCD"/>
    <w:rsid w:val="008253EF"/>
    <w:rsid w:val="00825524"/>
    <w:rsid w:val="0082588E"/>
    <w:rsid w:val="00825992"/>
    <w:rsid w:val="008263B3"/>
    <w:rsid w:val="008267DD"/>
    <w:rsid w:val="00826FB5"/>
    <w:rsid w:val="008271E4"/>
    <w:rsid w:val="00827331"/>
    <w:rsid w:val="00827874"/>
    <w:rsid w:val="00827972"/>
    <w:rsid w:val="00827B94"/>
    <w:rsid w:val="00830D67"/>
    <w:rsid w:val="00830EDE"/>
    <w:rsid w:val="00831C50"/>
    <w:rsid w:val="00831DBF"/>
    <w:rsid w:val="00831F00"/>
    <w:rsid w:val="0083216D"/>
    <w:rsid w:val="00832241"/>
    <w:rsid w:val="0083296D"/>
    <w:rsid w:val="00833073"/>
    <w:rsid w:val="00833367"/>
    <w:rsid w:val="00834FEF"/>
    <w:rsid w:val="00834FF5"/>
    <w:rsid w:val="0083510A"/>
    <w:rsid w:val="0083512F"/>
    <w:rsid w:val="008362F2"/>
    <w:rsid w:val="00836562"/>
    <w:rsid w:val="00836AC4"/>
    <w:rsid w:val="00836B9F"/>
    <w:rsid w:val="008401CA"/>
    <w:rsid w:val="00840849"/>
    <w:rsid w:val="008411A1"/>
    <w:rsid w:val="008415AA"/>
    <w:rsid w:val="00841698"/>
    <w:rsid w:val="008416E5"/>
    <w:rsid w:val="008422FB"/>
    <w:rsid w:val="0084278A"/>
    <w:rsid w:val="00842A3C"/>
    <w:rsid w:val="008431D0"/>
    <w:rsid w:val="008431D7"/>
    <w:rsid w:val="0084343F"/>
    <w:rsid w:val="00843770"/>
    <w:rsid w:val="0084420B"/>
    <w:rsid w:val="00844226"/>
    <w:rsid w:val="00844532"/>
    <w:rsid w:val="00844842"/>
    <w:rsid w:val="00845498"/>
    <w:rsid w:val="00845773"/>
    <w:rsid w:val="0084600C"/>
    <w:rsid w:val="00846358"/>
    <w:rsid w:val="00846E8D"/>
    <w:rsid w:val="00846F78"/>
    <w:rsid w:val="00847171"/>
    <w:rsid w:val="008478C2"/>
    <w:rsid w:val="00847C93"/>
    <w:rsid w:val="00850C77"/>
    <w:rsid w:val="00850CCA"/>
    <w:rsid w:val="008517CE"/>
    <w:rsid w:val="00851E82"/>
    <w:rsid w:val="0085227D"/>
    <w:rsid w:val="00852386"/>
    <w:rsid w:val="00852A34"/>
    <w:rsid w:val="00852D0D"/>
    <w:rsid w:val="0085383F"/>
    <w:rsid w:val="00853957"/>
    <w:rsid w:val="00853EF5"/>
    <w:rsid w:val="008543E8"/>
    <w:rsid w:val="00854613"/>
    <w:rsid w:val="008547F0"/>
    <w:rsid w:val="008551A9"/>
    <w:rsid w:val="00855C6C"/>
    <w:rsid w:val="00856435"/>
    <w:rsid w:val="00856A4D"/>
    <w:rsid w:val="008570E2"/>
    <w:rsid w:val="00857207"/>
    <w:rsid w:val="00857AFB"/>
    <w:rsid w:val="00857E36"/>
    <w:rsid w:val="00860545"/>
    <w:rsid w:val="00860693"/>
    <w:rsid w:val="00860983"/>
    <w:rsid w:val="0086099B"/>
    <w:rsid w:val="008616C8"/>
    <w:rsid w:val="00862215"/>
    <w:rsid w:val="00862979"/>
    <w:rsid w:val="00863764"/>
    <w:rsid w:val="008643B6"/>
    <w:rsid w:val="008649C8"/>
    <w:rsid w:val="00864AE7"/>
    <w:rsid w:val="00864D10"/>
    <w:rsid w:val="00865927"/>
    <w:rsid w:val="00865EF5"/>
    <w:rsid w:val="00866373"/>
    <w:rsid w:val="008666DC"/>
    <w:rsid w:val="00867940"/>
    <w:rsid w:val="00867E51"/>
    <w:rsid w:val="00870925"/>
    <w:rsid w:val="00871152"/>
    <w:rsid w:val="00871CB0"/>
    <w:rsid w:val="008731AC"/>
    <w:rsid w:val="00873751"/>
    <w:rsid w:val="00873AEC"/>
    <w:rsid w:val="00873C10"/>
    <w:rsid w:val="00873E2E"/>
    <w:rsid w:val="00874B29"/>
    <w:rsid w:val="008755AD"/>
    <w:rsid w:val="008756AC"/>
    <w:rsid w:val="00875A5F"/>
    <w:rsid w:val="008771C2"/>
    <w:rsid w:val="00877209"/>
    <w:rsid w:val="008778BD"/>
    <w:rsid w:val="0088113E"/>
    <w:rsid w:val="008823FD"/>
    <w:rsid w:val="00882898"/>
    <w:rsid w:val="00882C45"/>
    <w:rsid w:val="00882E3F"/>
    <w:rsid w:val="00883046"/>
    <w:rsid w:val="00883D05"/>
    <w:rsid w:val="00883DAB"/>
    <w:rsid w:val="00883E87"/>
    <w:rsid w:val="0088417B"/>
    <w:rsid w:val="008845F0"/>
    <w:rsid w:val="0088487B"/>
    <w:rsid w:val="00884A08"/>
    <w:rsid w:val="00885219"/>
    <w:rsid w:val="0088588F"/>
    <w:rsid w:val="00885E1F"/>
    <w:rsid w:val="00886710"/>
    <w:rsid w:val="00886999"/>
    <w:rsid w:val="00886C78"/>
    <w:rsid w:val="0088763B"/>
    <w:rsid w:val="00887AF4"/>
    <w:rsid w:val="00890051"/>
    <w:rsid w:val="0089032D"/>
    <w:rsid w:val="00890332"/>
    <w:rsid w:val="008909C1"/>
    <w:rsid w:val="00890CBD"/>
    <w:rsid w:val="0089127F"/>
    <w:rsid w:val="00891DA4"/>
    <w:rsid w:val="00891FC2"/>
    <w:rsid w:val="0089286C"/>
    <w:rsid w:val="00892C3E"/>
    <w:rsid w:val="00892DB5"/>
    <w:rsid w:val="0089319F"/>
    <w:rsid w:val="008932F7"/>
    <w:rsid w:val="0089359B"/>
    <w:rsid w:val="008938BC"/>
    <w:rsid w:val="00893C1B"/>
    <w:rsid w:val="00893E3B"/>
    <w:rsid w:val="0089433E"/>
    <w:rsid w:val="00894D06"/>
    <w:rsid w:val="00895A29"/>
    <w:rsid w:val="00896535"/>
    <w:rsid w:val="0089702C"/>
    <w:rsid w:val="008A081A"/>
    <w:rsid w:val="008A09F4"/>
    <w:rsid w:val="008A12D2"/>
    <w:rsid w:val="008A1A32"/>
    <w:rsid w:val="008A1E4A"/>
    <w:rsid w:val="008A221A"/>
    <w:rsid w:val="008A397B"/>
    <w:rsid w:val="008A3D7B"/>
    <w:rsid w:val="008A3DE6"/>
    <w:rsid w:val="008A4773"/>
    <w:rsid w:val="008A4B24"/>
    <w:rsid w:val="008A6269"/>
    <w:rsid w:val="008A6768"/>
    <w:rsid w:val="008A6EB7"/>
    <w:rsid w:val="008A7787"/>
    <w:rsid w:val="008A7822"/>
    <w:rsid w:val="008A7D06"/>
    <w:rsid w:val="008A7EC2"/>
    <w:rsid w:val="008B015A"/>
    <w:rsid w:val="008B07E1"/>
    <w:rsid w:val="008B0AD0"/>
    <w:rsid w:val="008B0E1C"/>
    <w:rsid w:val="008B144B"/>
    <w:rsid w:val="008B1C79"/>
    <w:rsid w:val="008B1FAC"/>
    <w:rsid w:val="008B1FC0"/>
    <w:rsid w:val="008B2827"/>
    <w:rsid w:val="008B33A6"/>
    <w:rsid w:val="008B354A"/>
    <w:rsid w:val="008B3C5E"/>
    <w:rsid w:val="008B47DD"/>
    <w:rsid w:val="008B4AF2"/>
    <w:rsid w:val="008B5B95"/>
    <w:rsid w:val="008B5F6D"/>
    <w:rsid w:val="008B666D"/>
    <w:rsid w:val="008B693C"/>
    <w:rsid w:val="008C0426"/>
    <w:rsid w:val="008C1DC2"/>
    <w:rsid w:val="008C1F0A"/>
    <w:rsid w:val="008C2670"/>
    <w:rsid w:val="008C2BB0"/>
    <w:rsid w:val="008C2D33"/>
    <w:rsid w:val="008C4337"/>
    <w:rsid w:val="008C4FB6"/>
    <w:rsid w:val="008C5665"/>
    <w:rsid w:val="008C5EF3"/>
    <w:rsid w:val="008C6FEE"/>
    <w:rsid w:val="008C7AC6"/>
    <w:rsid w:val="008C7BCC"/>
    <w:rsid w:val="008D037A"/>
    <w:rsid w:val="008D0D78"/>
    <w:rsid w:val="008D17FC"/>
    <w:rsid w:val="008D1B6B"/>
    <w:rsid w:val="008D1D2C"/>
    <w:rsid w:val="008D1F81"/>
    <w:rsid w:val="008D1FC6"/>
    <w:rsid w:val="008D2948"/>
    <w:rsid w:val="008D2D6C"/>
    <w:rsid w:val="008D316D"/>
    <w:rsid w:val="008D41B3"/>
    <w:rsid w:val="008D466A"/>
    <w:rsid w:val="008D4A99"/>
    <w:rsid w:val="008D5016"/>
    <w:rsid w:val="008D54C3"/>
    <w:rsid w:val="008D5A91"/>
    <w:rsid w:val="008D7224"/>
    <w:rsid w:val="008D7881"/>
    <w:rsid w:val="008E01DF"/>
    <w:rsid w:val="008E036A"/>
    <w:rsid w:val="008E0B25"/>
    <w:rsid w:val="008E19BB"/>
    <w:rsid w:val="008E1C1E"/>
    <w:rsid w:val="008E1C5C"/>
    <w:rsid w:val="008E232D"/>
    <w:rsid w:val="008E251B"/>
    <w:rsid w:val="008E25AE"/>
    <w:rsid w:val="008E2A04"/>
    <w:rsid w:val="008E2AF9"/>
    <w:rsid w:val="008E383B"/>
    <w:rsid w:val="008E41AE"/>
    <w:rsid w:val="008E4E80"/>
    <w:rsid w:val="008E598F"/>
    <w:rsid w:val="008F0255"/>
    <w:rsid w:val="008F0B98"/>
    <w:rsid w:val="008F1249"/>
    <w:rsid w:val="008F33A1"/>
    <w:rsid w:val="008F3C80"/>
    <w:rsid w:val="008F40B7"/>
    <w:rsid w:val="008F463E"/>
    <w:rsid w:val="008F5A40"/>
    <w:rsid w:val="008F5FC5"/>
    <w:rsid w:val="008F7756"/>
    <w:rsid w:val="008F7835"/>
    <w:rsid w:val="008F7C00"/>
    <w:rsid w:val="008F7F0F"/>
    <w:rsid w:val="00900325"/>
    <w:rsid w:val="0090033E"/>
    <w:rsid w:val="00901457"/>
    <w:rsid w:val="009016BB"/>
    <w:rsid w:val="00903FEA"/>
    <w:rsid w:val="00904073"/>
    <w:rsid w:val="00904190"/>
    <w:rsid w:val="009050CB"/>
    <w:rsid w:val="00905FC0"/>
    <w:rsid w:val="009068A4"/>
    <w:rsid w:val="00907E7F"/>
    <w:rsid w:val="009103C0"/>
    <w:rsid w:val="0091044F"/>
    <w:rsid w:val="00910635"/>
    <w:rsid w:val="00910F10"/>
    <w:rsid w:val="00911003"/>
    <w:rsid w:val="00911EFD"/>
    <w:rsid w:val="0091241D"/>
    <w:rsid w:val="0091257E"/>
    <w:rsid w:val="009127C9"/>
    <w:rsid w:val="0091296D"/>
    <w:rsid w:val="009129E6"/>
    <w:rsid w:val="00913561"/>
    <w:rsid w:val="00914640"/>
    <w:rsid w:val="009148FF"/>
    <w:rsid w:val="00915371"/>
    <w:rsid w:val="00915782"/>
    <w:rsid w:val="009157F6"/>
    <w:rsid w:val="00915D47"/>
    <w:rsid w:val="00915E6C"/>
    <w:rsid w:val="00915E89"/>
    <w:rsid w:val="009160E1"/>
    <w:rsid w:val="00917F36"/>
    <w:rsid w:val="0092094B"/>
    <w:rsid w:val="009217F0"/>
    <w:rsid w:val="009217F9"/>
    <w:rsid w:val="009229B3"/>
    <w:rsid w:val="00923394"/>
    <w:rsid w:val="00923593"/>
    <w:rsid w:val="00923694"/>
    <w:rsid w:val="00923F2B"/>
    <w:rsid w:val="00924184"/>
    <w:rsid w:val="009247C8"/>
    <w:rsid w:val="00924EDC"/>
    <w:rsid w:val="0092505B"/>
    <w:rsid w:val="009251A1"/>
    <w:rsid w:val="00925CFB"/>
    <w:rsid w:val="0092684A"/>
    <w:rsid w:val="0092715A"/>
    <w:rsid w:val="00927996"/>
    <w:rsid w:val="00930FD9"/>
    <w:rsid w:val="009317A6"/>
    <w:rsid w:val="009317A8"/>
    <w:rsid w:val="0093222F"/>
    <w:rsid w:val="009329A0"/>
    <w:rsid w:val="00932B5B"/>
    <w:rsid w:val="00933004"/>
    <w:rsid w:val="00933BC2"/>
    <w:rsid w:val="009350D6"/>
    <w:rsid w:val="009353D8"/>
    <w:rsid w:val="00936B76"/>
    <w:rsid w:val="00937222"/>
    <w:rsid w:val="009379F1"/>
    <w:rsid w:val="0094020A"/>
    <w:rsid w:val="00940802"/>
    <w:rsid w:val="00941346"/>
    <w:rsid w:val="00942AF0"/>
    <w:rsid w:val="00942C07"/>
    <w:rsid w:val="009430E4"/>
    <w:rsid w:val="0094310B"/>
    <w:rsid w:val="00943129"/>
    <w:rsid w:val="009431FA"/>
    <w:rsid w:val="00943574"/>
    <w:rsid w:val="00944051"/>
    <w:rsid w:val="009440F6"/>
    <w:rsid w:val="00944973"/>
    <w:rsid w:val="009455AC"/>
    <w:rsid w:val="00945726"/>
    <w:rsid w:val="00945BEB"/>
    <w:rsid w:val="00945DE9"/>
    <w:rsid w:val="009461F9"/>
    <w:rsid w:val="00946251"/>
    <w:rsid w:val="009466AA"/>
    <w:rsid w:val="009466C2"/>
    <w:rsid w:val="009466E4"/>
    <w:rsid w:val="009468BF"/>
    <w:rsid w:val="00946D5B"/>
    <w:rsid w:val="00947045"/>
    <w:rsid w:val="00947214"/>
    <w:rsid w:val="00947E46"/>
    <w:rsid w:val="0095024D"/>
    <w:rsid w:val="009503A3"/>
    <w:rsid w:val="009504C0"/>
    <w:rsid w:val="0095096E"/>
    <w:rsid w:val="00950AC1"/>
    <w:rsid w:val="00950DBD"/>
    <w:rsid w:val="00951478"/>
    <w:rsid w:val="0095155A"/>
    <w:rsid w:val="00951579"/>
    <w:rsid w:val="00951933"/>
    <w:rsid w:val="009524C7"/>
    <w:rsid w:val="00952BE1"/>
    <w:rsid w:val="00952DC4"/>
    <w:rsid w:val="00953369"/>
    <w:rsid w:val="00953AA4"/>
    <w:rsid w:val="00954A26"/>
    <w:rsid w:val="00954DFD"/>
    <w:rsid w:val="00955102"/>
    <w:rsid w:val="0095513F"/>
    <w:rsid w:val="009552A4"/>
    <w:rsid w:val="009558A1"/>
    <w:rsid w:val="00955D59"/>
    <w:rsid w:val="00955EB3"/>
    <w:rsid w:val="00955EB9"/>
    <w:rsid w:val="0095610D"/>
    <w:rsid w:val="00956E11"/>
    <w:rsid w:val="00956ED9"/>
    <w:rsid w:val="0095769B"/>
    <w:rsid w:val="00957B70"/>
    <w:rsid w:val="00960FAA"/>
    <w:rsid w:val="00961349"/>
    <w:rsid w:val="0096213D"/>
    <w:rsid w:val="00963B74"/>
    <w:rsid w:val="00964464"/>
    <w:rsid w:val="00965589"/>
    <w:rsid w:val="009656BF"/>
    <w:rsid w:val="00965BC1"/>
    <w:rsid w:val="00966CE4"/>
    <w:rsid w:val="00967115"/>
    <w:rsid w:val="00967E1B"/>
    <w:rsid w:val="00970A4B"/>
    <w:rsid w:val="00971128"/>
    <w:rsid w:val="009719B1"/>
    <w:rsid w:val="00971AF9"/>
    <w:rsid w:val="00972061"/>
    <w:rsid w:val="009726D7"/>
    <w:rsid w:val="009728EE"/>
    <w:rsid w:val="00972B2C"/>
    <w:rsid w:val="009734F8"/>
    <w:rsid w:val="00974B01"/>
    <w:rsid w:val="00974D36"/>
    <w:rsid w:val="00974F46"/>
    <w:rsid w:val="009752B1"/>
    <w:rsid w:val="00975A19"/>
    <w:rsid w:val="009762AB"/>
    <w:rsid w:val="00976821"/>
    <w:rsid w:val="00977A57"/>
    <w:rsid w:val="0098056D"/>
    <w:rsid w:val="00980748"/>
    <w:rsid w:val="009809E2"/>
    <w:rsid w:val="0098245B"/>
    <w:rsid w:val="00982769"/>
    <w:rsid w:val="00982DFD"/>
    <w:rsid w:val="00982EF2"/>
    <w:rsid w:val="00983C46"/>
    <w:rsid w:val="00983FE6"/>
    <w:rsid w:val="00985236"/>
    <w:rsid w:val="00985442"/>
    <w:rsid w:val="009856D0"/>
    <w:rsid w:val="00985A68"/>
    <w:rsid w:val="00985F19"/>
    <w:rsid w:val="00986A03"/>
    <w:rsid w:val="00987074"/>
    <w:rsid w:val="00987241"/>
    <w:rsid w:val="009873D0"/>
    <w:rsid w:val="00987C84"/>
    <w:rsid w:val="00987CB9"/>
    <w:rsid w:val="0099049A"/>
    <w:rsid w:val="0099061D"/>
    <w:rsid w:val="0099073D"/>
    <w:rsid w:val="0099163F"/>
    <w:rsid w:val="00991DB8"/>
    <w:rsid w:val="009921C8"/>
    <w:rsid w:val="00992489"/>
    <w:rsid w:val="009924E6"/>
    <w:rsid w:val="00992F27"/>
    <w:rsid w:val="00993D29"/>
    <w:rsid w:val="00994798"/>
    <w:rsid w:val="009949CD"/>
    <w:rsid w:val="00994A9F"/>
    <w:rsid w:val="00995290"/>
    <w:rsid w:val="00996B86"/>
    <w:rsid w:val="00997449"/>
    <w:rsid w:val="009A0307"/>
    <w:rsid w:val="009A03B9"/>
    <w:rsid w:val="009A0478"/>
    <w:rsid w:val="009A0BD9"/>
    <w:rsid w:val="009A0C78"/>
    <w:rsid w:val="009A1035"/>
    <w:rsid w:val="009A1D87"/>
    <w:rsid w:val="009A2170"/>
    <w:rsid w:val="009A3258"/>
    <w:rsid w:val="009A359E"/>
    <w:rsid w:val="009A3913"/>
    <w:rsid w:val="009A39FE"/>
    <w:rsid w:val="009A3A85"/>
    <w:rsid w:val="009A4002"/>
    <w:rsid w:val="009A4338"/>
    <w:rsid w:val="009A4ECD"/>
    <w:rsid w:val="009A5666"/>
    <w:rsid w:val="009A6DA6"/>
    <w:rsid w:val="009B04A8"/>
    <w:rsid w:val="009B07A9"/>
    <w:rsid w:val="009B0883"/>
    <w:rsid w:val="009B0FA8"/>
    <w:rsid w:val="009B1567"/>
    <w:rsid w:val="009B1D44"/>
    <w:rsid w:val="009B2F5A"/>
    <w:rsid w:val="009B311A"/>
    <w:rsid w:val="009B329F"/>
    <w:rsid w:val="009B3356"/>
    <w:rsid w:val="009B3A96"/>
    <w:rsid w:val="009B47B8"/>
    <w:rsid w:val="009B49F5"/>
    <w:rsid w:val="009B53A5"/>
    <w:rsid w:val="009B53C1"/>
    <w:rsid w:val="009B548F"/>
    <w:rsid w:val="009B5775"/>
    <w:rsid w:val="009B634F"/>
    <w:rsid w:val="009B66F8"/>
    <w:rsid w:val="009B6741"/>
    <w:rsid w:val="009C02AF"/>
    <w:rsid w:val="009C07D2"/>
    <w:rsid w:val="009C0F7D"/>
    <w:rsid w:val="009C1062"/>
    <w:rsid w:val="009C1CF7"/>
    <w:rsid w:val="009C240D"/>
    <w:rsid w:val="009C2467"/>
    <w:rsid w:val="009C347D"/>
    <w:rsid w:val="009C3F80"/>
    <w:rsid w:val="009C4441"/>
    <w:rsid w:val="009C483B"/>
    <w:rsid w:val="009C4D32"/>
    <w:rsid w:val="009C5308"/>
    <w:rsid w:val="009C5498"/>
    <w:rsid w:val="009C56BA"/>
    <w:rsid w:val="009C58C7"/>
    <w:rsid w:val="009C5C0C"/>
    <w:rsid w:val="009C621D"/>
    <w:rsid w:val="009C65AC"/>
    <w:rsid w:val="009C696C"/>
    <w:rsid w:val="009C6B4A"/>
    <w:rsid w:val="009C6CF7"/>
    <w:rsid w:val="009C7B14"/>
    <w:rsid w:val="009C7EDF"/>
    <w:rsid w:val="009D03E8"/>
    <w:rsid w:val="009D042F"/>
    <w:rsid w:val="009D150E"/>
    <w:rsid w:val="009D176D"/>
    <w:rsid w:val="009D18E1"/>
    <w:rsid w:val="009D1B6C"/>
    <w:rsid w:val="009D20C7"/>
    <w:rsid w:val="009D2524"/>
    <w:rsid w:val="009D27E2"/>
    <w:rsid w:val="009D3F56"/>
    <w:rsid w:val="009D3F8E"/>
    <w:rsid w:val="009D3F9C"/>
    <w:rsid w:val="009D4028"/>
    <w:rsid w:val="009D428F"/>
    <w:rsid w:val="009D4EF9"/>
    <w:rsid w:val="009D53FA"/>
    <w:rsid w:val="009D651A"/>
    <w:rsid w:val="009D6BDD"/>
    <w:rsid w:val="009D740A"/>
    <w:rsid w:val="009E0215"/>
    <w:rsid w:val="009E2676"/>
    <w:rsid w:val="009E2B90"/>
    <w:rsid w:val="009E2C21"/>
    <w:rsid w:val="009E40D0"/>
    <w:rsid w:val="009E41B4"/>
    <w:rsid w:val="009E4944"/>
    <w:rsid w:val="009E49E4"/>
    <w:rsid w:val="009E528B"/>
    <w:rsid w:val="009E5BDE"/>
    <w:rsid w:val="009E664E"/>
    <w:rsid w:val="009E6FCF"/>
    <w:rsid w:val="009E7E5F"/>
    <w:rsid w:val="009E7E82"/>
    <w:rsid w:val="009F037C"/>
    <w:rsid w:val="009F0879"/>
    <w:rsid w:val="009F0B19"/>
    <w:rsid w:val="009F18FE"/>
    <w:rsid w:val="009F1E53"/>
    <w:rsid w:val="009F2BF8"/>
    <w:rsid w:val="009F32A7"/>
    <w:rsid w:val="009F34B7"/>
    <w:rsid w:val="009F3B1A"/>
    <w:rsid w:val="009F5338"/>
    <w:rsid w:val="009F5CF2"/>
    <w:rsid w:val="009F6021"/>
    <w:rsid w:val="009F6156"/>
    <w:rsid w:val="009F6492"/>
    <w:rsid w:val="009F65A1"/>
    <w:rsid w:val="009F6980"/>
    <w:rsid w:val="009F70FD"/>
    <w:rsid w:val="009F7FD5"/>
    <w:rsid w:val="00A00D28"/>
    <w:rsid w:val="00A010BC"/>
    <w:rsid w:val="00A01B4B"/>
    <w:rsid w:val="00A021B9"/>
    <w:rsid w:val="00A03116"/>
    <w:rsid w:val="00A0313C"/>
    <w:rsid w:val="00A047EE"/>
    <w:rsid w:val="00A0488B"/>
    <w:rsid w:val="00A049A6"/>
    <w:rsid w:val="00A05FF1"/>
    <w:rsid w:val="00A0606B"/>
    <w:rsid w:val="00A0643E"/>
    <w:rsid w:val="00A06BC7"/>
    <w:rsid w:val="00A06F3C"/>
    <w:rsid w:val="00A07A58"/>
    <w:rsid w:val="00A10457"/>
    <w:rsid w:val="00A104F6"/>
    <w:rsid w:val="00A10AFD"/>
    <w:rsid w:val="00A115B5"/>
    <w:rsid w:val="00A12935"/>
    <w:rsid w:val="00A12F7D"/>
    <w:rsid w:val="00A145B8"/>
    <w:rsid w:val="00A154A2"/>
    <w:rsid w:val="00A158EA"/>
    <w:rsid w:val="00A15C9D"/>
    <w:rsid w:val="00A1674B"/>
    <w:rsid w:val="00A16986"/>
    <w:rsid w:val="00A16C45"/>
    <w:rsid w:val="00A17F2D"/>
    <w:rsid w:val="00A17F59"/>
    <w:rsid w:val="00A2041E"/>
    <w:rsid w:val="00A20B73"/>
    <w:rsid w:val="00A20E88"/>
    <w:rsid w:val="00A21179"/>
    <w:rsid w:val="00A21919"/>
    <w:rsid w:val="00A221DE"/>
    <w:rsid w:val="00A22847"/>
    <w:rsid w:val="00A23128"/>
    <w:rsid w:val="00A235C6"/>
    <w:rsid w:val="00A23BAB"/>
    <w:rsid w:val="00A23F78"/>
    <w:rsid w:val="00A24548"/>
    <w:rsid w:val="00A24C69"/>
    <w:rsid w:val="00A24CBC"/>
    <w:rsid w:val="00A2540C"/>
    <w:rsid w:val="00A2681C"/>
    <w:rsid w:val="00A27F64"/>
    <w:rsid w:val="00A301F3"/>
    <w:rsid w:val="00A30482"/>
    <w:rsid w:val="00A307BD"/>
    <w:rsid w:val="00A30D90"/>
    <w:rsid w:val="00A31146"/>
    <w:rsid w:val="00A31149"/>
    <w:rsid w:val="00A31B2C"/>
    <w:rsid w:val="00A31DCE"/>
    <w:rsid w:val="00A33B93"/>
    <w:rsid w:val="00A34B2A"/>
    <w:rsid w:val="00A34CAA"/>
    <w:rsid w:val="00A34E9C"/>
    <w:rsid w:val="00A3579C"/>
    <w:rsid w:val="00A36A2E"/>
    <w:rsid w:val="00A36E0E"/>
    <w:rsid w:val="00A36E4E"/>
    <w:rsid w:val="00A372F6"/>
    <w:rsid w:val="00A375E7"/>
    <w:rsid w:val="00A37998"/>
    <w:rsid w:val="00A37FD4"/>
    <w:rsid w:val="00A40390"/>
    <w:rsid w:val="00A403DA"/>
    <w:rsid w:val="00A42AF8"/>
    <w:rsid w:val="00A42FBE"/>
    <w:rsid w:val="00A4373E"/>
    <w:rsid w:val="00A441F3"/>
    <w:rsid w:val="00A443C0"/>
    <w:rsid w:val="00A44517"/>
    <w:rsid w:val="00A44D4F"/>
    <w:rsid w:val="00A456A7"/>
    <w:rsid w:val="00A4578A"/>
    <w:rsid w:val="00A45A58"/>
    <w:rsid w:val="00A45AB3"/>
    <w:rsid w:val="00A4630B"/>
    <w:rsid w:val="00A46962"/>
    <w:rsid w:val="00A46B0A"/>
    <w:rsid w:val="00A46CAA"/>
    <w:rsid w:val="00A46E31"/>
    <w:rsid w:val="00A471B2"/>
    <w:rsid w:val="00A47710"/>
    <w:rsid w:val="00A50D1D"/>
    <w:rsid w:val="00A511DC"/>
    <w:rsid w:val="00A517FC"/>
    <w:rsid w:val="00A5294F"/>
    <w:rsid w:val="00A52CB1"/>
    <w:rsid w:val="00A533C4"/>
    <w:rsid w:val="00A5380F"/>
    <w:rsid w:val="00A53B54"/>
    <w:rsid w:val="00A545B2"/>
    <w:rsid w:val="00A55247"/>
    <w:rsid w:val="00A55ABB"/>
    <w:rsid w:val="00A55DBF"/>
    <w:rsid w:val="00A56028"/>
    <w:rsid w:val="00A56FD1"/>
    <w:rsid w:val="00A576F8"/>
    <w:rsid w:val="00A57D45"/>
    <w:rsid w:val="00A601DD"/>
    <w:rsid w:val="00A60474"/>
    <w:rsid w:val="00A60EE7"/>
    <w:rsid w:val="00A616AE"/>
    <w:rsid w:val="00A61EFD"/>
    <w:rsid w:val="00A61F68"/>
    <w:rsid w:val="00A62070"/>
    <w:rsid w:val="00A6263B"/>
    <w:rsid w:val="00A6299A"/>
    <w:rsid w:val="00A63271"/>
    <w:rsid w:val="00A6369D"/>
    <w:rsid w:val="00A63D59"/>
    <w:rsid w:val="00A6417C"/>
    <w:rsid w:val="00A643D8"/>
    <w:rsid w:val="00A650AC"/>
    <w:rsid w:val="00A65A4A"/>
    <w:rsid w:val="00A6600B"/>
    <w:rsid w:val="00A6649B"/>
    <w:rsid w:val="00A66A0E"/>
    <w:rsid w:val="00A66D5F"/>
    <w:rsid w:val="00A67401"/>
    <w:rsid w:val="00A70093"/>
    <w:rsid w:val="00A70C56"/>
    <w:rsid w:val="00A71437"/>
    <w:rsid w:val="00A71AF5"/>
    <w:rsid w:val="00A7331B"/>
    <w:rsid w:val="00A7376A"/>
    <w:rsid w:val="00A73A9A"/>
    <w:rsid w:val="00A73E5E"/>
    <w:rsid w:val="00A7459E"/>
    <w:rsid w:val="00A74BF6"/>
    <w:rsid w:val="00A75730"/>
    <w:rsid w:val="00A764FE"/>
    <w:rsid w:val="00A767E3"/>
    <w:rsid w:val="00A76C9A"/>
    <w:rsid w:val="00A770FC"/>
    <w:rsid w:val="00A801D4"/>
    <w:rsid w:val="00A80616"/>
    <w:rsid w:val="00A81600"/>
    <w:rsid w:val="00A8192F"/>
    <w:rsid w:val="00A81973"/>
    <w:rsid w:val="00A81BC6"/>
    <w:rsid w:val="00A826C6"/>
    <w:rsid w:val="00A82A08"/>
    <w:rsid w:val="00A82FC4"/>
    <w:rsid w:val="00A8455B"/>
    <w:rsid w:val="00A849ED"/>
    <w:rsid w:val="00A84A2F"/>
    <w:rsid w:val="00A84D54"/>
    <w:rsid w:val="00A85159"/>
    <w:rsid w:val="00A85816"/>
    <w:rsid w:val="00A86491"/>
    <w:rsid w:val="00A8681B"/>
    <w:rsid w:val="00A86B9B"/>
    <w:rsid w:val="00A87926"/>
    <w:rsid w:val="00A87996"/>
    <w:rsid w:val="00A87FA8"/>
    <w:rsid w:val="00A90B05"/>
    <w:rsid w:val="00A91E72"/>
    <w:rsid w:val="00A927A8"/>
    <w:rsid w:val="00A9297B"/>
    <w:rsid w:val="00A92AA5"/>
    <w:rsid w:val="00A92F0F"/>
    <w:rsid w:val="00A933EE"/>
    <w:rsid w:val="00A934CC"/>
    <w:rsid w:val="00A9373B"/>
    <w:rsid w:val="00A944E3"/>
    <w:rsid w:val="00A94712"/>
    <w:rsid w:val="00A94E88"/>
    <w:rsid w:val="00A958B3"/>
    <w:rsid w:val="00A959FE"/>
    <w:rsid w:val="00A96241"/>
    <w:rsid w:val="00A9684C"/>
    <w:rsid w:val="00A96AEF"/>
    <w:rsid w:val="00A96B19"/>
    <w:rsid w:val="00A974C6"/>
    <w:rsid w:val="00A97990"/>
    <w:rsid w:val="00A97A88"/>
    <w:rsid w:val="00A97AD1"/>
    <w:rsid w:val="00A97EB8"/>
    <w:rsid w:val="00A97F06"/>
    <w:rsid w:val="00AA0845"/>
    <w:rsid w:val="00AA102F"/>
    <w:rsid w:val="00AA10C2"/>
    <w:rsid w:val="00AA13CD"/>
    <w:rsid w:val="00AA153A"/>
    <w:rsid w:val="00AA1C20"/>
    <w:rsid w:val="00AA24B1"/>
    <w:rsid w:val="00AA28D9"/>
    <w:rsid w:val="00AA29E8"/>
    <w:rsid w:val="00AA2B7C"/>
    <w:rsid w:val="00AA2D06"/>
    <w:rsid w:val="00AA3518"/>
    <w:rsid w:val="00AA3ACD"/>
    <w:rsid w:val="00AA5975"/>
    <w:rsid w:val="00AA799B"/>
    <w:rsid w:val="00AA7C8A"/>
    <w:rsid w:val="00AB0642"/>
    <w:rsid w:val="00AB13AC"/>
    <w:rsid w:val="00AB1B59"/>
    <w:rsid w:val="00AB1EE5"/>
    <w:rsid w:val="00AB1F97"/>
    <w:rsid w:val="00AB2264"/>
    <w:rsid w:val="00AB264D"/>
    <w:rsid w:val="00AB33F8"/>
    <w:rsid w:val="00AB3854"/>
    <w:rsid w:val="00AB440B"/>
    <w:rsid w:val="00AB45A7"/>
    <w:rsid w:val="00AB4EF3"/>
    <w:rsid w:val="00AB54EC"/>
    <w:rsid w:val="00AB54FD"/>
    <w:rsid w:val="00AB5846"/>
    <w:rsid w:val="00AB5867"/>
    <w:rsid w:val="00AB5ADD"/>
    <w:rsid w:val="00AB5BC8"/>
    <w:rsid w:val="00AB5CF7"/>
    <w:rsid w:val="00AB65F2"/>
    <w:rsid w:val="00AB6B39"/>
    <w:rsid w:val="00AB6E77"/>
    <w:rsid w:val="00AB7599"/>
    <w:rsid w:val="00AB7797"/>
    <w:rsid w:val="00AB7CC3"/>
    <w:rsid w:val="00AB7F94"/>
    <w:rsid w:val="00AC033E"/>
    <w:rsid w:val="00AC077D"/>
    <w:rsid w:val="00AC14C0"/>
    <w:rsid w:val="00AC1FF9"/>
    <w:rsid w:val="00AC20F0"/>
    <w:rsid w:val="00AC3041"/>
    <w:rsid w:val="00AC386A"/>
    <w:rsid w:val="00AC3A04"/>
    <w:rsid w:val="00AC3BD2"/>
    <w:rsid w:val="00AC4622"/>
    <w:rsid w:val="00AC4DAF"/>
    <w:rsid w:val="00AC4DF4"/>
    <w:rsid w:val="00AC4E1C"/>
    <w:rsid w:val="00AC4E7C"/>
    <w:rsid w:val="00AC4E92"/>
    <w:rsid w:val="00AC5304"/>
    <w:rsid w:val="00AC5513"/>
    <w:rsid w:val="00AC5F94"/>
    <w:rsid w:val="00AC633E"/>
    <w:rsid w:val="00AC698D"/>
    <w:rsid w:val="00AC6A51"/>
    <w:rsid w:val="00AC70A9"/>
    <w:rsid w:val="00AC76ED"/>
    <w:rsid w:val="00AD016C"/>
    <w:rsid w:val="00AD055A"/>
    <w:rsid w:val="00AD1759"/>
    <w:rsid w:val="00AD2242"/>
    <w:rsid w:val="00AD2565"/>
    <w:rsid w:val="00AD283B"/>
    <w:rsid w:val="00AD299E"/>
    <w:rsid w:val="00AD2C5F"/>
    <w:rsid w:val="00AD408D"/>
    <w:rsid w:val="00AD4FEE"/>
    <w:rsid w:val="00AD5144"/>
    <w:rsid w:val="00AD5434"/>
    <w:rsid w:val="00AD67B7"/>
    <w:rsid w:val="00AD68C2"/>
    <w:rsid w:val="00AD758C"/>
    <w:rsid w:val="00AD78E5"/>
    <w:rsid w:val="00AD7AC9"/>
    <w:rsid w:val="00AE0323"/>
    <w:rsid w:val="00AE0EA1"/>
    <w:rsid w:val="00AE1001"/>
    <w:rsid w:val="00AE10ED"/>
    <w:rsid w:val="00AE1563"/>
    <w:rsid w:val="00AE16A5"/>
    <w:rsid w:val="00AE1D32"/>
    <w:rsid w:val="00AE26B9"/>
    <w:rsid w:val="00AE2B4B"/>
    <w:rsid w:val="00AE2E20"/>
    <w:rsid w:val="00AE3585"/>
    <w:rsid w:val="00AE35B3"/>
    <w:rsid w:val="00AE3EAD"/>
    <w:rsid w:val="00AE57E1"/>
    <w:rsid w:val="00AE58A5"/>
    <w:rsid w:val="00AE6181"/>
    <w:rsid w:val="00AE64C3"/>
    <w:rsid w:val="00AE6EB4"/>
    <w:rsid w:val="00AF039E"/>
    <w:rsid w:val="00AF0BBC"/>
    <w:rsid w:val="00AF1792"/>
    <w:rsid w:val="00AF2B41"/>
    <w:rsid w:val="00AF30A4"/>
    <w:rsid w:val="00AF31AD"/>
    <w:rsid w:val="00AF35A2"/>
    <w:rsid w:val="00AF3C51"/>
    <w:rsid w:val="00AF480C"/>
    <w:rsid w:val="00AF4F6E"/>
    <w:rsid w:val="00AF5144"/>
    <w:rsid w:val="00AF5C3F"/>
    <w:rsid w:val="00AF6382"/>
    <w:rsid w:val="00AF7118"/>
    <w:rsid w:val="00AF7221"/>
    <w:rsid w:val="00AF79C4"/>
    <w:rsid w:val="00AF7F9F"/>
    <w:rsid w:val="00AF7FC9"/>
    <w:rsid w:val="00B000F4"/>
    <w:rsid w:val="00B0059C"/>
    <w:rsid w:val="00B01418"/>
    <w:rsid w:val="00B01D5F"/>
    <w:rsid w:val="00B01D61"/>
    <w:rsid w:val="00B01FB7"/>
    <w:rsid w:val="00B0240F"/>
    <w:rsid w:val="00B031F7"/>
    <w:rsid w:val="00B0340F"/>
    <w:rsid w:val="00B03B7A"/>
    <w:rsid w:val="00B03E3A"/>
    <w:rsid w:val="00B043DF"/>
    <w:rsid w:val="00B04E10"/>
    <w:rsid w:val="00B0582B"/>
    <w:rsid w:val="00B05E74"/>
    <w:rsid w:val="00B0651C"/>
    <w:rsid w:val="00B0747C"/>
    <w:rsid w:val="00B0792F"/>
    <w:rsid w:val="00B07C60"/>
    <w:rsid w:val="00B07C66"/>
    <w:rsid w:val="00B10434"/>
    <w:rsid w:val="00B11358"/>
    <w:rsid w:val="00B1176D"/>
    <w:rsid w:val="00B11803"/>
    <w:rsid w:val="00B11DE0"/>
    <w:rsid w:val="00B12DA4"/>
    <w:rsid w:val="00B134B9"/>
    <w:rsid w:val="00B138DF"/>
    <w:rsid w:val="00B1403C"/>
    <w:rsid w:val="00B140A2"/>
    <w:rsid w:val="00B14298"/>
    <w:rsid w:val="00B142AC"/>
    <w:rsid w:val="00B14834"/>
    <w:rsid w:val="00B14923"/>
    <w:rsid w:val="00B14B92"/>
    <w:rsid w:val="00B14E7D"/>
    <w:rsid w:val="00B1598F"/>
    <w:rsid w:val="00B164E3"/>
    <w:rsid w:val="00B16B00"/>
    <w:rsid w:val="00B1760F"/>
    <w:rsid w:val="00B17CD1"/>
    <w:rsid w:val="00B17F75"/>
    <w:rsid w:val="00B216B7"/>
    <w:rsid w:val="00B21960"/>
    <w:rsid w:val="00B21C50"/>
    <w:rsid w:val="00B22055"/>
    <w:rsid w:val="00B220AF"/>
    <w:rsid w:val="00B2216F"/>
    <w:rsid w:val="00B223DB"/>
    <w:rsid w:val="00B229DC"/>
    <w:rsid w:val="00B22A64"/>
    <w:rsid w:val="00B22B85"/>
    <w:rsid w:val="00B22E9D"/>
    <w:rsid w:val="00B2302D"/>
    <w:rsid w:val="00B2344C"/>
    <w:rsid w:val="00B24937"/>
    <w:rsid w:val="00B249A8"/>
    <w:rsid w:val="00B2519C"/>
    <w:rsid w:val="00B258AB"/>
    <w:rsid w:val="00B261B5"/>
    <w:rsid w:val="00B267D7"/>
    <w:rsid w:val="00B26A63"/>
    <w:rsid w:val="00B26BEC"/>
    <w:rsid w:val="00B301E2"/>
    <w:rsid w:val="00B30938"/>
    <w:rsid w:val="00B31279"/>
    <w:rsid w:val="00B31B74"/>
    <w:rsid w:val="00B3233D"/>
    <w:rsid w:val="00B341F7"/>
    <w:rsid w:val="00B35584"/>
    <w:rsid w:val="00B35EDB"/>
    <w:rsid w:val="00B35F20"/>
    <w:rsid w:val="00B3621A"/>
    <w:rsid w:val="00B37F54"/>
    <w:rsid w:val="00B401B6"/>
    <w:rsid w:val="00B40DA1"/>
    <w:rsid w:val="00B40E86"/>
    <w:rsid w:val="00B4163B"/>
    <w:rsid w:val="00B41817"/>
    <w:rsid w:val="00B41DB8"/>
    <w:rsid w:val="00B423C4"/>
    <w:rsid w:val="00B42A7D"/>
    <w:rsid w:val="00B42C35"/>
    <w:rsid w:val="00B42D17"/>
    <w:rsid w:val="00B43247"/>
    <w:rsid w:val="00B4329F"/>
    <w:rsid w:val="00B4358B"/>
    <w:rsid w:val="00B43839"/>
    <w:rsid w:val="00B44B7B"/>
    <w:rsid w:val="00B44C66"/>
    <w:rsid w:val="00B4523C"/>
    <w:rsid w:val="00B45C47"/>
    <w:rsid w:val="00B461AF"/>
    <w:rsid w:val="00B461C6"/>
    <w:rsid w:val="00B46293"/>
    <w:rsid w:val="00B4672A"/>
    <w:rsid w:val="00B46C76"/>
    <w:rsid w:val="00B46EC7"/>
    <w:rsid w:val="00B46ED7"/>
    <w:rsid w:val="00B473C5"/>
    <w:rsid w:val="00B478A0"/>
    <w:rsid w:val="00B508E8"/>
    <w:rsid w:val="00B50A7D"/>
    <w:rsid w:val="00B50E42"/>
    <w:rsid w:val="00B513EE"/>
    <w:rsid w:val="00B51427"/>
    <w:rsid w:val="00B5158A"/>
    <w:rsid w:val="00B51BC9"/>
    <w:rsid w:val="00B51EB7"/>
    <w:rsid w:val="00B52C8F"/>
    <w:rsid w:val="00B52D02"/>
    <w:rsid w:val="00B531ED"/>
    <w:rsid w:val="00B5337D"/>
    <w:rsid w:val="00B533CB"/>
    <w:rsid w:val="00B53966"/>
    <w:rsid w:val="00B53D74"/>
    <w:rsid w:val="00B543EA"/>
    <w:rsid w:val="00B54C4E"/>
    <w:rsid w:val="00B567CD"/>
    <w:rsid w:val="00B56AE0"/>
    <w:rsid w:val="00B57C97"/>
    <w:rsid w:val="00B607E4"/>
    <w:rsid w:val="00B608AA"/>
    <w:rsid w:val="00B61092"/>
    <w:rsid w:val="00B61273"/>
    <w:rsid w:val="00B613DC"/>
    <w:rsid w:val="00B615FB"/>
    <w:rsid w:val="00B61AE4"/>
    <w:rsid w:val="00B6251B"/>
    <w:rsid w:val="00B62D4C"/>
    <w:rsid w:val="00B62E60"/>
    <w:rsid w:val="00B63F94"/>
    <w:rsid w:val="00B64031"/>
    <w:rsid w:val="00B6520E"/>
    <w:rsid w:val="00B65676"/>
    <w:rsid w:val="00B65828"/>
    <w:rsid w:val="00B65F27"/>
    <w:rsid w:val="00B66299"/>
    <w:rsid w:val="00B66E7F"/>
    <w:rsid w:val="00B67125"/>
    <w:rsid w:val="00B6784E"/>
    <w:rsid w:val="00B67DCF"/>
    <w:rsid w:val="00B70069"/>
    <w:rsid w:val="00B704A5"/>
    <w:rsid w:val="00B70890"/>
    <w:rsid w:val="00B71E5E"/>
    <w:rsid w:val="00B72073"/>
    <w:rsid w:val="00B724F3"/>
    <w:rsid w:val="00B7264A"/>
    <w:rsid w:val="00B72C17"/>
    <w:rsid w:val="00B72E37"/>
    <w:rsid w:val="00B74231"/>
    <w:rsid w:val="00B74FCE"/>
    <w:rsid w:val="00B7534D"/>
    <w:rsid w:val="00B7535A"/>
    <w:rsid w:val="00B753E0"/>
    <w:rsid w:val="00B76566"/>
    <w:rsid w:val="00B7678B"/>
    <w:rsid w:val="00B77CC1"/>
    <w:rsid w:val="00B77D1B"/>
    <w:rsid w:val="00B77D4A"/>
    <w:rsid w:val="00B8050E"/>
    <w:rsid w:val="00B8068E"/>
    <w:rsid w:val="00B8082F"/>
    <w:rsid w:val="00B809A1"/>
    <w:rsid w:val="00B80F84"/>
    <w:rsid w:val="00B8111D"/>
    <w:rsid w:val="00B81837"/>
    <w:rsid w:val="00B81F48"/>
    <w:rsid w:val="00B82892"/>
    <w:rsid w:val="00B83032"/>
    <w:rsid w:val="00B84153"/>
    <w:rsid w:val="00B8419F"/>
    <w:rsid w:val="00B845A8"/>
    <w:rsid w:val="00B849B1"/>
    <w:rsid w:val="00B84D99"/>
    <w:rsid w:val="00B8531C"/>
    <w:rsid w:val="00B85BF7"/>
    <w:rsid w:val="00B87055"/>
    <w:rsid w:val="00B87062"/>
    <w:rsid w:val="00B87078"/>
    <w:rsid w:val="00B875B2"/>
    <w:rsid w:val="00B90B51"/>
    <w:rsid w:val="00B9190B"/>
    <w:rsid w:val="00B91987"/>
    <w:rsid w:val="00B91B56"/>
    <w:rsid w:val="00B91BA8"/>
    <w:rsid w:val="00B91F1A"/>
    <w:rsid w:val="00B923A6"/>
    <w:rsid w:val="00B9254A"/>
    <w:rsid w:val="00B9274F"/>
    <w:rsid w:val="00B92BCE"/>
    <w:rsid w:val="00B92E8F"/>
    <w:rsid w:val="00B92F4A"/>
    <w:rsid w:val="00B93190"/>
    <w:rsid w:val="00B934B4"/>
    <w:rsid w:val="00B938F3"/>
    <w:rsid w:val="00B93B97"/>
    <w:rsid w:val="00B93D81"/>
    <w:rsid w:val="00B95785"/>
    <w:rsid w:val="00B95D94"/>
    <w:rsid w:val="00B96183"/>
    <w:rsid w:val="00B96592"/>
    <w:rsid w:val="00B96667"/>
    <w:rsid w:val="00B96715"/>
    <w:rsid w:val="00B975AB"/>
    <w:rsid w:val="00B97B97"/>
    <w:rsid w:val="00BA00E1"/>
    <w:rsid w:val="00BA0AE8"/>
    <w:rsid w:val="00BA17D9"/>
    <w:rsid w:val="00BA1F57"/>
    <w:rsid w:val="00BA308E"/>
    <w:rsid w:val="00BA319D"/>
    <w:rsid w:val="00BA3788"/>
    <w:rsid w:val="00BA3A35"/>
    <w:rsid w:val="00BA3D41"/>
    <w:rsid w:val="00BA49B0"/>
    <w:rsid w:val="00BA560B"/>
    <w:rsid w:val="00BA619B"/>
    <w:rsid w:val="00BA67EC"/>
    <w:rsid w:val="00BA732E"/>
    <w:rsid w:val="00BA78A9"/>
    <w:rsid w:val="00BA7FA1"/>
    <w:rsid w:val="00BB061B"/>
    <w:rsid w:val="00BB076C"/>
    <w:rsid w:val="00BB0827"/>
    <w:rsid w:val="00BB134B"/>
    <w:rsid w:val="00BB2D78"/>
    <w:rsid w:val="00BB2F9D"/>
    <w:rsid w:val="00BB300A"/>
    <w:rsid w:val="00BB306B"/>
    <w:rsid w:val="00BB31E5"/>
    <w:rsid w:val="00BB369F"/>
    <w:rsid w:val="00BB3EF6"/>
    <w:rsid w:val="00BB45DA"/>
    <w:rsid w:val="00BB45DD"/>
    <w:rsid w:val="00BB4B7B"/>
    <w:rsid w:val="00BB5273"/>
    <w:rsid w:val="00BB545B"/>
    <w:rsid w:val="00BB5668"/>
    <w:rsid w:val="00BB57EC"/>
    <w:rsid w:val="00BB606A"/>
    <w:rsid w:val="00BB6135"/>
    <w:rsid w:val="00BB6279"/>
    <w:rsid w:val="00BB69E8"/>
    <w:rsid w:val="00BB6A85"/>
    <w:rsid w:val="00BB6B40"/>
    <w:rsid w:val="00BB73C2"/>
    <w:rsid w:val="00BB7418"/>
    <w:rsid w:val="00BB7A1C"/>
    <w:rsid w:val="00BC00E8"/>
    <w:rsid w:val="00BC0100"/>
    <w:rsid w:val="00BC07B3"/>
    <w:rsid w:val="00BC0DDE"/>
    <w:rsid w:val="00BC1032"/>
    <w:rsid w:val="00BC1161"/>
    <w:rsid w:val="00BC12DE"/>
    <w:rsid w:val="00BC1433"/>
    <w:rsid w:val="00BC17FF"/>
    <w:rsid w:val="00BC1824"/>
    <w:rsid w:val="00BC1E05"/>
    <w:rsid w:val="00BC2F58"/>
    <w:rsid w:val="00BC31E4"/>
    <w:rsid w:val="00BC3881"/>
    <w:rsid w:val="00BC3A5F"/>
    <w:rsid w:val="00BC3C0C"/>
    <w:rsid w:val="00BC4606"/>
    <w:rsid w:val="00BC4672"/>
    <w:rsid w:val="00BC47E3"/>
    <w:rsid w:val="00BC5A63"/>
    <w:rsid w:val="00BC60AF"/>
    <w:rsid w:val="00BC6826"/>
    <w:rsid w:val="00BC7194"/>
    <w:rsid w:val="00BC73A0"/>
    <w:rsid w:val="00BC7466"/>
    <w:rsid w:val="00BD0E88"/>
    <w:rsid w:val="00BD0F0D"/>
    <w:rsid w:val="00BD1293"/>
    <w:rsid w:val="00BD202C"/>
    <w:rsid w:val="00BD2C2F"/>
    <w:rsid w:val="00BD2E04"/>
    <w:rsid w:val="00BD2E9C"/>
    <w:rsid w:val="00BD4C46"/>
    <w:rsid w:val="00BD5082"/>
    <w:rsid w:val="00BD5235"/>
    <w:rsid w:val="00BD6164"/>
    <w:rsid w:val="00BD665D"/>
    <w:rsid w:val="00BD67E2"/>
    <w:rsid w:val="00BD6D9C"/>
    <w:rsid w:val="00BD7908"/>
    <w:rsid w:val="00BE04EB"/>
    <w:rsid w:val="00BE09D6"/>
    <w:rsid w:val="00BE0FF6"/>
    <w:rsid w:val="00BE102A"/>
    <w:rsid w:val="00BE120E"/>
    <w:rsid w:val="00BE14EF"/>
    <w:rsid w:val="00BE1903"/>
    <w:rsid w:val="00BE1ADF"/>
    <w:rsid w:val="00BE1B4D"/>
    <w:rsid w:val="00BE2060"/>
    <w:rsid w:val="00BE2223"/>
    <w:rsid w:val="00BE2B0A"/>
    <w:rsid w:val="00BE33E5"/>
    <w:rsid w:val="00BE37C7"/>
    <w:rsid w:val="00BE3832"/>
    <w:rsid w:val="00BE49F0"/>
    <w:rsid w:val="00BE5905"/>
    <w:rsid w:val="00BE5EB7"/>
    <w:rsid w:val="00BE628B"/>
    <w:rsid w:val="00BE6DB2"/>
    <w:rsid w:val="00BE6EAE"/>
    <w:rsid w:val="00BE7620"/>
    <w:rsid w:val="00BE7829"/>
    <w:rsid w:val="00BF02D1"/>
    <w:rsid w:val="00BF050B"/>
    <w:rsid w:val="00BF1114"/>
    <w:rsid w:val="00BF1218"/>
    <w:rsid w:val="00BF1986"/>
    <w:rsid w:val="00BF223B"/>
    <w:rsid w:val="00BF28C6"/>
    <w:rsid w:val="00BF40A6"/>
    <w:rsid w:val="00BF48F3"/>
    <w:rsid w:val="00BF48FD"/>
    <w:rsid w:val="00BF4942"/>
    <w:rsid w:val="00BF5F7B"/>
    <w:rsid w:val="00BF67E4"/>
    <w:rsid w:val="00BF6B0E"/>
    <w:rsid w:val="00BF7552"/>
    <w:rsid w:val="00BF786D"/>
    <w:rsid w:val="00BF7CD6"/>
    <w:rsid w:val="00BF7FA0"/>
    <w:rsid w:val="00C000BF"/>
    <w:rsid w:val="00C003AB"/>
    <w:rsid w:val="00C00583"/>
    <w:rsid w:val="00C00591"/>
    <w:rsid w:val="00C013B0"/>
    <w:rsid w:val="00C02E4B"/>
    <w:rsid w:val="00C02E51"/>
    <w:rsid w:val="00C03B45"/>
    <w:rsid w:val="00C04D39"/>
    <w:rsid w:val="00C0584C"/>
    <w:rsid w:val="00C05D72"/>
    <w:rsid w:val="00C06B28"/>
    <w:rsid w:val="00C06B39"/>
    <w:rsid w:val="00C06B58"/>
    <w:rsid w:val="00C06F8F"/>
    <w:rsid w:val="00C06FEB"/>
    <w:rsid w:val="00C073A3"/>
    <w:rsid w:val="00C07E04"/>
    <w:rsid w:val="00C07E4B"/>
    <w:rsid w:val="00C1020A"/>
    <w:rsid w:val="00C10A66"/>
    <w:rsid w:val="00C10C5B"/>
    <w:rsid w:val="00C114D4"/>
    <w:rsid w:val="00C1182A"/>
    <w:rsid w:val="00C11AF3"/>
    <w:rsid w:val="00C11B1B"/>
    <w:rsid w:val="00C11B2D"/>
    <w:rsid w:val="00C12C84"/>
    <w:rsid w:val="00C12E64"/>
    <w:rsid w:val="00C143ED"/>
    <w:rsid w:val="00C14D91"/>
    <w:rsid w:val="00C169A4"/>
    <w:rsid w:val="00C173D5"/>
    <w:rsid w:val="00C20AF9"/>
    <w:rsid w:val="00C21531"/>
    <w:rsid w:val="00C21B24"/>
    <w:rsid w:val="00C22165"/>
    <w:rsid w:val="00C22288"/>
    <w:rsid w:val="00C22C02"/>
    <w:rsid w:val="00C23A92"/>
    <w:rsid w:val="00C23C6E"/>
    <w:rsid w:val="00C24321"/>
    <w:rsid w:val="00C24680"/>
    <w:rsid w:val="00C25B81"/>
    <w:rsid w:val="00C26E36"/>
    <w:rsid w:val="00C27BF4"/>
    <w:rsid w:val="00C27C0C"/>
    <w:rsid w:val="00C30E42"/>
    <w:rsid w:val="00C31463"/>
    <w:rsid w:val="00C3195D"/>
    <w:rsid w:val="00C32588"/>
    <w:rsid w:val="00C327F6"/>
    <w:rsid w:val="00C32B1E"/>
    <w:rsid w:val="00C32CDF"/>
    <w:rsid w:val="00C32F6B"/>
    <w:rsid w:val="00C333E3"/>
    <w:rsid w:val="00C33BE1"/>
    <w:rsid w:val="00C34289"/>
    <w:rsid w:val="00C34E20"/>
    <w:rsid w:val="00C34F72"/>
    <w:rsid w:val="00C35B1C"/>
    <w:rsid w:val="00C3600D"/>
    <w:rsid w:val="00C363CC"/>
    <w:rsid w:val="00C36D0B"/>
    <w:rsid w:val="00C36FDD"/>
    <w:rsid w:val="00C37A29"/>
    <w:rsid w:val="00C41523"/>
    <w:rsid w:val="00C41A3B"/>
    <w:rsid w:val="00C41AF8"/>
    <w:rsid w:val="00C41E8F"/>
    <w:rsid w:val="00C42901"/>
    <w:rsid w:val="00C42D06"/>
    <w:rsid w:val="00C42D26"/>
    <w:rsid w:val="00C43E14"/>
    <w:rsid w:val="00C44976"/>
    <w:rsid w:val="00C44FA8"/>
    <w:rsid w:val="00C452D7"/>
    <w:rsid w:val="00C4536A"/>
    <w:rsid w:val="00C45844"/>
    <w:rsid w:val="00C46054"/>
    <w:rsid w:val="00C4687A"/>
    <w:rsid w:val="00C46B36"/>
    <w:rsid w:val="00C4788E"/>
    <w:rsid w:val="00C50FF1"/>
    <w:rsid w:val="00C5106B"/>
    <w:rsid w:val="00C513EC"/>
    <w:rsid w:val="00C5186E"/>
    <w:rsid w:val="00C5208C"/>
    <w:rsid w:val="00C52133"/>
    <w:rsid w:val="00C5287D"/>
    <w:rsid w:val="00C52A90"/>
    <w:rsid w:val="00C52BF9"/>
    <w:rsid w:val="00C52CF1"/>
    <w:rsid w:val="00C53A6F"/>
    <w:rsid w:val="00C54829"/>
    <w:rsid w:val="00C5498F"/>
    <w:rsid w:val="00C54BB4"/>
    <w:rsid w:val="00C55177"/>
    <w:rsid w:val="00C55B0B"/>
    <w:rsid w:val="00C55FEF"/>
    <w:rsid w:val="00C57648"/>
    <w:rsid w:val="00C60325"/>
    <w:rsid w:val="00C60722"/>
    <w:rsid w:val="00C60A85"/>
    <w:rsid w:val="00C60CF3"/>
    <w:rsid w:val="00C616ED"/>
    <w:rsid w:val="00C61C31"/>
    <w:rsid w:val="00C62A11"/>
    <w:rsid w:val="00C63588"/>
    <w:rsid w:val="00C638B5"/>
    <w:rsid w:val="00C63D71"/>
    <w:rsid w:val="00C63F0F"/>
    <w:rsid w:val="00C64CC7"/>
    <w:rsid w:val="00C65FA4"/>
    <w:rsid w:val="00C66307"/>
    <w:rsid w:val="00C663F0"/>
    <w:rsid w:val="00C670F3"/>
    <w:rsid w:val="00C67744"/>
    <w:rsid w:val="00C70093"/>
    <w:rsid w:val="00C700E5"/>
    <w:rsid w:val="00C70380"/>
    <w:rsid w:val="00C70B9C"/>
    <w:rsid w:val="00C71756"/>
    <w:rsid w:val="00C71F13"/>
    <w:rsid w:val="00C72210"/>
    <w:rsid w:val="00C7296C"/>
    <w:rsid w:val="00C74104"/>
    <w:rsid w:val="00C74821"/>
    <w:rsid w:val="00C75014"/>
    <w:rsid w:val="00C76032"/>
    <w:rsid w:val="00C777D5"/>
    <w:rsid w:val="00C80581"/>
    <w:rsid w:val="00C809F1"/>
    <w:rsid w:val="00C80A3E"/>
    <w:rsid w:val="00C80DDD"/>
    <w:rsid w:val="00C81769"/>
    <w:rsid w:val="00C818FA"/>
    <w:rsid w:val="00C81D2D"/>
    <w:rsid w:val="00C8208F"/>
    <w:rsid w:val="00C820ED"/>
    <w:rsid w:val="00C82491"/>
    <w:rsid w:val="00C82903"/>
    <w:rsid w:val="00C83A06"/>
    <w:rsid w:val="00C846CF"/>
    <w:rsid w:val="00C868CD"/>
    <w:rsid w:val="00C87C4F"/>
    <w:rsid w:val="00C87D8C"/>
    <w:rsid w:val="00C900B3"/>
    <w:rsid w:val="00C902B1"/>
    <w:rsid w:val="00C90A2E"/>
    <w:rsid w:val="00C91050"/>
    <w:rsid w:val="00C91191"/>
    <w:rsid w:val="00C923B4"/>
    <w:rsid w:val="00C92950"/>
    <w:rsid w:val="00C9431D"/>
    <w:rsid w:val="00C94CBC"/>
    <w:rsid w:val="00C94FEC"/>
    <w:rsid w:val="00C953F4"/>
    <w:rsid w:val="00C95B1E"/>
    <w:rsid w:val="00C96791"/>
    <w:rsid w:val="00C9716A"/>
    <w:rsid w:val="00C971F1"/>
    <w:rsid w:val="00CA053C"/>
    <w:rsid w:val="00CA0551"/>
    <w:rsid w:val="00CA0694"/>
    <w:rsid w:val="00CA0998"/>
    <w:rsid w:val="00CA0BF0"/>
    <w:rsid w:val="00CA0C47"/>
    <w:rsid w:val="00CA1074"/>
    <w:rsid w:val="00CA1266"/>
    <w:rsid w:val="00CA14FB"/>
    <w:rsid w:val="00CA16F8"/>
    <w:rsid w:val="00CA18EF"/>
    <w:rsid w:val="00CA1CAC"/>
    <w:rsid w:val="00CA2537"/>
    <w:rsid w:val="00CA3135"/>
    <w:rsid w:val="00CA33FE"/>
    <w:rsid w:val="00CA34DC"/>
    <w:rsid w:val="00CA352B"/>
    <w:rsid w:val="00CA397D"/>
    <w:rsid w:val="00CA488F"/>
    <w:rsid w:val="00CA52BC"/>
    <w:rsid w:val="00CA558B"/>
    <w:rsid w:val="00CA57A7"/>
    <w:rsid w:val="00CA5DA5"/>
    <w:rsid w:val="00CA60BF"/>
    <w:rsid w:val="00CA62A9"/>
    <w:rsid w:val="00CA62DE"/>
    <w:rsid w:val="00CA6443"/>
    <w:rsid w:val="00CA6C11"/>
    <w:rsid w:val="00CA6DDC"/>
    <w:rsid w:val="00CA7B03"/>
    <w:rsid w:val="00CB0FB9"/>
    <w:rsid w:val="00CB12F9"/>
    <w:rsid w:val="00CB1809"/>
    <w:rsid w:val="00CB1EFB"/>
    <w:rsid w:val="00CB23B8"/>
    <w:rsid w:val="00CB2D9D"/>
    <w:rsid w:val="00CB2F60"/>
    <w:rsid w:val="00CB3843"/>
    <w:rsid w:val="00CB430C"/>
    <w:rsid w:val="00CB50AC"/>
    <w:rsid w:val="00CB50D0"/>
    <w:rsid w:val="00CB5571"/>
    <w:rsid w:val="00CB5B81"/>
    <w:rsid w:val="00CB6D68"/>
    <w:rsid w:val="00CB6F23"/>
    <w:rsid w:val="00CB6F57"/>
    <w:rsid w:val="00CB799B"/>
    <w:rsid w:val="00CB7EB3"/>
    <w:rsid w:val="00CC0060"/>
    <w:rsid w:val="00CC0F1C"/>
    <w:rsid w:val="00CC1850"/>
    <w:rsid w:val="00CC22E1"/>
    <w:rsid w:val="00CC239A"/>
    <w:rsid w:val="00CC279B"/>
    <w:rsid w:val="00CC2C24"/>
    <w:rsid w:val="00CC2DBA"/>
    <w:rsid w:val="00CC2EE1"/>
    <w:rsid w:val="00CC4AD2"/>
    <w:rsid w:val="00CC4E0F"/>
    <w:rsid w:val="00CC4E8D"/>
    <w:rsid w:val="00CC4F28"/>
    <w:rsid w:val="00CC524A"/>
    <w:rsid w:val="00CC531C"/>
    <w:rsid w:val="00CC6E04"/>
    <w:rsid w:val="00CC7094"/>
    <w:rsid w:val="00CC7840"/>
    <w:rsid w:val="00CC790F"/>
    <w:rsid w:val="00CC7951"/>
    <w:rsid w:val="00CC7AF3"/>
    <w:rsid w:val="00CC7C29"/>
    <w:rsid w:val="00CD069F"/>
    <w:rsid w:val="00CD0C42"/>
    <w:rsid w:val="00CD0E95"/>
    <w:rsid w:val="00CD18BF"/>
    <w:rsid w:val="00CD1DC2"/>
    <w:rsid w:val="00CD1EE1"/>
    <w:rsid w:val="00CD2291"/>
    <w:rsid w:val="00CD26E6"/>
    <w:rsid w:val="00CD290A"/>
    <w:rsid w:val="00CD2E13"/>
    <w:rsid w:val="00CD353C"/>
    <w:rsid w:val="00CD35DD"/>
    <w:rsid w:val="00CD38DE"/>
    <w:rsid w:val="00CD3A98"/>
    <w:rsid w:val="00CD4184"/>
    <w:rsid w:val="00CD4386"/>
    <w:rsid w:val="00CD5B34"/>
    <w:rsid w:val="00CD5D16"/>
    <w:rsid w:val="00CD6A32"/>
    <w:rsid w:val="00CD76E7"/>
    <w:rsid w:val="00CD7715"/>
    <w:rsid w:val="00CD7E68"/>
    <w:rsid w:val="00CE0FE4"/>
    <w:rsid w:val="00CE1243"/>
    <w:rsid w:val="00CE206B"/>
    <w:rsid w:val="00CE237A"/>
    <w:rsid w:val="00CE26C3"/>
    <w:rsid w:val="00CE3347"/>
    <w:rsid w:val="00CE3907"/>
    <w:rsid w:val="00CE3E38"/>
    <w:rsid w:val="00CE403E"/>
    <w:rsid w:val="00CE50F4"/>
    <w:rsid w:val="00CE55E4"/>
    <w:rsid w:val="00CE59EF"/>
    <w:rsid w:val="00CE6702"/>
    <w:rsid w:val="00CE693A"/>
    <w:rsid w:val="00CE76C1"/>
    <w:rsid w:val="00CE7AC6"/>
    <w:rsid w:val="00CF03E3"/>
    <w:rsid w:val="00CF0716"/>
    <w:rsid w:val="00CF0D75"/>
    <w:rsid w:val="00CF1AEB"/>
    <w:rsid w:val="00CF2913"/>
    <w:rsid w:val="00CF2F69"/>
    <w:rsid w:val="00CF4870"/>
    <w:rsid w:val="00CF4981"/>
    <w:rsid w:val="00CF5B2E"/>
    <w:rsid w:val="00CF5C40"/>
    <w:rsid w:val="00CF6BB0"/>
    <w:rsid w:val="00CF7CAD"/>
    <w:rsid w:val="00CF7CD3"/>
    <w:rsid w:val="00D00332"/>
    <w:rsid w:val="00D022A3"/>
    <w:rsid w:val="00D02F42"/>
    <w:rsid w:val="00D03059"/>
    <w:rsid w:val="00D03089"/>
    <w:rsid w:val="00D0339F"/>
    <w:rsid w:val="00D0459C"/>
    <w:rsid w:val="00D04E1F"/>
    <w:rsid w:val="00D0535F"/>
    <w:rsid w:val="00D05D30"/>
    <w:rsid w:val="00D05FF3"/>
    <w:rsid w:val="00D06BCB"/>
    <w:rsid w:val="00D076B6"/>
    <w:rsid w:val="00D07E2D"/>
    <w:rsid w:val="00D07FDD"/>
    <w:rsid w:val="00D10211"/>
    <w:rsid w:val="00D10329"/>
    <w:rsid w:val="00D115A3"/>
    <w:rsid w:val="00D11A34"/>
    <w:rsid w:val="00D12316"/>
    <w:rsid w:val="00D1279F"/>
    <w:rsid w:val="00D12A80"/>
    <w:rsid w:val="00D1303C"/>
    <w:rsid w:val="00D13133"/>
    <w:rsid w:val="00D150B0"/>
    <w:rsid w:val="00D151BD"/>
    <w:rsid w:val="00D15F76"/>
    <w:rsid w:val="00D164FF"/>
    <w:rsid w:val="00D16D99"/>
    <w:rsid w:val="00D20192"/>
    <w:rsid w:val="00D209B7"/>
    <w:rsid w:val="00D21235"/>
    <w:rsid w:val="00D21AEB"/>
    <w:rsid w:val="00D21D7A"/>
    <w:rsid w:val="00D229CA"/>
    <w:rsid w:val="00D23950"/>
    <w:rsid w:val="00D23C64"/>
    <w:rsid w:val="00D23E19"/>
    <w:rsid w:val="00D23E9E"/>
    <w:rsid w:val="00D24033"/>
    <w:rsid w:val="00D24FE6"/>
    <w:rsid w:val="00D25547"/>
    <w:rsid w:val="00D2641F"/>
    <w:rsid w:val="00D26747"/>
    <w:rsid w:val="00D27345"/>
    <w:rsid w:val="00D27B1B"/>
    <w:rsid w:val="00D30337"/>
    <w:rsid w:val="00D3058C"/>
    <w:rsid w:val="00D30D0F"/>
    <w:rsid w:val="00D31C7D"/>
    <w:rsid w:val="00D32D6F"/>
    <w:rsid w:val="00D33D5B"/>
    <w:rsid w:val="00D34044"/>
    <w:rsid w:val="00D34454"/>
    <w:rsid w:val="00D345EA"/>
    <w:rsid w:val="00D34C16"/>
    <w:rsid w:val="00D34DB6"/>
    <w:rsid w:val="00D36C1B"/>
    <w:rsid w:val="00D36E93"/>
    <w:rsid w:val="00D376F1"/>
    <w:rsid w:val="00D376FA"/>
    <w:rsid w:val="00D4053E"/>
    <w:rsid w:val="00D4208D"/>
    <w:rsid w:val="00D424C7"/>
    <w:rsid w:val="00D44986"/>
    <w:rsid w:val="00D44AA2"/>
    <w:rsid w:val="00D44EAF"/>
    <w:rsid w:val="00D451ED"/>
    <w:rsid w:val="00D45577"/>
    <w:rsid w:val="00D45F2F"/>
    <w:rsid w:val="00D462F8"/>
    <w:rsid w:val="00D46A42"/>
    <w:rsid w:val="00D46ACF"/>
    <w:rsid w:val="00D47651"/>
    <w:rsid w:val="00D478CE"/>
    <w:rsid w:val="00D47CBF"/>
    <w:rsid w:val="00D5011E"/>
    <w:rsid w:val="00D508F2"/>
    <w:rsid w:val="00D50C69"/>
    <w:rsid w:val="00D50CE8"/>
    <w:rsid w:val="00D50EDE"/>
    <w:rsid w:val="00D510E5"/>
    <w:rsid w:val="00D5141F"/>
    <w:rsid w:val="00D52A96"/>
    <w:rsid w:val="00D53353"/>
    <w:rsid w:val="00D533B6"/>
    <w:rsid w:val="00D53ABC"/>
    <w:rsid w:val="00D53F6A"/>
    <w:rsid w:val="00D546A5"/>
    <w:rsid w:val="00D55122"/>
    <w:rsid w:val="00D55AC2"/>
    <w:rsid w:val="00D56094"/>
    <w:rsid w:val="00D56425"/>
    <w:rsid w:val="00D5705C"/>
    <w:rsid w:val="00D570BE"/>
    <w:rsid w:val="00D57D68"/>
    <w:rsid w:val="00D61240"/>
    <w:rsid w:val="00D61606"/>
    <w:rsid w:val="00D61674"/>
    <w:rsid w:val="00D617FB"/>
    <w:rsid w:val="00D6192B"/>
    <w:rsid w:val="00D61977"/>
    <w:rsid w:val="00D619F4"/>
    <w:rsid w:val="00D62172"/>
    <w:rsid w:val="00D62700"/>
    <w:rsid w:val="00D62726"/>
    <w:rsid w:val="00D6273D"/>
    <w:rsid w:val="00D62BF4"/>
    <w:rsid w:val="00D6343A"/>
    <w:rsid w:val="00D63C35"/>
    <w:rsid w:val="00D641E2"/>
    <w:rsid w:val="00D64AE8"/>
    <w:rsid w:val="00D65470"/>
    <w:rsid w:val="00D655B0"/>
    <w:rsid w:val="00D656C8"/>
    <w:rsid w:val="00D65736"/>
    <w:rsid w:val="00D65CC5"/>
    <w:rsid w:val="00D65E92"/>
    <w:rsid w:val="00D662C4"/>
    <w:rsid w:val="00D66CF9"/>
    <w:rsid w:val="00D676DC"/>
    <w:rsid w:val="00D6781B"/>
    <w:rsid w:val="00D67CA2"/>
    <w:rsid w:val="00D67CE9"/>
    <w:rsid w:val="00D70205"/>
    <w:rsid w:val="00D70DE8"/>
    <w:rsid w:val="00D71100"/>
    <w:rsid w:val="00D7139A"/>
    <w:rsid w:val="00D71CE5"/>
    <w:rsid w:val="00D72214"/>
    <w:rsid w:val="00D733AC"/>
    <w:rsid w:val="00D733EF"/>
    <w:rsid w:val="00D73944"/>
    <w:rsid w:val="00D739E8"/>
    <w:rsid w:val="00D73B10"/>
    <w:rsid w:val="00D74338"/>
    <w:rsid w:val="00D7440D"/>
    <w:rsid w:val="00D749BE"/>
    <w:rsid w:val="00D74D7C"/>
    <w:rsid w:val="00D74FAF"/>
    <w:rsid w:val="00D752C6"/>
    <w:rsid w:val="00D752C8"/>
    <w:rsid w:val="00D7561B"/>
    <w:rsid w:val="00D75E6F"/>
    <w:rsid w:val="00D763B6"/>
    <w:rsid w:val="00D76EF2"/>
    <w:rsid w:val="00D76F48"/>
    <w:rsid w:val="00D822E8"/>
    <w:rsid w:val="00D822FC"/>
    <w:rsid w:val="00D82B59"/>
    <w:rsid w:val="00D83D8A"/>
    <w:rsid w:val="00D8450F"/>
    <w:rsid w:val="00D85141"/>
    <w:rsid w:val="00D854EE"/>
    <w:rsid w:val="00D85C75"/>
    <w:rsid w:val="00D860C5"/>
    <w:rsid w:val="00D861DC"/>
    <w:rsid w:val="00D86476"/>
    <w:rsid w:val="00D8678B"/>
    <w:rsid w:val="00D86AD6"/>
    <w:rsid w:val="00D8710B"/>
    <w:rsid w:val="00D87125"/>
    <w:rsid w:val="00D876F6"/>
    <w:rsid w:val="00D8780A"/>
    <w:rsid w:val="00D87FD8"/>
    <w:rsid w:val="00D901EA"/>
    <w:rsid w:val="00D905F0"/>
    <w:rsid w:val="00D909D1"/>
    <w:rsid w:val="00D90E7E"/>
    <w:rsid w:val="00D90EB1"/>
    <w:rsid w:val="00D9142E"/>
    <w:rsid w:val="00D9195A"/>
    <w:rsid w:val="00D91C66"/>
    <w:rsid w:val="00D92080"/>
    <w:rsid w:val="00D9226F"/>
    <w:rsid w:val="00D9258D"/>
    <w:rsid w:val="00D92A71"/>
    <w:rsid w:val="00D92BAA"/>
    <w:rsid w:val="00D92EAB"/>
    <w:rsid w:val="00D92EEB"/>
    <w:rsid w:val="00D93205"/>
    <w:rsid w:val="00D934CA"/>
    <w:rsid w:val="00D93EE2"/>
    <w:rsid w:val="00D93FF1"/>
    <w:rsid w:val="00D94034"/>
    <w:rsid w:val="00D94A07"/>
    <w:rsid w:val="00D94CD1"/>
    <w:rsid w:val="00D94F32"/>
    <w:rsid w:val="00D95137"/>
    <w:rsid w:val="00D95EC9"/>
    <w:rsid w:val="00D973EC"/>
    <w:rsid w:val="00D979E2"/>
    <w:rsid w:val="00D97B0F"/>
    <w:rsid w:val="00DA03CE"/>
    <w:rsid w:val="00DA06FE"/>
    <w:rsid w:val="00DA10BE"/>
    <w:rsid w:val="00DA1545"/>
    <w:rsid w:val="00DA1C6C"/>
    <w:rsid w:val="00DA403C"/>
    <w:rsid w:val="00DA467F"/>
    <w:rsid w:val="00DA4753"/>
    <w:rsid w:val="00DA53C1"/>
    <w:rsid w:val="00DA540E"/>
    <w:rsid w:val="00DA5EF3"/>
    <w:rsid w:val="00DA60FE"/>
    <w:rsid w:val="00DA634B"/>
    <w:rsid w:val="00DA6433"/>
    <w:rsid w:val="00DA64FA"/>
    <w:rsid w:val="00DA69D4"/>
    <w:rsid w:val="00DA6D93"/>
    <w:rsid w:val="00DA6F5F"/>
    <w:rsid w:val="00DA7E02"/>
    <w:rsid w:val="00DA7EB1"/>
    <w:rsid w:val="00DB15FB"/>
    <w:rsid w:val="00DB2B51"/>
    <w:rsid w:val="00DB2EB1"/>
    <w:rsid w:val="00DB333F"/>
    <w:rsid w:val="00DB3DA2"/>
    <w:rsid w:val="00DB3EA0"/>
    <w:rsid w:val="00DB4178"/>
    <w:rsid w:val="00DB4197"/>
    <w:rsid w:val="00DB42CC"/>
    <w:rsid w:val="00DB511B"/>
    <w:rsid w:val="00DB558F"/>
    <w:rsid w:val="00DB5E1A"/>
    <w:rsid w:val="00DB619E"/>
    <w:rsid w:val="00DB64B5"/>
    <w:rsid w:val="00DB7246"/>
    <w:rsid w:val="00DB7471"/>
    <w:rsid w:val="00DB7CB4"/>
    <w:rsid w:val="00DC0B78"/>
    <w:rsid w:val="00DC0CDA"/>
    <w:rsid w:val="00DC1134"/>
    <w:rsid w:val="00DC167E"/>
    <w:rsid w:val="00DC251A"/>
    <w:rsid w:val="00DC2A82"/>
    <w:rsid w:val="00DC3141"/>
    <w:rsid w:val="00DC33C6"/>
    <w:rsid w:val="00DC454A"/>
    <w:rsid w:val="00DC4DF5"/>
    <w:rsid w:val="00DC4EDF"/>
    <w:rsid w:val="00DC61FC"/>
    <w:rsid w:val="00DC6ACA"/>
    <w:rsid w:val="00DC6B66"/>
    <w:rsid w:val="00DC74EB"/>
    <w:rsid w:val="00DC78D8"/>
    <w:rsid w:val="00DC7C01"/>
    <w:rsid w:val="00DC7D7E"/>
    <w:rsid w:val="00DD096F"/>
    <w:rsid w:val="00DD152E"/>
    <w:rsid w:val="00DD1FA6"/>
    <w:rsid w:val="00DD286A"/>
    <w:rsid w:val="00DD2D6F"/>
    <w:rsid w:val="00DD4702"/>
    <w:rsid w:val="00DD4D51"/>
    <w:rsid w:val="00DD53E2"/>
    <w:rsid w:val="00DD5D9A"/>
    <w:rsid w:val="00DD64F0"/>
    <w:rsid w:val="00DE05AF"/>
    <w:rsid w:val="00DE1167"/>
    <w:rsid w:val="00DE1411"/>
    <w:rsid w:val="00DE1475"/>
    <w:rsid w:val="00DE16AC"/>
    <w:rsid w:val="00DE17C7"/>
    <w:rsid w:val="00DE19B9"/>
    <w:rsid w:val="00DE1C6A"/>
    <w:rsid w:val="00DE3685"/>
    <w:rsid w:val="00DE3DD1"/>
    <w:rsid w:val="00DE4B58"/>
    <w:rsid w:val="00DE51FF"/>
    <w:rsid w:val="00DE6192"/>
    <w:rsid w:val="00DE64DA"/>
    <w:rsid w:val="00DE6677"/>
    <w:rsid w:val="00DE66CF"/>
    <w:rsid w:val="00DE6CCF"/>
    <w:rsid w:val="00DE6D35"/>
    <w:rsid w:val="00DE7722"/>
    <w:rsid w:val="00DF02F1"/>
    <w:rsid w:val="00DF0341"/>
    <w:rsid w:val="00DF0982"/>
    <w:rsid w:val="00DF1343"/>
    <w:rsid w:val="00DF166E"/>
    <w:rsid w:val="00DF185B"/>
    <w:rsid w:val="00DF1A1C"/>
    <w:rsid w:val="00DF1A94"/>
    <w:rsid w:val="00DF20A3"/>
    <w:rsid w:val="00DF259D"/>
    <w:rsid w:val="00DF2713"/>
    <w:rsid w:val="00DF2A73"/>
    <w:rsid w:val="00DF3C43"/>
    <w:rsid w:val="00DF4D06"/>
    <w:rsid w:val="00DF4D31"/>
    <w:rsid w:val="00DF51B2"/>
    <w:rsid w:val="00DF534B"/>
    <w:rsid w:val="00DF5BDA"/>
    <w:rsid w:val="00DF5FD4"/>
    <w:rsid w:val="00DF6461"/>
    <w:rsid w:val="00DF6794"/>
    <w:rsid w:val="00DF6B58"/>
    <w:rsid w:val="00DF6DCC"/>
    <w:rsid w:val="00DF7602"/>
    <w:rsid w:val="00E008A7"/>
    <w:rsid w:val="00E00F51"/>
    <w:rsid w:val="00E01913"/>
    <w:rsid w:val="00E01A05"/>
    <w:rsid w:val="00E02150"/>
    <w:rsid w:val="00E02D60"/>
    <w:rsid w:val="00E041A0"/>
    <w:rsid w:val="00E043E9"/>
    <w:rsid w:val="00E046ED"/>
    <w:rsid w:val="00E05430"/>
    <w:rsid w:val="00E05FDB"/>
    <w:rsid w:val="00E060B8"/>
    <w:rsid w:val="00E06229"/>
    <w:rsid w:val="00E067DB"/>
    <w:rsid w:val="00E06D8F"/>
    <w:rsid w:val="00E0749B"/>
    <w:rsid w:val="00E07E9E"/>
    <w:rsid w:val="00E07F17"/>
    <w:rsid w:val="00E106B5"/>
    <w:rsid w:val="00E11491"/>
    <w:rsid w:val="00E11E2C"/>
    <w:rsid w:val="00E12BDA"/>
    <w:rsid w:val="00E12D22"/>
    <w:rsid w:val="00E13A9D"/>
    <w:rsid w:val="00E15A84"/>
    <w:rsid w:val="00E1626F"/>
    <w:rsid w:val="00E16354"/>
    <w:rsid w:val="00E16686"/>
    <w:rsid w:val="00E167A1"/>
    <w:rsid w:val="00E175B2"/>
    <w:rsid w:val="00E176B4"/>
    <w:rsid w:val="00E200D6"/>
    <w:rsid w:val="00E2015B"/>
    <w:rsid w:val="00E20221"/>
    <w:rsid w:val="00E20358"/>
    <w:rsid w:val="00E204F0"/>
    <w:rsid w:val="00E20FE6"/>
    <w:rsid w:val="00E211D0"/>
    <w:rsid w:val="00E21ACE"/>
    <w:rsid w:val="00E21AD2"/>
    <w:rsid w:val="00E21D18"/>
    <w:rsid w:val="00E22611"/>
    <w:rsid w:val="00E2296D"/>
    <w:rsid w:val="00E22DD3"/>
    <w:rsid w:val="00E230E9"/>
    <w:rsid w:val="00E232A6"/>
    <w:rsid w:val="00E234FC"/>
    <w:rsid w:val="00E23EBF"/>
    <w:rsid w:val="00E2402E"/>
    <w:rsid w:val="00E243F5"/>
    <w:rsid w:val="00E252E7"/>
    <w:rsid w:val="00E2531C"/>
    <w:rsid w:val="00E25439"/>
    <w:rsid w:val="00E25873"/>
    <w:rsid w:val="00E2588F"/>
    <w:rsid w:val="00E25D0A"/>
    <w:rsid w:val="00E265E5"/>
    <w:rsid w:val="00E267C6"/>
    <w:rsid w:val="00E26814"/>
    <w:rsid w:val="00E27D09"/>
    <w:rsid w:val="00E300B6"/>
    <w:rsid w:val="00E3029C"/>
    <w:rsid w:val="00E3097F"/>
    <w:rsid w:val="00E31373"/>
    <w:rsid w:val="00E321BD"/>
    <w:rsid w:val="00E321D9"/>
    <w:rsid w:val="00E3231A"/>
    <w:rsid w:val="00E32325"/>
    <w:rsid w:val="00E326DB"/>
    <w:rsid w:val="00E346C2"/>
    <w:rsid w:val="00E34ACE"/>
    <w:rsid w:val="00E34E09"/>
    <w:rsid w:val="00E359A0"/>
    <w:rsid w:val="00E35AFC"/>
    <w:rsid w:val="00E35FA8"/>
    <w:rsid w:val="00E3659A"/>
    <w:rsid w:val="00E36A57"/>
    <w:rsid w:val="00E377E8"/>
    <w:rsid w:val="00E3789C"/>
    <w:rsid w:val="00E378A2"/>
    <w:rsid w:val="00E37993"/>
    <w:rsid w:val="00E41942"/>
    <w:rsid w:val="00E42816"/>
    <w:rsid w:val="00E43A95"/>
    <w:rsid w:val="00E446EB"/>
    <w:rsid w:val="00E45731"/>
    <w:rsid w:val="00E462DC"/>
    <w:rsid w:val="00E464C6"/>
    <w:rsid w:val="00E4681A"/>
    <w:rsid w:val="00E47143"/>
    <w:rsid w:val="00E475BD"/>
    <w:rsid w:val="00E477C0"/>
    <w:rsid w:val="00E5078C"/>
    <w:rsid w:val="00E50AA6"/>
    <w:rsid w:val="00E50B64"/>
    <w:rsid w:val="00E51C3A"/>
    <w:rsid w:val="00E52992"/>
    <w:rsid w:val="00E52AD1"/>
    <w:rsid w:val="00E52D4E"/>
    <w:rsid w:val="00E536DE"/>
    <w:rsid w:val="00E53796"/>
    <w:rsid w:val="00E53B1E"/>
    <w:rsid w:val="00E53B65"/>
    <w:rsid w:val="00E53D34"/>
    <w:rsid w:val="00E5425D"/>
    <w:rsid w:val="00E54670"/>
    <w:rsid w:val="00E547A2"/>
    <w:rsid w:val="00E55391"/>
    <w:rsid w:val="00E554B2"/>
    <w:rsid w:val="00E5661C"/>
    <w:rsid w:val="00E56E8A"/>
    <w:rsid w:val="00E57EE3"/>
    <w:rsid w:val="00E602F5"/>
    <w:rsid w:val="00E60376"/>
    <w:rsid w:val="00E60FFC"/>
    <w:rsid w:val="00E610E3"/>
    <w:rsid w:val="00E612CD"/>
    <w:rsid w:val="00E61980"/>
    <w:rsid w:val="00E61CB4"/>
    <w:rsid w:val="00E61F0F"/>
    <w:rsid w:val="00E62470"/>
    <w:rsid w:val="00E627C5"/>
    <w:rsid w:val="00E62D8C"/>
    <w:rsid w:val="00E62E88"/>
    <w:rsid w:val="00E63E8E"/>
    <w:rsid w:val="00E65FA6"/>
    <w:rsid w:val="00E6609E"/>
    <w:rsid w:val="00E6687D"/>
    <w:rsid w:val="00E703E7"/>
    <w:rsid w:val="00E713B1"/>
    <w:rsid w:val="00E7199F"/>
    <w:rsid w:val="00E71CF2"/>
    <w:rsid w:val="00E71ED1"/>
    <w:rsid w:val="00E726BF"/>
    <w:rsid w:val="00E72A41"/>
    <w:rsid w:val="00E72D2F"/>
    <w:rsid w:val="00E73541"/>
    <w:rsid w:val="00E73B69"/>
    <w:rsid w:val="00E73DCF"/>
    <w:rsid w:val="00E73E91"/>
    <w:rsid w:val="00E74628"/>
    <w:rsid w:val="00E74B4B"/>
    <w:rsid w:val="00E754ED"/>
    <w:rsid w:val="00E755B7"/>
    <w:rsid w:val="00E76017"/>
    <w:rsid w:val="00E7703A"/>
    <w:rsid w:val="00E77453"/>
    <w:rsid w:val="00E8135F"/>
    <w:rsid w:val="00E8209D"/>
    <w:rsid w:val="00E82553"/>
    <w:rsid w:val="00E82C0C"/>
    <w:rsid w:val="00E83452"/>
    <w:rsid w:val="00E8367E"/>
    <w:rsid w:val="00E84965"/>
    <w:rsid w:val="00E856B4"/>
    <w:rsid w:val="00E857C2"/>
    <w:rsid w:val="00E8592A"/>
    <w:rsid w:val="00E8648A"/>
    <w:rsid w:val="00E86A17"/>
    <w:rsid w:val="00E86E8B"/>
    <w:rsid w:val="00E86FED"/>
    <w:rsid w:val="00E87071"/>
    <w:rsid w:val="00E871C6"/>
    <w:rsid w:val="00E87978"/>
    <w:rsid w:val="00E9114F"/>
    <w:rsid w:val="00E91966"/>
    <w:rsid w:val="00E91B3F"/>
    <w:rsid w:val="00E91E00"/>
    <w:rsid w:val="00E924E0"/>
    <w:rsid w:val="00E927A8"/>
    <w:rsid w:val="00E935C5"/>
    <w:rsid w:val="00E93B1A"/>
    <w:rsid w:val="00E9408D"/>
    <w:rsid w:val="00E94694"/>
    <w:rsid w:val="00E955C7"/>
    <w:rsid w:val="00E95729"/>
    <w:rsid w:val="00E960C9"/>
    <w:rsid w:val="00E96767"/>
    <w:rsid w:val="00E979A5"/>
    <w:rsid w:val="00E97A98"/>
    <w:rsid w:val="00E97E85"/>
    <w:rsid w:val="00EA0342"/>
    <w:rsid w:val="00EA0697"/>
    <w:rsid w:val="00EA0990"/>
    <w:rsid w:val="00EA0A59"/>
    <w:rsid w:val="00EA0B8A"/>
    <w:rsid w:val="00EA0E6C"/>
    <w:rsid w:val="00EA10F3"/>
    <w:rsid w:val="00EA1163"/>
    <w:rsid w:val="00EA1867"/>
    <w:rsid w:val="00EA23DB"/>
    <w:rsid w:val="00EA2549"/>
    <w:rsid w:val="00EA2723"/>
    <w:rsid w:val="00EA35F9"/>
    <w:rsid w:val="00EA3AC1"/>
    <w:rsid w:val="00EA4523"/>
    <w:rsid w:val="00EA471E"/>
    <w:rsid w:val="00EA4B17"/>
    <w:rsid w:val="00EA4C0D"/>
    <w:rsid w:val="00EA5457"/>
    <w:rsid w:val="00EA6480"/>
    <w:rsid w:val="00EA6E51"/>
    <w:rsid w:val="00EA7F9A"/>
    <w:rsid w:val="00EB0183"/>
    <w:rsid w:val="00EB136E"/>
    <w:rsid w:val="00EB13F0"/>
    <w:rsid w:val="00EB1A1F"/>
    <w:rsid w:val="00EB1DFF"/>
    <w:rsid w:val="00EB1FF8"/>
    <w:rsid w:val="00EB28B9"/>
    <w:rsid w:val="00EB358C"/>
    <w:rsid w:val="00EB35AF"/>
    <w:rsid w:val="00EB39AA"/>
    <w:rsid w:val="00EB39EB"/>
    <w:rsid w:val="00EB3FAE"/>
    <w:rsid w:val="00EB4104"/>
    <w:rsid w:val="00EB44C6"/>
    <w:rsid w:val="00EB5770"/>
    <w:rsid w:val="00EB6213"/>
    <w:rsid w:val="00EB6245"/>
    <w:rsid w:val="00EB630E"/>
    <w:rsid w:val="00EB6A0D"/>
    <w:rsid w:val="00EB73D3"/>
    <w:rsid w:val="00EB7462"/>
    <w:rsid w:val="00EB7990"/>
    <w:rsid w:val="00EB7FC5"/>
    <w:rsid w:val="00EC0112"/>
    <w:rsid w:val="00EC0815"/>
    <w:rsid w:val="00EC108B"/>
    <w:rsid w:val="00EC2E7A"/>
    <w:rsid w:val="00EC319C"/>
    <w:rsid w:val="00EC3225"/>
    <w:rsid w:val="00EC32E9"/>
    <w:rsid w:val="00EC3644"/>
    <w:rsid w:val="00EC38E6"/>
    <w:rsid w:val="00EC456D"/>
    <w:rsid w:val="00EC595C"/>
    <w:rsid w:val="00EC5D67"/>
    <w:rsid w:val="00EC6362"/>
    <w:rsid w:val="00EC66ED"/>
    <w:rsid w:val="00EC6F8B"/>
    <w:rsid w:val="00EC7C03"/>
    <w:rsid w:val="00ED015A"/>
    <w:rsid w:val="00ED0169"/>
    <w:rsid w:val="00ED022C"/>
    <w:rsid w:val="00ED0532"/>
    <w:rsid w:val="00ED0973"/>
    <w:rsid w:val="00ED0AA8"/>
    <w:rsid w:val="00ED120A"/>
    <w:rsid w:val="00ED133C"/>
    <w:rsid w:val="00ED2028"/>
    <w:rsid w:val="00ED2326"/>
    <w:rsid w:val="00ED2626"/>
    <w:rsid w:val="00ED2685"/>
    <w:rsid w:val="00ED2AE1"/>
    <w:rsid w:val="00ED3211"/>
    <w:rsid w:val="00ED3745"/>
    <w:rsid w:val="00ED3752"/>
    <w:rsid w:val="00ED3ABB"/>
    <w:rsid w:val="00ED3AF7"/>
    <w:rsid w:val="00ED3EEE"/>
    <w:rsid w:val="00ED3F1E"/>
    <w:rsid w:val="00ED3F9A"/>
    <w:rsid w:val="00ED4A20"/>
    <w:rsid w:val="00ED5617"/>
    <w:rsid w:val="00ED57B0"/>
    <w:rsid w:val="00ED63F9"/>
    <w:rsid w:val="00ED6C97"/>
    <w:rsid w:val="00ED6FA8"/>
    <w:rsid w:val="00ED6FE8"/>
    <w:rsid w:val="00ED715C"/>
    <w:rsid w:val="00ED75D4"/>
    <w:rsid w:val="00ED773A"/>
    <w:rsid w:val="00ED7A12"/>
    <w:rsid w:val="00ED7E27"/>
    <w:rsid w:val="00EE0439"/>
    <w:rsid w:val="00EE0694"/>
    <w:rsid w:val="00EE0CE7"/>
    <w:rsid w:val="00EE103D"/>
    <w:rsid w:val="00EE1313"/>
    <w:rsid w:val="00EE1366"/>
    <w:rsid w:val="00EE21CB"/>
    <w:rsid w:val="00EE21E9"/>
    <w:rsid w:val="00EE238B"/>
    <w:rsid w:val="00EE2FC8"/>
    <w:rsid w:val="00EE4B45"/>
    <w:rsid w:val="00EE5215"/>
    <w:rsid w:val="00EE5341"/>
    <w:rsid w:val="00EE5BD1"/>
    <w:rsid w:val="00EE5DD8"/>
    <w:rsid w:val="00EE6001"/>
    <w:rsid w:val="00EE648A"/>
    <w:rsid w:val="00EE6C57"/>
    <w:rsid w:val="00EE6D93"/>
    <w:rsid w:val="00EE7B2E"/>
    <w:rsid w:val="00EF0211"/>
    <w:rsid w:val="00EF084B"/>
    <w:rsid w:val="00EF09F7"/>
    <w:rsid w:val="00EF262E"/>
    <w:rsid w:val="00EF3C83"/>
    <w:rsid w:val="00EF3E4F"/>
    <w:rsid w:val="00EF48B2"/>
    <w:rsid w:val="00EF4F41"/>
    <w:rsid w:val="00EF502B"/>
    <w:rsid w:val="00EF541F"/>
    <w:rsid w:val="00EF5ED5"/>
    <w:rsid w:val="00EF66CF"/>
    <w:rsid w:val="00EF709D"/>
    <w:rsid w:val="00EF7103"/>
    <w:rsid w:val="00EF78DC"/>
    <w:rsid w:val="00EF7A76"/>
    <w:rsid w:val="00EF7E71"/>
    <w:rsid w:val="00F00289"/>
    <w:rsid w:val="00F00F59"/>
    <w:rsid w:val="00F011C8"/>
    <w:rsid w:val="00F01490"/>
    <w:rsid w:val="00F014AA"/>
    <w:rsid w:val="00F02347"/>
    <w:rsid w:val="00F03040"/>
    <w:rsid w:val="00F03154"/>
    <w:rsid w:val="00F0324F"/>
    <w:rsid w:val="00F0335C"/>
    <w:rsid w:val="00F03DE2"/>
    <w:rsid w:val="00F03FA4"/>
    <w:rsid w:val="00F0426F"/>
    <w:rsid w:val="00F0443E"/>
    <w:rsid w:val="00F0461A"/>
    <w:rsid w:val="00F04638"/>
    <w:rsid w:val="00F05E9E"/>
    <w:rsid w:val="00F06410"/>
    <w:rsid w:val="00F065F5"/>
    <w:rsid w:val="00F0762B"/>
    <w:rsid w:val="00F077D5"/>
    <w:rsid w:val="00F07828"/>
    <w:rsid w:val="00F07B32"/>
    <w:rsid w:val="00F07B77"/>
    <w:rsid w:val="00F07E17"/>
    <w:rsid w:val="00F07F33"/>
    <w:rsid w:val="00F10232"/>
    <w:rsid w:val="00F10368"/>
    <w:rsid w:val="00F1064F"/>
    <w:rsid w:val="00F108DA"/>
    <w:rsid w:val="00F109C0"/>
    <w:rsid w:val="00F112AB"/>
    <w:rsid w:val="00F118DE"/>
    <w:rsid w:val="00F12152"/>
    <w:rsid w:val="00F12163"/>
    <w:rsid w:val="00F12403"/>
    <w:rsid w:val="00F12599"/>
    <w:rsid w:val="00F141FC"/>
    <w:rsid w:val="00F1421C"/>
    <w:rsid w:val="00F1448A"/>
    <w:rsid w:val="00F1455E"/>
    <w:rsid w:val="00F15B1C"/>
    <w:rsid w:val="00F16087"/>
    <w:rsid w:val="00F16153"/>
    <w:rsid w:val="00F16452"/>
    <w:rsid w:val="00F169A7"/>
    <w:rsid w:val="00F16C0A"/>
    <w:rsid w:val="00F16F5A"/>
    <w:rsid w:val="00F172CC"/>
    <w:rsid w:val="00F17816"/>
    <w:rsid w:val="00F17B17"/>
    <w:rsid w:val="00F202AD"/>
    <w:rsid w:val="00F208B3"/>
    <w:rsid w:val="00F20BF8"/>
    <w:rsid w:val="00F21950"/>
    <w:rsid w:val="00F21DAD"/>
    <w:rsid w:val="00F224BF"/>
    <w:rsid w:val="00F22510"/>
    <w:rsid w:val="00F22F8F"/>
    <w:rsid w:val="00F2370F"/>
    <w:rsid w:val="00F2379A"/>
    <w:rsid w:val="00F239AC"/>
    <w:rsid w:val="00F23EEE"/>
    <w:rsid w:val="00F241BC"/>
    <w:rsid w:val="00F2527B"/>
    <w:rsid w:val="00F265FF"/>
    <w:rsid w:val="00F268E0"/>
    <w:rsid w:val="00F269D3"/>
    <w:rsid w:val="00F26B91"/>
    <w:rsid w:val="00F271A7"/>
    <w:rsid w:val="00F30486"/>
    <w:rsid w:val="00F31219"/>
    <w:rsid w:val="00F3177C"/>
    <w:rsid w:val="00F3307A"/>
    <w:rsid w:val="00F33230"/>
    <w:rsid w:val="00F3344D"/>
    <w:rsid w:val="00F336C3"/>
    <w:rsid w:val="00F342A7"/>
    <w:rsid w:val="00F34ADB"/>
    <w:rsid w:val="00F35201"/>
    <w:rsid w:val="00F352CA"/>
    <w:rsid w:val="00F3625C"/>
    <w:rsid w:val="00F37A5F"/>
    <w:rsid w:val="00F405DA"/>
    <w:rsid w:val="00F40C15"/>
    <w:rsid w:val="00F414AE"/>
    <w:rsid w:val="00F41793"/>
    <w:rsid w:val="00F417DF"/>
    <w:rsid w:val="00F41A8F"/>
    <w:rsid w:val="00F41B71"/>
    <w:rsid w:val="00F421AB"/>
    <w:rsid w:val="00F4251C"/>
    <w:rsid w:val="00F4254D"/>
    <w:rsid w:val="00F4279B"/>
    <w:rsid w:val="00F42BF0"/>
    <w:rsid w:val="00F43875"/>
    <w:rsid w:val="00F4450F"/>
    <w:rsid w:val="00F44B7D"/>
    <w:rsid w:val="00F44C70"/>
    <w:rsid w:val="00F44E22"/>
    <w:rsid w:val="00F4506A"/>
    <w:rsid w:val="00F45489"/>
    <w:rsid w:val="00F45A7E"/>
    <w:rsid w:val="00F45E12"/>
    <w:rsid w:val="00F466A2"/>
    <w:rsid w:val="00F4671F"/>
    <w:rsid w:val="00F46E88"/>
    <w:rsid w:val="00F47CE5"/>
    <w:rsid w:val="00F50004"/>
    <w:rsid w:val="00F50ABE"/>
    <w:rsid w:val="00F50C44"/>
    <w:rsid w:val="00F50F43"/>
    <w:rsid w:val="00F5134B"/>
    <w:rsid w:val="00F51D01"/>
    <w:rsid w:val="00F52CD4"/>
    <w:rsid w:val="00F53647"/>
    <w:rsid w:val="00F54501"/>
    <w:rsid w:val="00F545B2"/>
    <w:rsid w:val="00F54E9D"/>
    <w:rsid w:val="00F54F41"/>
    <w:rsid w:val="00F550C8"/>
    <w:rsid w:val="00F55905"/>
    <w:rsid w:val="00F55D15"/>
    <w:rsid w:val="00F56065"/>
    <w:rsid w:val="00F5648A"/>
    <w:rsid w:val="00F56BEE"/>
    <w:rsid w:val="00F56FA1"/>
    <w:rsid w:val="00F56FF3"/>
    <w:rsid w:val="00F5758D"/>
    <w:rsid w:val="00F578A4"/>
    <w:rsid w:val="00F57AD0"/>
    <w:rsid w:val="00F57B24"/>
    <w:rsid w:val="00F57EE5"/>
    <w:rsid w:val="00F60E09"/>
    <w:rsid w:val="00F60EA9"/>
    <w:rsid w:val="00F6150E"/>
    <w:rsid w:val="00F62D2C"/>
    <w:rsid w:val="00F62F15"/>
    <w:rsid w:val="00F636B9"/>
    <w:rsid w:val="00F63735"/>
    <w:rsid w:val="00F637F3"/>
    <w:rsid w:val="00F6422E"/>
    <w:rsid w:val="00F644A0"/>
    <w:rsid w:val="00F646C6"/>
    <w:rsid w:val="00F64A93"/>
    <w:rsid w:val="00F64E12"/>
    <w:rsid w:val="00F64F7D"/>
    <w:rsid w:val="00F660D3"/>
    <w:rsid w:val="00F66EE0"/>
    <w:rsid w:val="00F67590"/>
    <w:rsid w:val="00F67A99"/>
    <w:rsid w:val="00F67BC8"/>
    <w:rsid w:val="00F67C08"/>
    <w:rsid w:val="00F70477"/>
    <w:rsid w:val="00F707C0"/>
    <w:rsid w:val="00F709FF"/>
    <w:rsid w:val="00F71286"/>
    <w:rsid w:val="00F7142E"/>
    <w:rsid w:val="00F73849"/>
    <w:rsid w:val="00F73B7B"/>
    <w:rsid w:val="00F7484C"/>
    <w:rsid w:val="00F74B5E"/>
    <w:rsid w:val="00F7557A"/>
    <w:rsid w:val="00F75F90"/>
    <w:rsid w:val="00F76309"/>
    <w:rsid w:val="00F769E8"/>
    <w:rsid w:val="00F80AF5"/>
    <w:rsid w:val="00F811A5"/>
    <w:rsid w:val="00F81630"/>
    <w:rsid w:val="00F8195C"/>
    <w:rsid w:val="00F81C8A"/>
    <w:rsid w:val="00F82738"/>
    <w:rsid w:val="00F83F86"/>
    <w:rsid w:val="00F84349"/>
    <w:rsid w:val="00F843F9"/>
    <w:rsid w:val="00F8446F"/>
    <w:rsid w:val="00F8469F"/>
    <w:rsid w:val="00F84D5C"/>
    <w:rsid w:val="00F85523"/>
    <w:rsid w:val="00F856C7"/>
    <w:rsid w:val="00F8572A"/>
    <w:rsid w:val="00F86A2E"/>
    <w:rsid w:val="00F8756C"/>
    <w:rsid w:val="00F87BDC"/>
    <w:rsid w:val="00F91079"/>
    <w:rsid w:val="00F912DF"/>
    <w:rsid w:val="00F9156A"/>
    <w:rsid w:val="00F91C97"/>
    <w:rsid w:val="00F922B3"/>
    <w:rsid w:val="00F922CD"/>
    <w:rsid w:val="00F92959"/>
    <w:rsid w:val="00F938B0"/>
    <w:rsid w:val="00F942F3"/>
    <w:rsid w:val="00F9438D"/>
    <w:rsid w:val="00F9558D"/>
    <w:rsid w:val="00F96368"/>
    <w:rsid w:val="00F96925"/>
    <w:rsid w:val="00F96B76"/>
    <w:rsid w:val="00F96F88"/>
    <w:rsid w:val="00F97113"/>
    <w:rsid w:val="00F978C0"/>
    <w:rsid w:val="00F97A72"/>
    <w:rsid w:val="00F97E51"/>
    <w:rsid w:val="00FA0265"/>
    <w:rsid w:val="00FA0479"/>
    <w:rsid w:val="00FA08B3"/>
    <w:rsid w:val="00FA096B"/>
    <w:rsid w:val="00FA2211"/>
    <w:rsid w:val="00FA2943"/>
    <w:rsid w:val="00FA2B75"/>
    <w:rsid w:val="00FA3301"/>
    <w:rsid w:val="00FA393E"/>
    <w:rsid w:val="00FA3E64"/>
    <w:rsid w:val="00FA41D5"/>
    <w:rsid w:val="00FA4AED"/>
    <w:rsid w:val="00FA564B"/>
    <w:rsid w:val="00FA5BE0"/>
    <w:rsid w:val="00FA60E7"/>
    <w:rsid w:val="00FA6CF5"/>
    <w:rsid w:val="00FA75D8"/>
    <w:rsid w:val="00FA77B0"/>
    <w:rsid w:val="00FA7F54"/>
    <w:rsid w:val="00FB08DD"/>
    <w:rsid w:val="00FB14C1"/>
    <w:rsid w:val="00FB1BF5"/>
    <w:rsid w:val="00FB4AE6"/>
    <w:rsid w:val="00FB56C0"/>
    <w:rsid w:val="00FB61FF"/>
    <w:rsid w:val="00FB6BB2"/>
    <w:rsid w:val="00FB77CF"/>
    <w:rsid w:val="00FB784D"/>
    <w:rsid w:val="00FB78C7"/>
    <w:rsid w:val="00FB7A03"/>
    <w:rsid w:val="00FB7AFB"/>
    <w:rsid w:val="00FB7EA9"/>
    <w:rsid w:val="00FB7F09"/>
    <w:rsid w:val="00FC01AB"/>
    <w:rsid w:val="00FC0D82"/>
    <w:rsid w:val="00FC0E83"/>
    <w:rsid w:val="00FC1AB3"/>
    <w:rsid w:val="00FC1B9A"/>
    <w:rsid w:val="00FC2084"/>
    <w:rsid w:val="00FC21E9"/>
    <w:rsid w:val="00FC235A"/>
    <w:rsid w:val="00FC23A5"/>
    <w:rsid w:val="00FC2485"/>
    <w:rsid w:val="00FC330C"/>
    <w:rsid w:val="00FC3669"/>
    <w:rsid w:val="00FC4050"/>
    <w:rsid w:val="00FC461B"/>
    <w:rsid w:val="00FC4E5B"/>
    <w:rsid w:val="00FC5044"/>
    <w:rsid w:val="00FC5535"/>
    <w:rsid w:val="00FC5F11"/>
    <w:rsid w:val="00FC641C"/>
    <w:rsid w:val="00FC65F2"/>
    <w:rsid w:val="00FC6C9F"/>
    <w:rsid w:val="00FC6E5D"/>
    <w:rsid w:val="00FC7B8E"/>
    <w:rsid w:val="00FD031F"/>
    <w:rsid w:val="00FD1202"/>
    <w:rsid w:val="00FD1612"/>
    <w:rsid w:val="00FD181C"/>
    <w:rsid w:val="00FD1AB1"/>
    <w:rsid w:val="00FD1CF9"/>
    <w:rsid w:val="00FD202E"/>
    <w:rsid w:val="00FD222B"/>
    <w:rsid w:val="00FD2745"/>
    <w:rsid w:val="00FD290D"/>
    <w:rsid w:val="00FD397F"/>
    <w:rsid w:val="00FD3F5D"/>
    <w:rsid w:val="00FD3FE8"/>
    <w:rsid w:val="00FD41F2"/>
    <w:rsid w:val="00FD5C5A"/>
    <w:rsid w:val="00FD7C43"/>
    <w:rsid w:val="00FE0213"/>
    <w:rsid w:val="00FE0233"/>
    <w:rsid w:val="00FE044F"/>
    <w:rsid w:val="00FE0618"/>
    <w:rsid w:val="00FE099D"/>
    <w:rsid w:val="00FE0BAA"/>
    <w:rsid w:val="00FE179E"/>
    <w:rsid w:val="00FE1924"/>
    <w:rsid w:val="00FE22E2"/>
    <w:rsid w:val="00FE237E"/>
    <w:rsid w:val="00FE2AA1"/>
    <w:rsid w:val="00FE2D03"/>
    <w:rsid w:val="00FE2DED"/>
    <w:rsid w:val="00FE3C99"/>
    <w:rsid w:val="00FE4351"/>
    <w:rsid w:val="00FE4D1C"/>
    <w:rsid w:val="00FE5D61"/>
    <w:rsid w:val="00FE6AA1"/>
    <w:rsid w:val="00FE6DDE"/>
    <w:rsid w:val="00FE75B7"/>
    <w:rsid w:val="00FE7DF4"/>
    <w:rsid w:val="00FE7EE5"/>
    <w:rsid w:val="00FE7F42"/>
    <w:rsid w:val="00FE7F8B"/>
    <w:rsid w:val="00FF0512"/>
    <w:rsid w:val="00FF0A1B"/>
    <w:rsid w:val="00FF0A6B"/>
    <w:rsid w:val="00FF1EA8"/>
    <w:rsid w:val="00FF2319"/>
    <w:rsid w:val="00FF2524"/>
    <w:rsid w:val="00FF2835"/>
    <w:rsid w:val="00FF3038"/>
    <w:rsid w:val="00FF3103"/>
    <w:rsid w:val="00FF3CA4"/>
    <w:rsid w:val="00FF52E4"/>
    <w:rsid w:val="00FF6A9A"/>
    <w:rsid w:val="00FF6EA4"/>
    <w:rsid w:val="00FF71B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D678F9"/>
  <w15:docId w15:val="{D01C04B3-5C22-44D3-8E90-733B0258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B6"/>
    <w:rPr>
      <w:sz w:val="20"/>
      <w:szCs w:val="20"/>
      <w:lang w:val="es-ES_tradnl"/>
    </w:rPr>
  </w:style>
  <w:style w:type="paragraph" w:styleId="Ttulo1">
    <w:name w:val="heading 1"/>
    <w:basedOn w:val="Normal"/>
    <w:next w:val="Normal"/>
    <w:link w:val="Ttulo1Car"/>
    <w:uiPriority w:val="9"/>
    <w:qFormat/>
    <w:rsid w:val="00622690"/>
    <w:pPr>
      <w:keepNext/>
      <w:outlineLvl w:val="0"/>
    </w:pPr>
    <w:rPr>
      <w:sz w:val="24"/>
    </w:rPr>
  </w:style>
  <w:style w:type="paragraph" w:styleId="Ttulo2">
    <w:name w:val="heading 2"/>
    <w:basedOn w:val="Normal"/>
    <w:next w:val="Normal"/>
    <w:link w:val="Ttulo2Car"/>
    <w:uiPriority w:val="9"/>
    <w:qFormat/>
    <w:rsid w:val="00622690"/>
    <w:pPr>
      <w:keepNext/>
      <w:ind w:left="-709"/>
      <w:jc w:val="center"/>
      <w:outlineLvl w:val="1"/>
    </w:pPr>
    <w:rPr>
      <w:sz w:val="24"/>
    </w:rPr>
  </w:style>
  <w:style w:type="paragraph" w:styleId="Ttulo3">
    <w:name w:val="heading 3"/>
    <w:basedOn w:val="Normal"/>
    <w:next w:val="Normal"/>
    <w:link w:val="Ttulo3Car"/>
    <w:uiPriority w:val="9"/>
    <w:unhideWhenUsed/>
    <w:qFormat/>
    <w:rsid w:val="00D62BF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9B04A8"/>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E41942"/>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A06BC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ES" w:eastAsia="en-US"/>
      <w14:ligatures w14:val="standardContextual"/>
    </w:rPr>
  </w:style>
  <w:style w:type="paragraph" w:styleId="Ttulo7">
    <w:name w:val="heading 7"/>
    <w:basedOn w:val="Normal"/>
    <w:next w:val="Normal"/>
    <w:link w:val="Ttulo7Car"/>
    <w:uiPriority w:val="9"/>
    <w:semiHidden/>
    <w:unhideWhenUsed/>
    <w:qFormat/>
    <w:rsid w:val="00A06BC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ES" w:eastAsia="en-US"/>
      <w14:ligatures w14:val="standardContextual"/>
    </w:rPr>
  </w:style>
  <w:style w:type="paragraph" w:styleId="Ttulo8">
    <w:name w:val="heading 8"/>
    <w:basedOn w:val="Normal"/>
    <w:next w:val="Normal"/>
    <w:link w:val="Ttulo8Car"/>
    <w:uiPriority w:val="9"/>
    <w:semiHidden/>
    <w:unhideWhenUsed/>
    <w:qFormat/>
    <w:rsid w:val="00A06BC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ES" w:eastAsia="en-US"/>
      <w14:ligatures w14:val="standardContextual"/>
    </w:rPr>
  </w:style>
  <w:style w:type="paragraph" w:styleId="Ttulo9">
    <w:name w:val="heading 9"/>
    <w:basedOn w:val="Normal"/>
    <w:next w:val="Normal"/>
    <w:link w:val="Ttulo9Car"/>
    <w:uiPriority w:val="9"/>
    <w:semiHidden/>
    <w:unhideWhenUsed/>
    <w:qFormat/>
    <w:rsid w:val="00A06BC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E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EC5D67"/>
    <w:rPr>
      <w:rFonts w:ascii="Cambria" w:hAnsi="Cambria" w:cs="Times New Roman"/>
      <w:b/>
      <w:bCs/>
      <w:kern w:val="32"/>
      <w:sz w:val="32"/>
      <w:szCs w:val="32"/>
      <w:lang w:eastAsia="es-ES"/>
    </w:rPr>
  </w:style>
  <w:style w:type="character" w:customStyle="1" w:styleId="Ttulo2Car">
    <w:name w:val="Título 2 Car"/>
    <w:basedOn w:val="Fuentedeprrafopredeter"/>
    <w:link w:val="Ttulo2"/>
    <w:uiPriority w:val="9"/>
    <w:locked/>
    <w:rsid w:val="00EC5D67"/>
    <w:rPr>
      <w:rFonts w:ascii="Cambria" w:hAnsi="Cambria" w:cs="Times New Roman"/>
      <w:b/>
      <w:bCs/>
      <w:i/>
      <w:iCs/>
      <w:sz w:val="28"/>
      <w:szCs w:val="28"/>
      <w:lang w:eastAsia="es-ES"/>
    </w:rPr>
  </w:style>
  <w:style w:type="paragraph" w:styleId="Textodeglobo">
    <w:name w:val="Balloon Text"/>
    <w:basedOn w:val="Normal"/>
    <w:link w:val="TextodegloboCar"/>
    <w:uiPriority w:val="99"/>
    <w:rsid w:val="00F96368"/>
    <w:rPr>
      <w:rFonts w:ascii="Tahoma" w:eastAsia="MS Mincho" w:hAnsi="Tahoma"/>
      <w:sz w:val="16"/>
      <w:szCs w:val="16"/>
      <w:lang w:eastAsia="ja-JP"/>
    </w:rPr>
  </w:style>
  <w:style w:type="character" w:customStyle="1" w:styleId="TextodegloboCar">
    <w:name w:val="Texto de globo Car"/>
    <w:basedOn w:val="Fuentedeprrafopredeter"/>
    <w:link w:val="Textodeglobo"/>
    <w:uiPriority w:val="99"/>
    <w:locked/>
    <w:rsid w:val="00D65470"/>
    <w:rPr>
      <w:rFonts w:ascii="Tahoma" w:eastAsia="MS Mincho" w:hAnsi="Tahoma" w:cs="Times New Roman"/>
      <w:sz w:val="16"/>
      <w:lang w:eastAsia="ja-JP"/>
    </w:rPr>
  </w:style>
  <w:style w:type="paragraph" w:styleId="Encabezado">
    <w:name w:val="header"/>
    <w:basedOn w:val="Normal"/>
    <w:link w:val="EncabezadoCar"/>
    <w:uiPriority w:val="99"/>
    <w:rsid w:val="00622690"/>
    <w:pPr>
      <w:tabs>
        <w:tab w:val="center" w:pos="4252"/>
        <w:tab w:val="right" w:pos="8504"/>
      </w:tabs>
    </w:pPr>
  </w:style>
  <w:style w:type="character" w:customStyle="1" w:styleId="EncabezadoCar">
    <w:name w:val="Encabezado Car"/>
    <w:basedOn w:val="Fuentedeprrafopredeter"/>
    <w:link w:val="Encabezado"/>
    <w:uiPriority w:val="99"/>
    <w:locked/>
    <w:rsid w:val="00EC5D67"/>
    <w:rPr>
      <w:rFonts w:cs="Times New Roman"/>
      <w:sz w:val="20"/>
      <w:szCs w:val="20"/>
      <w:lang w:eastAsia="es-ES"/>
    </w:rPr>
  </w:style>
  <w:style w:type="paragraph" w:styleId="Piedepgina">
    <w:name w:val="footer"/>
    <w:basedOn w:val="Normal"/>
    <w:link w:val="PiedepginaCar"/>
    <w:uiPriority w:val="99"/>
    <w:rsid w:val="00622690"/>
    <w:pPr>
      <w:tabs>
        <w:tab w:val="center" w:pos="4252"/>
        <w:tab w:val="right" w:pos="8504"/>
      </w:tabs>
    </w:pPr>
    <w:rPr>
      <w:lang w:eastAsia="es-ES_tradnl"/>
    </w:rPr>
  </w:style>
  <w:style w:type="character" w:customStyle="1" w:styleId="PiedepginaCar">
    <w:name w:val="Pie de página Car"/>
    <w:basedOn w:val="Fuentedeprrafopredeter"/>
    <w:link w:val="Piedepgina"/>
    <w:uiPriority w:val="99"/>
    <w:locked/>
    <w:rsid w:val="00BE6EAE"/>
    <w:rPr>
      <w:rFonts w:cs="Times New Roman"/>
      <w:lang w:val="es-ES_tradnl"/>
    </w:rPr>
  </w:style>
  <w:style w:type="paragraph" w:customStyle="1" w:styleId="Default">
    <w:name w:val="Default"/>
    <w:rsid w:val="00F96368"/>
    <w:pPr>
      <w:autoSpaceDE w:val="0"/>
      <w:autoSpaceDN w:val="0"/>
      <w:adjustRightInd w:val="0"/>
    </w:pPr>
    <w:rPr>
      <w:rFonts w:eastAsia="MS Mincho"/>
      <w:color w:val="000000"/>
      <w:sz w:val="24"/>
      <w:szCs w:val="24"/>
      <w:lang w:eastAsia="ja-JP"/>
    </w:rPr>
  </w:style>
  <w:style w:type="paragraph" w:customStyle="1" w:styleId="Point0">
    <w:name w:val="Point 0"/>
    <w:basedOn w:val="Normal"/>
    <w:uiPriority w:val="99"/>
    <w:rsid w:val="00F96368"/>
    <w:pPr>
      <w:autoSpaceDE w:val="0"/>
      <w:autoSpaceDN w:val="0"/>
      <w:adjustRightInd w:val="0"/>
      <w:spacing w:before="120" w:after="120"/>
      <w:ind w:left="850" w:hanging="850"/>
      <w:jc w:val="both"/>
    </w:pPr>
    <w:rPr>
      <w:sz w:val="24"/>
      <w:szCs w:val="24"/>
      <w:lang w:val="es-ES" w:eastAsia="fr-BE"/>
    </w:rPr>
  </w:style>
  <w:style w:type="paragraph" w:customStyle="1" w:styleId="Pa6">
    <w:name w:val="Pa6"/>
    <w:basedOn w:val="Default"/>
    <w:next w:val="Default"/>
    <w:uiPriority w:val="99"/>
    <w:rsid w:val="00F96368"/>
    <w:pPr>
      <w:spacing w:line="201" w:lineRule="atLeast"/>
    </w:pPr>
    <w:rPr>
      <w:rFonts w:ascii="Arial" w:hAnsi="Arial"/>
      <w:color w:val="auto"/>
    </w:rPr>
  </w:style>
  <w:style w:type="paragraph" w:customStyle="1" w:styleId="CM1">
    <w:name w:val="CM1"/>
    <w:basedOn w:val="Default"/>
    <w:next w:val="Default"/>
    <w:uiPriority w:val="99"/>
    <w:rsid w:val="00F96368"/>
    <w:rPr>
      <w:rFonts w:ascii="EUAlbertina" w:hAnsi="EUAlbertina"/>
      <w:color w:val="auto"/>
    </w:rPr>
  </w:style>
  <w:style w:type="paragraph" w:customStyle="1" w:styleId="CM3">
    <w:name w:val="CM3"/>
    <w:basedOn w:val="Default"/>
    <w:next w:val="Default"/>
    <w:uiPriority w:val="99"/>
    <w:rsid w:val="00F96368"/>
    <w:rPr>
      <w:rFonts w:ascii="EUAlbertina" w:hAnsi="EUAlbertina"/>
      <w:color w:val="auto"/>
    </w:rPr>
  </w:style>
  <w:style w:type="paragraph" w:customStyle="1" w:styleId="CM4">
    <w:name w:val="CM4"/>
    <w:basedOn w:val="Default"/>
    <w:next w:val="Default"/>
    <w:uiPriority w:val="99"/>
    <w:rsid w:val="00F96368"/>
    <w:rPr>
      <w:rFonts w:ascii="EUAlbertina" w:hAnsi="EUAlbertina"/>
      <w:color w:val="auto"/>
    </w:rPr>
  </w:style>
  <w:style w:type="paragraph" w:customStyle="1" w:styleId="Pa10">
    <w:name w:val="Pa10"/>
    <w:basedOn w:val="Default"/>
    <w:next w:val="Default"/>
    <w:uiPriority w:val="99"/>
    <w:rsid w:val="00F96368"/>
    <w:pPr>
      <w:spacing w:line="201" w:lineRule="atLeast"/>
    </w:pPr>
    <w:rPr>
      <w:rFonts w:ascii="Arial" w:hAnsi="Arial"/>
      <w:color w:val="auto"/>
    </w:rPr>
  </w:style>
  <w:style w:type="paragraph" w:customStyle="1" w:styleId="centroredonda1">
    <w:name w:val="centro_redonda1"/>
    <w:basedOn w:val="Normal"/>
    <w:uiPriority w:val="99"/>
    <w:rsid w:val="00F96368"/>
    <w:pPr>
      <w:spacing w:before="480" w:after="180"/>
      <w:jc w:val="center"/>
    </w:pPr>
    <w:rPr>
      <w:sz w:val="24"/>
      <w:szCs w:val="24"/>
      <w:lang w:val="es-ES"/>
    </w:rPr>
  </w:style>
  <w:style w:type="paragraph" w:customStyle="1" w:styleId="capitulonum1">
    <w:name w:val="capitulo_num1"/>
    <w:basedOn w:val="Normal"/>
    <w:uiPriority w:val="99"/>
    <w:rsid w:val="00F96368"/>
    <w:pPr>
      <w:spacing w:before="480"/>
      <w:ind w:left="960" w:right="960"/>
      <w:jc w:val="center"/>
    </w:pPr>
    <w:rPr>
      <w:sz w:val="24"/>
      <w:szCs w:val="24"/>
      <w:lang w:val="es-ES"/>
    </w:rPr>
  </w:style>
  <w:style w:type="paragraph" w:customStyle="1" w:styleId="capitulotit1">
    <w:name w:val="capitulo_tit1"/>
    <w:basedOn w:val="Normal"/>
    <w:uiPriority w:val="99"/>
    <w:rsid w:val="00F96368"/>
    <w:pPr>
      <w:spacing w:before="180" w:after="180"/>
      <w:ind w:left="960" w:right="960"/>
      <w:jc w:val="center"/>
    </w:pPr>
    <w:rPr>
      <w:b/>
      <w:bCs/>
      <w:sz w:val="24"/>
      <w:szCs w:val="24"/>
      <w:lang w:val="es-ES"/>
    </w:rPr>
  </w:style>
  <w:style w:type="paragraph" w:customStyle="1" w:styleId="articulo1">
    <w:name w:val="articulo1"/>
    <w:basedOn w:val="Normal"/>
    <w:uiPriority w:val="99"/>
    <w:rsid w:val="00F96368"/>
    <w:pPr>
      <w:spacing w:before="360" w:after="180"/>
    </w:pPr>
    <w:rPr>
      <w:b/>
      <w:bCs/>
      <w:sz w:val="24"/>
      <w:szCs w:val="24"/>
      <w:lang w:val="es-ES"/>
    </w:rPr>
  </w:style>
  <w:style w:type="paragraph" w:customStyle="1" w:styleId="parrafo1">
    <w:name w:val="parrafo1"/>
    <w:basedOn w:val="Normal"/>
    <w:uiPriority w:val="99"/>
    <w:rsid w:val="00F96368"/>
    <w:pPr>
      <w:spacing w:before="180" w:after="180"/>
      <w:ind w:firstLine="360"/>
      <w:jc w:val="both"/>
    </w:pPr>
    <w:rPr>
      <w:sz w:val="24"/>
      <w:szCs w:val="24"/>
      <w:lang w:val="es-ES"/>
    </w:rPr>
  </w:style>
  <w:style w:type="paragraph" w:customStyle="1" w:styleId="parrafo21">
    <w:name w:val="parrafo_21"/>
    <w:basedOn w:val="Normal"/>
    <w:rsid w:val="00F96368"/>
    <w:pPr>
      <w:spacing w:before="360" w:after="180"/>
      <w:ind w:firstLine="360"/>
      <w:jc w:val="both"/>
    </w:pPr>
    <w:rPr>
      <w:sz w:val="24"/>
      <w:szCs w:val="24"/>
      <w:lang w:val="es-ES"/>
    </w:rPr>
  </w:style>
  <w:style w:type="character" w:customStyle="1" w:styleId="shorttext">
    <w:name w:val="short_text"/>
    <w:basedOn w:val="Fuentedeprrafopredeter"/>
    <w:uiPriority w:val="99"/>
    <w:rsid w:val="00F96368"/>
    <w:rPr>
      <w:rFonts w:cs="Times New Roman"/>
    </w:rPr>
  </w:style>
  <w:style w:type="character" w:customStyle="1" w:styleId="hps">
    <w:name w:val="hps"/>
    <w:basedOn w:val="Fuentedeprrafopredeter"/>
    <w:uiPriority w:val="99"/>
    <w:rsid w:val="00F96368"/>
    <w:rPr>
      <w:rFonts w:cs="Times New Roman"/>
    </w:rPr>
  </w:style>
  <w:style w:type="paragraph" w:customStyle="1" w:styleId="Prrafodelista1">
    <w:name w:val="Párrafo de lista1"/>
    <w:basedOn w:val="Normal"/>
    <w:uiPriority w:val="99"/>
    <w:rsid w:val="00F96368"/>
    <w:pPr>
      <w:spacing w:after="160" w:line="259" w:lineRule="auto"/>
      <w:ind w:left="720"/>
      <w:contextualSpacing/>
    </w:pPr>
    <w:rPr>
      <w:rFonts w:ascii="Calibri" w:hAnsi="Calibri"/>
      <w:sz w:val="22"/>
      <w:szCs w:val="22"/>
      <w:lang w:val="es-ES" w:eastAsia="en-US"/>
    </w:rPr>
  </w:style>
  <w:style w:type="paragraph" w:styleId="Textocomentario">
    <w:name w:val="annotation text"/>
    <w:basedOn w:val="Normal"/>
    <w:link w:val="TextocomentarioCar"/>
    <w:uiPriority w:val="99"/>
    <w:rsid w:val="00F96368"/>
    <w:rPr>
      <w:lang w:eastAsia="es-ES_tradnl"/>
    </w:rPr>
  </w:style>
  <w:style w:type="character" w:customStyle="1" w:styleId="TextocomentarioCar">
    <w:name w:val="Texto comentario Car"/>
    <w:basedOn w:val="Fuentedeprrafopredeter"/>
    <w:link w:val="Textocomentario"/>
    <w:uiPriority w:val="99"/>
    <w:locked/>
    <w:rsid w:val="00EC5D67"/>
    <w:rPr>
      <w:rFonts w:cs="Times New Roman"/>
      <w:sz w:val="20"/>
      <w:szCs w:val="20"/>
      <w:lang w:eastAsia="es-ES"/>
    </w:rPr>
  </w:style>
  <w:style w:type="character" w:styleId="Nmerodepgina">
    <w:name w:val="page number"/>
    <w:basedOn w:val="Fuentedeprrafopredeter"/>
    <w:rsid w:val="00F96368"/>
    <w:rPr>
      <w:rFonts w:cs="Times New Roman"/>
    </w:rPr>
  </w:style>
  <w:style w:type="paragraph" w:styleId="Asuntodelcomentario">
    <w:name w:val="annotation subject"/>
    <w:basedOn w:val="Textocomentario"/>
    <w:next w:val="Textocomentario"/>
    <w:link w:val="AsuntodelcomentarioCar"/>
    <w:uiPriority w:val="99"/>
    <w:rsid w:val="00F96368"/>
    <w:rPr>
      <w:rFonts w:eastAsia="MS Mincho"/>
      <w:b/>
      <w:bCs/>
      <w:lang w:val="es-ES" w:eastAsia="ja-JP"/>
    </w:rPr>
  </w:style>
  <w:style w:type="character" w:customStyle="1" w:styleId="AsuntodelcomentarioCar">
    <w:name w:val="Asunto del comentario Car"/>
    <w:basedOn w:val="TextocomentarioCar"/>
    <w:link w:val="Asuntodelcomentario"/>
    <w:uiPriority w:val="99"/>
    <w:locked/>
    <w:rsid w:val="00EC5D67"/>
    <w:rPr>
      <w:rFonts w:cs="Times New Roman"/>
      <w:b/>
      <w:bCs/>
      <w:sz w:val="20"/>
      <w:szCs w:val="20"/>
      <w:lang w:eastAsia="es-ES"/>
    </w:rPr>
  </w:style>
  <w:style w:type="paragraph" w:styleId="Prrafodelista">
    <w:name w:val="List Paragraph"/>
    <w:aliases w:val="Párrafo de lista - cat,Bullet,Yellow Bullet,Normal bullet 2,Table/Figure Heading,Listeafsnit,Dot pt,No Spacing1,List Paragraph Char Char Char,Indicator Text,Numbered Para 1,List Paragraph1,Bullet Points,MAIN CONTENT,List Paragraph12"/>
    <w:basedOn w:val="Normal"/>
    <w:link w:val="PrrafodelistaCar"/>
    <w:uiPriority w:val="34"/>
    <w:qFormat/>
    <w:rsid w:val="00F96368"/>
    <w:pPr>
      <w:ind w:left="708"/>
    </w:pPr>
    <w:rPr>
      <w:rFonts w:eastAsia="MS Mincho"/>
      <w:sz w:val="24"/>
      <w:szCs w:val="24"/>
      <w:lang w:val="es-ES" w:eastAsia="ja-JP"/>
    </w:rPr>
  </w:style>
  <w:style w:type="character" w:customStyle="1" w:styleId="WW8Num1z0">
    <w:name w:val="WW8Num1z0"/>
    <w:uiPriority w:val="99"/>
    <w:rsid w:val="00D65470"/>
    <w:rPr>
      <w:color w:val="auto"/>
    </w:rPr>
  </w:style>
  <w:style w:type="character" w:customStyle="1" w:styleId="WW8Num3z0">
    <w:name w:val="WW8Num3z0"/>
    <w:uiPriority w:val="99"/>
    <w:rsid w:val="00D65470"/>
    <w:rPr>
      <w:rFonts w:ascii="Arial" w:hAnsi="Arial"/>
      <w:b/>
    </w:rPr>
  </w:style>
  <w:style w:type="character" w:customStyle="1" w:styleId="WW8Num4z0">
    <w:name w:val="WW8Num4z0"/>
    <w:uiPriority w:val="99"/>
    <w:rsid w:val="00D65470"/>
    <w:rPr>
      <w:color w:val="auto"/>
    </w:rPr>
  </w:style>
  <w:style w:type="character" w:customStyle="1" w:styleId="WW8Num5z0">
    <w:name w:val="WW8Num5z0"/>
    <w:uiPriority w:val="99"/>
    <w:rsid w:val="00D65470"/>
    <w:rPr>
      <w:rFonts w:ascii="Arial" w:hAnsi="Arial"/>
      <w:color w:val="auto"/>
    </w:rPr>
  </w:style>
  <w:style w:type="character" w:customStyle="1" w:styleId="WW8Num5z1">
    <w:name w:val="WW8Num5z1"/>
    <w:uiPriority w:val="99"/>
    <w:rsid w:val="00D65470"/>
    <w:rPr>
      <w:color w:val="auto"/>
    </w:rPr>
  </w:style>
  <w:style w:type="character" w:customStyle="1" w:styleId="WW8Num7z0">
    <w:name w:val="WW8Num7z0"/>
    <w:uiPriority w:val="99"/>
    <w:rsid w:val="00D65470"/>
    <w:rPr>
      <w:b/>
    </w:rPr>
  </w:style>
  <w:style w:type="character" w:customStyle="1" w:styleId="WW8Num7z2">
    <w:name w:val="WW8Num7z2"/>
    <w:uiPriority w:val="99"/>
    <w:rsid w:val="00D65470"/>
    <w:rPr>
      <w:rFonts w:ascii="Arial" w:hAnsi="Arial"/>
    </w:rPr>
  </w:style>
  <w:style w:type="character" w:customStyle="1" w:styleId="WW8Num8z0">
    <w:name w:val="WW8Num8z0"/>
    <w:uiPriority w:val="99"/>
    <w:rsid w:val="00D65470"/>
    <w:rPr>
      <w:color w:val="auto"/>
    </w:rPr>
  </w:style>
  <w:style w:type="character" w:customStyle="1" w:styleId="WW8Num9z0">
    <w:name w:val="WW8Num9z0"/>
    <w:uiPriority w:val="99"/>
    <w:rsid w:val="00D65470"/>
    <w:rPr>
      <w:color w:val="auto"/>
    </w:rPr>
  </w:style>
  <w:style w:type="character" w:customStyle="1" w:styleId="WW8Num12z0">
    <w:name w:val="WW8Num12z0"/>
    <w:uiPriority w:val="99"/>
    <w:rsid w:val="00D65470"/>
    <w:rPr>
      <w:color w:val="auto"/>
    </w:rPr>
  </w:style>
  <w:style w:type="character" w:customStyle="1" w:styleId="Fuentedeprrafopredeter2">
    <w:name w:val="Fuente de párrafo predeter.2"/>
    <w:uiPriority w:val="99"/>
    <w:rsid w:val="00D65470"/>
  </w:style>
  <w:style w:type="character" w:customStyle="1" w:styleId="WW8Num2z0">
    <w:name w:val="WW8Num2z0"/>
    <w:uiPriority w:val="99"/>
    <w:rsid w:val="00D65470"/>
    <w:rPr>
      <w:color w:val="auto"/>
    </w:rPr>
  </w:style>
  <w:style w:type="character" w:customStyle="1" w:styleId="Fuentedeprrafopredeter1">
    <w:name w:val="Fuente de párrafo predeter.1"/>
    <w:uiPriority w:val="99"/>
    <w:rsid w:val="00D65470"/>
  </w:style>
  <w:style w:type="paragraph" w:customStyle="1" w:styleId="Encabezado2">
    <w:name w:val="Encabezado2"/>
    <w:basedOn w:val="Normal"/>
    <w:next w:val="Textoindependiente"/>
    <w:uiPriority w:val="99"/>
    <w:rsid w:val="00D65470"/>
    <w:pPr>
      <w:keepNext/>
      <w:suppressAutoHyphens/>
      <w:spacing w:before="240" w:after="120"/>
    </w:pPr>
    <w:rPr>
      <w:rFonts w:ascii="Arial" w:eastAsia="Arial Unicode MS" w:hAnsi="Arial" w:cs="Mangal"/>
      <w:sz w:val="28"/>
      <w:szCs w:val="28"/>
      <w:lang w:val="es-ES" w:eastAsia="zh-CN"/>
    </w:rPr>
  </w:style>
  <w:style w:type="paragraph" w:styleId="Textoindependiente">
    <w:name w:val="Body Text"/>
    <w:basedOn w:val="Normal"/>
    <w:link w:val="TextoindependienteCar"/>
    <w:rsid w:val="00D65470"/>
    <w:pPr>
      <w:suppressAutoHyphens/>
      <w:spacing w:after="120"/>
    </w:pPr>
    <w:rPr>
      <w:sz w:val="24"/>
      <w:szCs w:val="24"/>
      <w:lang w:eastAsia="zh-CN"/>
    </w:rPr>
  </w:style>
  <w:style w:type="character" w:customStyle="1" w:styleId="TextoindependienteCar">
    <w:name w:val="Texto independiente Car"/>
    <w:basedOn w:val="Fuentedeprrafopredeter"/>
    <w:link w:val="Textoindependiente"/>
    <w:locked/>
    <w:rsid w:val="00D65470"/>
    <w:rPr>
      <w:rFonts w:cs="Times New Roman"/>
      <w:sz w:val="24"/>
      <w:lang w:eastAsia="zh-CN"/>
    </w:rPr>
  </w:style>
  <w:style w:type="paragraph" w:styleId="Lista">
    <w:name w:val="List"/>
    <w:basedOn w:val="Textoindependiente"/>
    <w:uiPriority w:val="99"/>
    <w:rsid w:val="00D65470"/>
    <w:rPr>
      <w:rFonts w:cs="Mangal"/>
    </w:rPr>
  </w:style>
  <w:style w:type="paragraph" w:customStyle="1" w:styleId="Descripcin1">
    <w:name w:val="Descripción1"/>
    <w:basedOn w:val="Normal"/>
    <w:uiPriority w:val="99"/>
    <w:rsid w:val="00D65470"/>
    <w:pPr>
      <w:suppressLineNumbers/>
      <w:suppressAutoHyphens/>
      <w:spacing w:before="120" w:after="120"/>
    </w:pPr>
    <w:rPr>
      <w:rFonts w:cs="Mangal"/>
      <w:i/>
      <w:iCs/>
      <w:sz w:val="24"/>
      <w:szCs w:val="24"/>
      <w:lang w:val="es-ES" w:eastAsia="zh-CN"/>
    </w:rPr>
  </w:style>
  <w:style w:type="paragraph" w:customStyle="1" w:styleId="ndice">
    <w:name w:val="Índice"/>
    <w:basedOn w:val="Normal"/>
    <w:uiPriority w:val="99"/>
    <w:rsid w:val="00D65470"/>
    <w:pPr>
      <w:suppressLineNumbers/>
      <w:suppressAutoHyphens/>
    </w:pPr>
    <w:rPr>
      <w:rFonts w:cs="Mangal"/>
      <w:sz w:val="24"/>
      <w:szCs w:val="24"/>
      <w:lang w:val="es-ES" w:eastAsia="zh-CN"/>
    </w:rPr>
  </w:style>
  <w:style w:type="paragraph" w:customStyle="1" w:styleId="Encabezado1">
    <w:name w:val="Encabezado1"/>
    <w:basedOn w:val="Normal"/>
    <w:next w:val="Textoindependiente"/>
    <w:uiPriority w:val="99"/>
    <w:rsid w:val="00D65470"/>
    <w:pPr>
      <w:keepNext/>
      <w:suppressAutoHyphens/>
      <w:spacing w:before="240" w:after="120"/>
    </w:pPr>
    <w:rPr>
      <w:rFonts w:ascii="Arial" w:eastAsia="Arial Unicode MS" w:hAnsi="Arial" w:cs="Mangal"/>
      <w:sz w:val="28"/>
      <w:szCs w:val="28"/>
      <w:lang w:val="es-ES" w:eastAsia="zh-CN"/>
    </w:rPr>
  </w:style>
  <w:style w:type="paragraph" w:customStyle="1" w:styleId="Epgrafe1">
    <w:name w:val="Epígrafe1"/>
    <w:basedOn w:val="Normal"/>
    <w:uiPriority w:val="99"/>
    <w:rsid w:val="00D65470"/>
    <w:pPr>
      <w:suppressLineNumbers/>
      <w:suppressAutoHyphens/>
      <w:spacing w:before="120" w:after="120"/>
    </w:pPr>
    <w:rPr>
      <w:rFonts w:cs="Mangal"/>
      <w:i/>
      <w:iCs/>
      <w:sz w:val="24"/>
      <w:szCs w:val="24"/>
      <w:lang w:val="es-ES" w:eastAsia="zh-CN"/>
    </w:rPr>
  </w:style>
  <w:style w:type="paragraph" w:customStyle="1" w:styleId="Normal1">
    <w:name w:val="Normal1"/>
    <w:rsid w:val="00D65470"/>
    <w:pPr>
      <w:suppressAutoHyphens/>
      <w:autoSpaceDE w:val="0"/>
    </w:pPr>
    <w:rPr>
      <w:rFonts w:ascii="EUAlbertina" w:hAnsi="EUAlbertina" w:cs="EUAlbertina"/>
      <w:color w:val="000000"/>
      <w:sz w:val="24"/>
      <w:szCs w:val="24"/>
      <w:lang w:eastAsia="zh-CN"/>
    </w:rPr>
  </w:style>
  <w:style w:type="paragraph" w:customStyle="1" w:styleId="western">
    <w:name w:val="western"/>
    <w:basedOn w:val="Normal"/>
    <w:uiPriority w:val="99"/>
    <w:rsid w:val="00D65470"/>
    <w:pPr>
      <w:suppressAutoHyphens/>
      <w:spacing w:before="280" w:after="119"/>
    </w:pPr>
    <w:rPr>
      <w:color w:val="000000"/>
      <w:sz w:val="24"/>
      <w:szCs w:val="24"/>
      <w:lang w:val="es-ES" w:eastAsia="zh-CN"/>
    </w:rPr>
  </w:style>
  <w:style w:type="paragraph" w:customStyle="1" w:styleId="Contenidodelmarco">
    <w:name w:val="Contenido del marco"/>
    <w:basedOn w:val="Textoindependiente"/>
    <w:uiPriority w:val="99"/>
    <w:rsid w:val="00D65470"/>
  </w:style>
  <w:style w:type="paragraph" w:styleId="NormalWeb">
    <w:name w:val="Normal (Web)"/>
    <w:basedOn w:val="Normal"/>
    <w:uiPriority w:val="99"/>
    <w:rsid w:val="00D65470"/>
    <w:pPr>
      <w:suppressAutoHyphens/>
      <w:spacing w:before="280" w:after="119"/>
    </w:pPr>
    <w:rPr>
      <w:color w:val="000000"/>
      <w:sz w:val="24"/>
      <w:szCs w:val="24"/>
      <w:lang w:val="es-ES" w:eastAsia="zh-CN"/>
    </w:rPr>
  </w:style>
  <w:style w:type="paragraph" w:customStyle="1" w:styleId="Normal2">
    <w:name w:val="Normal2"/>
    <w:basedOn w:val="Normal"/>
    <w:uiPriority w:val="99"/>
    <w:rsid w:val="00D65470"/>
    <w:pPr>
      <w:suppressAutoHyphens/>
      <w:autoSpaceDE w:val="0"/>
    </w:pPr>
    <w:rPr>
      <w:rFonts w:ascii="EUAlbertina" w:hAnsi="EUAlbertina" w:cs="EUAlbertina"/>
      <w:color w:val="000000"/>
      <w:sz w:val="24"/>
      <w:szCs w:val="24"/>
      <w:lang w:val="es-ES" w:eastAsia="zh-CN" w:bidi="hi-IN"/>
    </w:rPr>
  </w:style>
  <w:style w:type="paragraph" w:styleId="z-Principiodelformulario">
    <w:name w:val="HTML Top of Form"/>
    <w:basedOn w:val="Normal"/>
    <w:next w:val="Normal"/>
    <w:link w:val="z-PrincipiodelformularioCar"/>
    <w:hidden/>
    <w:uiPriority w:val="99"/>
    <w:rsid w:val="00D65470"/>
    <w:pPr>
      <w:pBdr>
        <w:bottom w:val="single" w:sz="6" w:space="1" w:color="auto"/>
      </w:pBdr>
      <w:jc w:val="center"/>
    </w:pPr>
    <w:rPr>
      <w:rFonts w:ascii="Arial" w:hAnsi="Arial"/>
      <w:vanish/>
      <w:sz w:val="16"/>
      <w:szCs w:val="16"/>
      <w:lang w:eastAsia="es-ES_tradnl"/>
    </w:rPr>
  </w:style>
  <w:style w:type="character" w:customStyle="1" w:styleId="z-PrincipiodelformularioCar">
    <w:name w:val="z-Principio del formulario Car"/>
    <w:basedOn w:val="Fuentedeprrafopredeter"/>
    <w:link w:val="z-Principiodelformulario"/>
    <w:uiPriority w:val="99"/>
    <w:locked/>
    <w:rsid w:val="00D65470"/>
    <w:rPr>
      <w:rFonts w:ascii="Arial" w:hAnsi="Arial" w:cs="Times New Roman"/>
      <w:vanish/>
      <w:sz w:val="16"/>
    </w:rPr>
  </w:style>
  <w:style w:type="paragraph" w:styleId="z-Finaldelformulario">
    <w:name w:val="HTML Bottom of Form"/>
    <w:basedOn w:val="Normal"/>
    <w:next w:val="Normal"/>
    <w:link w:val="z-FinaldelformularioCar"/>
    <w:hidden/>
    <w:uiPriority w:val="99"/>
    <w:rsid w:val="00D65470"/>
    <w:pPr>
      <w:pBdr>
        <w:top w:val="single" w:sz="6" w:space="1" w:color="auto"/>
      </w:pBdr>
      <w:jc w:val="center"/>
    </w:pPr>
    <w:rPr>
      <w:rFonts w:ascii="Arial" w:hAnsi="Arial"/>
      <w:vanish/>
      <w:sz w:val="16"/>
      <w:szCs w:val="16"/>
      <w:lang w:eastAsia="es-ES_tradnl"/>
    </w:rPr>
  </w:style>
  <w:style w:type="character" w:customStyle="1" w:styleId="z-FinaldelformularioCar">
    <w:name w:val="z-Final del formulario Car"/>
    <w:basedOn w:val="Fuentedeprrafopredeter"/>
    <w:link w:val="z-Finaldelformulario"/>
    <w:uiPriority w:val="99"/>
    <w:locked/>
    <w:rsid w:val="00D65470"/>
    <w:rPr>
      <w:rFonts w:ascii="Arial" w:hAnsi="Arial" w:cs="Times New Roman"/>
      <w:vanish/>
      <w:sz w:val="16"/>
    </w:rPr>
  </w:style>
  <w:style w:type="paragraph" w:customStyle="1" w:styleId="centrocursiva1">
    <w:name w:val="centro_cursiva1"/>
    <w:basedOn w:val="Normal"/>
    <w:uiPriority w:val="99"/>
    <w:rsid w:val="00D65470"/>
    <w:pPr>
      <w:spacing w:before="480" w:after="180"/>
      <w:jc w:val="center"/>
    </w:pPr>
    <w:rPr>
      <w:i/>
      <w:iCs/>
      <w:sz w:val="24"/>
      <w:szCs w:val="24"/>
      <w:lang w:val="es-ES"/>
    </w:rPr>
  </w:style>
  <w:style w:type="paragraph" w:customStyle="1" w:styleId="anexonum1">
    <w:name w:val="anexo_num1"/>
    <w:basedOn w:val="Normal"/>
    <w:uiPriority w:val="99"/>
    <w:rsid w:val="00D65470"/>
    <w:pPr>
      <w:spacing w:before="720"/>
      <w:ind w:left="960" w:right="960"/>
      <w:jc w:val="center"/>
    </w:pPr>
    <w:rPr>
      <w:b/>
      <w:bCs/>
      <w:sz w:val="24"/>
      <w:szCs w:val="24"/>
      <w:lang w:val="es-ES"/>
    </w:rPr>
  </w:style>
  <w:style w:type="paragraph" w:customStyle="1" w:styleId="anexotit1">
    <w:name w:val="anexo_tit1"/>
    <w:basedOn w:val="Normal"/>
    <w:uiPriority w:val="99"/>
    <w:rsid w:val="00D65470"/>
    <w:pPr>
      <w:spacing w:before="180" w:after="180"/>
      <w:ind w:left="960" w:right="960"/>
      <w:jc w:val="center"/>
    </w:pPr>
    <w:rPr>
      <w:b/>
      <w:bCs/>
      <w:sz w:val="24"/>
      <w:szCs w:val="24"/>
      <w:lang w:val="es-ES"/>
    </w:rPr>
  </w:style>
  <w:style w:type="paragraph" w:customStyle="1" w:styleId="titulotit1">
    <w:name w:val="titulo_tit1"/>
    <w:basedOn w:val="Normal"/>
    <w:uiPriority w:val="99"/>
    <w:rsid w:val="00D65470"/>
    <w:pPr>
      <w:spacing w:before="180" w:after="180"/>
      <w:ind w:left="960" w:right="960"/>
      <w:jc w:val="center"/>
    </w:pPr>
    <w:rPr>
      <w:b/>
      <w:bCs/>
      <w:sz w:val="24"/>
      <w:szCs w:val="24"/>
      <w:lang w:val="es-ES"/>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Znak"/>
    <w:basedOn w:val="Normal"/>
    <w:link w:val="TextonotapieCar"/>
    <w:rsid w:val="00D65470"/>
    <w:rPr>
      <w:lang w:val="es-ES"/>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locked/>
    <w:rsid w:val="00D65470"/>
    <w:rPr>
      <w:rFonts w:cs="Times New Roman"/>
    </w:rPr>
  </w:style>
  <w:style w:type="character" w:styleId="Refdenotaalpie">
    <w:name w:val="footnote reference"/>
    <w:basedOn w:val="Fuentedeprrafopredeter"/>
    <w:uiPriority w:val="99"/>
    <w:rsid w:val="00D65470"/>
    <w:rPr>
      <w:rFonts w:cs="Times New Roman"/>
      <w:vertAlign w:val="superscript"/>
    </w:rPr>
  </w:style>
  <w:style w:type="paragraph" w:styleId="Revisin">
    <w:name w:val="Revision"/>
    <w:hidden/>
    <w:uiPriority w:val="99"/>
    <w:semiHidden/>
    <w:rsid w:val="00D65470"/>
    <w:rPr>
      <w:sz w:val="24"/>
      <w:szCs w:val="24"/>
      <w:lang w:eastAsia="zh-CN"/>
    </w:rPr>
  </w:style>
  <w:style w:type="paragraph" w:customStyle="1" w:styleId="Pa8">
    <w:name w:val="Pa8"/>
    <w:basedOn w:val="Default"/>
    <w:next w:val="Default"/>
    <w:uiPriority w:val="99"/>
    <w:rsid w:val="00027C62"/>
    <w:pPr>
      <w:spacing w:line="201" w:lineRule="atLeast"/>
    </w:pPr>
    <w:rPr>
      <w:rFonts w:ascii="Arial" w:eastAsia="Times New Roman" w:hAnsi="Arial" w:cs="Arial"/>
      <w:color w:val="auto"/>
      <w:lang w:eastAsia="es-ES"/>
    </w:rPr>
  </w:style>
  <w:style w:type="character" w:customStyle="1" w:styleId="CharAttribute6">
    <w:name w:val="CharAttribute6"/>
    <w:uiPriority w:val="99"/>
    <w:rsid w:val="00B1760F"/>
    <w:rPr>
      <w:rFonts w:ascii="Arial" w:eastAsia="Times New Roman"/>
      <w:sz w:val="24"/>
    </w:rPr>
  </w:style>
  <w:style w:type="paragraph" w:customStyle="1" w:styleId="ParaAttribute4">
    <w:name w:val="ParaAttribute4"/>
    <w:uiPriority w:val="99"/>
    <w:rsid w:val="00F41B71"/>
    <w:pPr>
      <w:spacing w:after="200"/>
      <w:jc w:val="both"/>
    </w:pPr>
    <w:rPr>
      <w:sz w:val="20"/>
      <w:szCs w:val="20"/>
    </w:rPr>
  </w:style>
  <w:style w:type="paragraph" w:customStyle="1" w:styleId="ParaAttribute13">
    <w:name w:val="ParaAttribute13"/>
    <w:uiPriority w:val="99"/>
    <w:rsid w:val="00F41B71"/>
    <w:pPr>
      <w:spacing w:after="200"/>
      <w:ind w:left="708"/>
      <w:jc w:val="both"/>
    </w:pPr>
    <w:rPr>
      <w:sz w:val="20"/>
      <w:szCs w:val="20"/>
    </w:rPr>
  </w:style>
  <w:style w:type="paragraph" w:customStyle="1" w:styleId="ParaAttribute20">
    <w:name w:val="ParaAttribute20"/>
    <w:uiPriority w:val="99"/>
    <w:rsid w:val="00F41B71"/>
    <w:pPr>
      <w:jc w:val="both"/>
    </w:pPr>
    <w:rPr>
      <w:sz w:val="20"/>
      <w:szCs w:val="20"/>
    </w:rPr>
  </w:style>
  <w:style w:type="character" w:customStyle="1" w:styleId="CharAttribute4">
    <w:name w:val="CharAttribute4"/>
    <w:uiPriority w:val="99"/>
    <w:rsid w:val="00F41B71"/>
    <w:rPr>
      <w:rFonts w:ascii="Arial" w:eastAsia="Times New Roman"/>
      <w:b/>
      <w:sz w:val="24"/>
    </w:rPr>
  </w:style>
  <w:style w:type="character" w:customStyle="1" w:styleId="CharAttribute5">
    <w:name w:val="CharAttribute5"/>
    <w:uiPriority w:val="99"/>
    <w:rsid w:val="00F41B71"/>
    <w:rPr>
      <w:rFonts w:ascii="Arial" w:eastAsia="Times New Roman"/>
      <w:i/>
      <w:sz w:val="24"/>
    </w:rPr>
  </w:style>
  <w:style w:type="paragraph" w:styleId="Textosinformato">
    <w:name w:val="Plain Text"/>
    <w:basedOn w:val="Normal"/>
    <w:link w:val="TextosinformatoCar"/>
    <w:uiPriority w:val="99"/>
    <w:rsid w:val="00F41B71"/>
    <w:rPr>
      <w:rFonts w:ascii="Consolas" w:hAnsi="Consolas"/>
      <w:sz w:val="21"/>
      <w:szCs w:val="21"/>
      <w:lang w:eastAsia="en-US"/>
    </w:rPr>
  </w:style>
  <w:style w:type="character" w:customStyle="1" w:styleId="TextosinformatoCar">
    <w:name w:val="Texto sin formato Car"/>
    <w:basedOn w:val="Fuentedeprrafopredeter"/>
    <w:link w:val="Textosinformato"/>
    <w:uiPriority w:val="99"/>
    <w:locked/>
    <w:rsid w:val="00F41B71"/>
    <w:rPr>
      <w:rFonts w:ascii="Consolas" w:hAnsi="Consolas" w:cs="Times New Roman"/>
      <w:sz w:val="21"/>
      <w:lang w:eastAsia="en-US"/>
    </w:rPr>
  </w:style>
  <w:style w:type="paragraph" w:customStyle="1" w:styleId="ParaAttribute6">
    <w:name w:val="ParaAttribute6"/>
    <w:uiPriority w:val="99"/>
    <w:rsid w:val="00DB15FB"/>
    <w:pPr>
      <w:ind w:left="360"/>
      <w:jc w:val="both"/>
    </w:pPr>
    <w:rPr>
      <w:sz w:val="20"/>
      <w:szCs w:val="20"/>
    </w:rPr>
  </w:style>
  <w:style w:type="character" w:customStyle="1" w:styleId="CharAttribute12">
    <w:name w:val="CharAttribute12"/>
    <w:uiPriority w:val="99"/>
    <w:rsid w:val="00DB15FB"/>
    <w:rPr>
      <w:rFonts w:ascii="Arial" w:eastAsia="Times New Roman"/>
      <w:sz w:val="24"/>
      <w:shd w:val="clear" w:color="auto" w:fill="FFFF00"/>
    </w:rPr>
  </w:style>
  <w:style w:type="character" w:styleId="Hipervnculo">
    <w:name w:val="Hyperlink"/>
    <w:basedOn w:val="Fuentedeprrafopredeter"/>
    <w:uiPriority w:val="99"/>
    <w:rsid w:val="00DE1411"/>
    <w:rPr>
      <w:rFonts w:cs="Times New Roman"/>
      <w:color w:val="0000FF"/>
      <w:u w:val="single"/>
    </w:rPr>
  </w:style>
  <w:style w:type="character" w:styleId="Refdecomentario">
    <w:name w:val="annotation reference"/>
    <w:basedOn w:val="Fuentedeprrafopredeter"/>
    <w:uiPriority w:val="99"/>
    <w:rsid w:val="001035B9"/>
    <w:rPr>
      <w:rFonts w:cs="Times New Roman"/>
      <w:sz w:val="16"/>
      <w:szCs w:val="16"/>
    </w:rPr>
  </w:style>
  <w:style w:type="character" w:styleId="nfasis">
    <w:name w:val="Emphasis"/>
    <w:basedOn w:val="Fuentedeprrafopredeter"/>
    <w:uiPriority w:val="20"/>
    <w:qFormat/>
    <w:locked/>
    <w:rsid w:val="004655DC"/>
    <w:rPr>
      <w:rFonts w:cs="Times New Roman"/>
      <w:i/>
      <w:iCs/>
    </w:rPr>
  </w:style>
  <w:style w:type="paragraph" w:customStyle="1" w:styleId="a">
    <w:name w:val="a"/>
    <w:basedOn w:val="Normal"/>
    <w:uiPriority w:val="99"/>
    <w:rsid w:val="004655DC"/>
    <w:pPr>
      <w:spacing w:before="100" w:beforeAutospacing="1" w:after="100" w:afterAutospacing="1"/>
    </w:pPr>
    <w:rPr>
      <w:sz w:val="24"/>
      <w:szCs w:val="24"/>
      <w:lang w:val="es-ES"/>
    </w:rPr>
  </w:style>
  <w:style w:type="paragraph" w:customStyle="1" w:styleId="ParaAttribute27">
    <w:name w:val="ParaAttribute27"/>
    <w:uiPriority w:val="99"/>
    <w:rsid w:val="00434C4D"/>
    <w:pPr>
      <w:spacing w:after="200"/>
    </w:pPr>
    <w:rPr>
      <w:sz w:val="20"/>
      <w:szCs w:val="20"/>
    </w:rPr>
  </w:style>
  <w:style w:type="character" w:customStyle="1" w:styleId="CharAttribute14">
    <w:name w:val="CharAttribute14"/>
    <w:uiPriority w:val="99"/>
    <w:rsid w:val="00434C4D"/>
    <w:rPr>
      <w:rFonts w:ascii="Arial" w:eastAsia="Times New Roman"/>
      <w:sz w:val="24"/>
      <w:u w:val="single"/>
    </w:rPr>
  </w:style>
  <w:style w:type="paragraph" w:customStyle="1" w:styleId="ParaAttribute23">
    <w:name w:val="ParaAttribute23"/>
    <w:uiPriority w:val="99"/>
    <w:rsid w:val="00434C4D"/>
    <w:pPr>
      <w:ind w:left="1080"/>
    </w:pPr>
    <w:rPr>
      <w:sz w:val="20"/>
      <w:szCs w:val="20"/>
    </w:rPr>
  </w:style>
  <w:style w:type="character" w:customStyle="1" w:styleId="CharAttribute11">
    <w:name w:val="CharAttribute11"/>
    <w:uiPriority w:val="99"/>
    <w:rsid w:val="00434C4D"/>
    <w:rPr>
      <w:rFonts w:ascii="Arial" w:eastAsia="Times New Roman"/>
    </w:rPr>
  </w:style>
  <w:style w:type="character" w:customStyle="1" w:styleId="CharAttribute16">
    <w:name w:val="CharAttribute16"/>
    <w:uiPriority w:val="99"/>
    <w:rsid w:val="00434C4D"/>
    <w:rPr>
      <w:rFonts w:ascii="Arial" w:eastAsia="Times New Roman"/>
      <w:sz w:val="22"/>
    </w:rPr>
  </w:style>
  <w:style w:type="character" w:customStyle="1" w:styleId="CharAttribute17">
    <w:name w:val="CharAttribute17"/>
    <w:uiPriority w:val="99"/>
    <w:rsid w:val="00434C4D"/>
    <w:rPr>
      <w:rFonts w:ascii="Arial" w:eastAsia="Times New Roman"/>
      <w:b/>
      <w:sz w:val="22"/>
    </w:rPr>
  </w:style>
  <w:style w:type="paragraph" w:customStyle="1" w:styleId="ParaAttribute28">
    <w:name w:val="ParaAttribute28"/>
    <w:uiPriority w:val="99"/>
    <w:rsid w:val="00434C4D"/>
    <w:pPr>
      <w:ind w:left="1080"/>
      <w:jc w:val="center"/>
    </w:pPr>
    <w:rPr>
      <w:sz w:val="20"/>
      <w:szCs w:val="20"/>
    </w:rPr>
  </w:style>
  <w:style w:type="numbering" w:customStyle="1" w:styleId="Sinlista1">
    <w:name w:val="Sin lista1"/>
    <w:next w:val="Sinlista"/>
    <w:uiPriority w:val="99"/>
    <w:semiHidden/>
    <w:unhideWhenUsed/>
    <w:rsid w:val="00DC454A"/>
  </w:style>
  <w:style w:type="paragraph" w:customStyle="1" w:styleId="CarCarCarCar">
    <w:name w:val="Car Car Car Car"/>
    <w:basedOn w:val="Normal"/>
    <w:rsid w:val="00DC454A"/>
    <w:rPr>
      <w:sz w:val="24"/>
      <w:szCs w:val="24"/>
      <w:lang w:val="pl-PL" w:eastAsia="pl-PL"/>
    </w:rPr>
  </w:style>
  <w:style w:type="paragraph" w:styleId="Mapadeldocumento">
    <w:name w:val="Document Map"/>
    <w:basedOn w:val="Normal"/>
    <w:link w:val="MapadeldocumentoCar"/>
    <w:semiHidden/>
    <w:locked/>
    <w:rsid w:val="00DC454A"/>
    <w:pPr>
      <w:shd w:val="clear" w:color="auto" w:fill="000080"/>
    </w:pPr>
    <w:rPr>
      <w:rFonts w:ascii="Tahoma" w:eastAsia="MS Mincho" w:hAnsi="Tahoma" w:cs="Tahoma"/>
      <w:lang w:val="es-ES" w:eastAsia="ja-JP"/>
    </w:rPr>
  </w:style>
  <w:style w:type="character" w:customStyle="1" w:styleId="MapadeldocumentoCar">
    <w:name w:val="Mapa del documento Car"/>
    <w:basedOn w:val="Fuentedeprrafopredeter"/>
    <w:link w:val="Mapadeldocumento"/>
    <w:semiHidden/>
    <w:rsid w:val="00DC454A"/>
    <w:rPr>
      <w:rFonts w:ascii="Tahoma" w:eastAsia="MS Mincho" w:hAnsi="Tahoma" w:cs="Tahoma"/>
      <w:sz w:val="20"/>
      <w:szCs w:val="20"/>
      <w:shd w:val="clear" w:color="auto" w:fill="000080"/>
      <w:lang w:eastAsia="ja-JP"/>
    </w:rPr>
  </w:style>
  <w:style w:type="paragraph" w:customStyle="1" w:styleId="Considrant">
    <w:name w:val="Considérant"/>
    <w:basedOn w:val="Normal"/>
    <w:rsid w:val="00DC454A"/>
    <w:pPr>
      <w:numPr>
        <w:numId w:val="1"/>
      </w:numPr>
      <w:spacing w:before="120" w:after="120"/>
      <w:jc w:val="both"/>
    </w:pPr>
    <w:rPr>
      <w:sz w:val="24"/>
      <w:szCs w:val="24"/>
      <w:lang w:eastAsia="de-DE"/>
    </w:rPr>
  </w:style>
  <w:style w:type="character" w:styleId="Textodelmarcadordeposicin">
    <w:name w:val="Placeholder Text"/>
    <w:basedOn w:val="Fuentedeprrafopredeter"/>
    <w:uiPriority w:val="99"/>
    <w:semiHidden/>
    <w:rsid w:val="00DC454A"/>
    <w:rPr>
      <w:color w:val="808080"/>
    </w:rPr>
  </w:style>
  <w:style w:type="table" w:styleId="Tablaconcuadrcula">
    <w:name w:val="Table Grid"/>
    <w:basedOn w:val="Tablanormal"/>
    <w:uiPriority w:val="39"/>
    <w:rsid w:val="00DC45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DC454A"/>
    <w:pPr>
      <w:spacing w:line="201" w:lineRule="atLeast"/>
    </w:pPr>
    <w:rPr>
      <w:rFonts w:ascii="Arial" w:eastAsia="Calibri" w:hAnsi="Arial" w:cs="Arial"/>
      <w:color w:val="auto"/>
      <w:lang w:eastAsia="en-US"/>
    </w:rPr>
  </w:style>
  <w:style w:type="paragraph" w:customStyle="1" w:styleId="Pa7">
    <w:name w:val="Pa7"/>
    <w:basedOn w:val="Default"/>
    <w:next w:val="Default"/>
    <w:uiPriority w:val="99"/>
    <w:rsid w:val="00DC454A"/>
    <w:pPr>
      <w:spacing w:line="201" w:lineRule="atLeast"/>
    </w:pPr>
    <w:rPr>
      <w:rFonts w:ascii="Arial" w:eastAsia="Calibri" w:hAnsi="Arial" w:cs="Arial"/>
      <w:color w:val="auto"/>
      <w:lang w:eastAsia="en-US"/>
    </w:rPr>
  </w:style>
  <w:style w:type="paragraph" w:customStyle="1" w:styleId="Pa9">
    <w:name w:val="Pa9"/>
    <w:basedOn w:val="Default"/>
    <w:next w:val="Default"/>
    <w:uiPriority w:val="99"/>
    <w:rsid w:val="00DC454A"/>
    <w:pPr>
      <w:spacing w:line="201" w:lineRule="atLeast"/>
    </w:pPr>
    <w:rPr>
      <w:rFonts w:ascii="Arial" w:eastAsia="Calibri" w:hAnsi="Arial" w:cs="Arial"/>
      <w:color w:val="auto"/>
      <w:lang w:eastAsia="en-US"/>
    </w:rPr>
  </w:style>
  <w:style w:type="paragraph" w:customStyle="1" w:styleId="parrafo">
    <w:name w:val="parrafo"/>
    <w:basedOn w:val="Normal"/>
    <w:rsid w:val="00F550C8"/>
    <w:pPr>
      <w:spacing w:before="100" w:beforeAutospacing="1" w:after="100" w:afterAutospacing="1"/>
    </w:pPr>
    <w:rPr>
      <w:sz w:val="24"/>
      <w:szCs w:val="24"/>
      <w:lang w:val="es-ES"/>
    </w:rPr>
  </w:style>
  <w:style w:type="paragraph" w:customStyle="1" w:styleId="parrafo2">
    <w:name w:val="parrafo_2"/>
    <w:basedOn w:val="Normal"/>
    <w:rsid w:val="000A28F8"/>
    <w:pPr>
      <w:spacing w:before="100" w:beforeAutospacing="1" w:after="100" w:afterAutospacing="1"/>
    </w:pPr>
    <w:rPr>
      <w:sz w:val="24"/>
      <w:szCs w:val="24"/>
      <w:lang w:val="es-ES"/>
    </w:rPr>
  </w:style>
  <w:style w:type="paragraph" w:customStyle="1" w:styleId="seccion">
    <w:name w:val="seccion"/>
    <w:basedOn w:val="Normal"/>
    <w:rsid w:val="000A28F8"/>
    <w:pPr>
      <w:spacing w:before="100" w:beforeAutospacing="1" w:after="100" w:afterAutospacing="1"/>
    </w:pPr>
    <w:rPr>
      <w:sz w:val="24"/>
      <w:szCs w:val="24"/>
      <w:lang w:val="es-ES"/>
    </w:rPr>
  </w:style>
  <w:style w:type="character" w:styleId="Textoennegrita">
    <w:name w:val="Strong"/>
    <w:basedOn w:val="Fuentedeprrafopredeter"/>
    <w:uiPriority w:val="22"/>
    <w:qFormat/>
    <w:rsid w:val="00460534"/>
    <w:rPr>
      <w:b/>
      <w:bCs/>
    </w:rPr>
  </w:style>
  <w:style w:type="paragraph" w:customStyle="1" w:styleId="parrafo22">
    <w:name w:val="parrafo_22"/>
    <w:basedOn w:val="Normal"/>
    <w:rsid w:val="00A049A6"/>
    <w:pPr>
      <w:spacing w:before="360" w:after="180"/>
      <w:ind w:firstLine="360"/>
      <w:jc w:val="both"/>
    </w:pPr>
    <w:rPr>
      <w:sz w:val="24"/>
      <w:szCs w:val="24"/>
      <w:lang w:val="es-ES"/>
    </w:rPr>
  </w:style>
  <w:style w:type="character" w:customStyle="1" w:styleId="Ttulo3Car">
    <w:name w:val="Título 3 Car"/>
    <w:basedOn w:val="Fuentedeprrafopredeter"/>
    <w:link w:val="Ttulo3"/>
    <w:uiPriority w:val="9"/>
    <w:rsid w:val="00D62BF4"/>
    <w:rPr>
      <w:rFonts w:asciiTheme="majorHAnsi" w:eastAsiaTheme="majorEastAsia" w:hAnsiTheme="majorHAnsi" w:cstheme="majorBidi"/>
      <w:color w:val="243F60" w:themeColor="accent1" w:themeShade="7F"/>
      <w:sz w:val="24"/>
      <w:szCs w:val="24"/>
      <w:lang w:val="es-ES_tradnl"/>
    </w:rPr>
  </w:style>
  <w:style w:type="paragraph" w:customStyle="1" w:styleId="Cuerpo">
    <w:name w:val="Cuerpo"/>
    <w:rsid w:val="00791542"/>
    <w:pPr>
      <w:spacing w:before="200" w:after="80" w:line="336" w:lineRule="auto"/>
    </w:pPr>
    <w:rPr>
      <w:rFonts w:ascii="Bodoni SvtyTwo OS ITC TT-Book" w:eastAsia="ヒラギノ角ゴ Pro W3" w:hAnsi="Bodoni SvtyTwo OS ITC TT-Book"/>
      <w:color w:val="000000"/>
      <w:sz w:val="24"/>
      <w:szCs w:val="20"/>
      <w:lang w:val="es-ES_tradnl" w:eastAsia="en-US"/>
    </w:rPr>
  </w:style>
  <w:style w:type="paragraph" w:customStyle="1" w:styleId="cabezatabla">
    <w:name w:val="cabeza_tabla"/>
    <w:basedOn w:val="Normal"/>
    <w:rsid w:val="009B3A96"/>
    <w:pPr>
      <w:spacing w:before="100" w:beforeAutospacing="1" w:after="100" w:afterAutospacing="1"/>
    </w:pPr>
    <w:rPr>
      <w:sz w:val="24"/>
      <w:szCs w:val="24"/>
      <w:lang w:val="es-ES"/>
    </w:rPr>
  </w:style>
  <w:style w:type="character" w:customStyle="1" w:styleId="Ttulo5Car">
    <w:name w:val="Título 5 Car"/>
    <w:basedOn w:val="Fuentedeprrafopredeter"/>
    <w:link w:val="Ttulo5"/>
    <w:uiPriority w:val="9"/>
    <w:rsid w:val="00E41942"/>
    <w:rPr>
      <w:rFonts w:asciiTheme="majorHAnsi" w:eastAsiaTheme="majorEastAsia" w:hAnsiTheme="majorHAnsi" w:cstheme="majorBidi"/>
      <w:color w:val="365F91" w:themeColor="accent1" w:themeShade="BF"/>
      <w:sz w:val="20"/>
      <w:szCs w:val="20"/>
      <w:lang w:val="es-ES_tradnl"/>
    </w:rPr>
  </w:style>
  <w:style w:type="character" w:styleId="Mencinsinresolver">
    <w:name w:val="Unresolved Mention"/>
    <w:basedOn w:val="Fuentedeprrafopredeter"/>
    <w:uiPriority w:val="99"/>
    <w:semiHidden/>
    <w:unhideWhenUsed/>
    <w:rsid w:val="00F07B32"/>
    <w:rPr>
      <w:color w:val="605E5C"/>
      <w:shd w:val="clear" w:color="auto" w:fill="E1DFDD"/>
    </w:rPr>
  </w:style>
  <w:style w:type="character" w:customStyle="1" w:styleId="Ttulo4Car">
    <w:name w:val="Título 4 Car"/>
    <w:basedOn w:val="Fuentedeprrafopredeter"/>
    <w:link w:val="Ttulo4"/>
    <w:uiPriority w:val="9"/>
    <w:semiHidden/>
    <w:rsid w:val="009B04A8"/>
    <w:rPr>
      <w:rFonts w:asciiTheme="majorHAnsi" w:eastAsiaTheme="majorEastAsia" w:hAnsiTheme="majorHAnsi" w:cstheme="majorBidi"/>
      <w:i/>
      <w:iCs/>
      <w:color w:val="365F91" w:themeColor="accent1" w:themeShade="BF"/>
      <w:sz w:val="20"/>
      <w:szCs w:val="20"/>
      <w:lang w:val="es-ES_tradnl"/>
    </w:rPr>
  </w:style>
  <w:style w:type="table" w:customStyle="1" w:styleId="TableNormal">
    <w:name w:val="Table Normal"/>
    <w:uiPriority w:val="2"/>
    <w:semiHidden/>
    <w:unhideWhenUsed/>
    <w:qFormat/>
    <w:rsid w:val="009B04A8"/>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cita">
    <w:name w:val="cita"/>
    <w:basedOn w:val="Normal"/>
    <w:rsid w:val="00B543EA"/>
    <w:pPr>
      <w:spacing w:before="100" w:beforeAutospacing="1" w:after="100" w:afterAutospacing="1"/>
    </w:pPr>
    <w:rPr>
      <w:sz w:val="24"/>
      <w:szCs w:val="24"/>
      <w:lang w:val="es-ES"/>
    </w:rPr>
  </w:style>
  <w:style w:type="character" w:customStyle="1" w:styleId="PrrafodelistaCar">
    <w:name w:val="Párrafo de lista Car"/>
    <w:aliases w:val="Párrafo de lista - cat Car,Bullet Car,Yellow Bullet Car,Normal bullet 2 Car,Table/Figure Heading Car,Listeafsnit Car,Dot pt Car,No Spacing1 Car,List Paragraph Char Char Char Car,Indicator Text Car,Numbered Para 1 Car"/>
    <w:link w:val="Prrafodelista"/>
    <w:uiPriority w:val="34"/>
    <w:qFormat/>
    <w:locked/>
    <w:rsid w:val="00F709FF"/>
    <w:rPr>
      <w:rFonts w:eastAsia="MS Mincho"/>
      <w:sz w:val="24"/>
      <w:szCs w:val="24"/>
      <w:lang w:eastAsia="ja-JP"/>
    </w:rPr>
  </w:style>
  <w:style w:type="paragraph" w:customStyle="1" w:styleId="xestiloprrafotiponegro">
    <w:name w:val="x_estiloprrafotiponegro"/>
    <w:basedOn w:val="Normal"/>
    <w:rsid w:val="000D431B"/>
    <w:pPr>
      <w:spacing w:before="240" w:after="100"/>
      <w:jc w:val="both"/>
    </w:pPr>
    <w:rPr>
      <w:rFonts w:eastAsiaTheme="minorHAnsi"/>
      <w:sz w:val="18"/>
      <w:szCs w:val="18"/>
      <w:lang w:val="es-ES"/>
    </w:rPr>
  </w:style>
  <w:style w:type="paragraph" w:customStyle="1" w:styleId="cuerpotablaizq">
    <w:name w:val="cuerpo_tabla_izq"/>
    <w:basedOn w:val="Normal"/>
    <w:rsid w:val="003E1312"/>
    <w:pPr>
      <w:spacing w:before="100" w:beforeAutospacing="1" w:after="100" w:afterAutospacing="1"/>
    </w:pPr>
    <w:rPr>
      <w:sz w:val="24"/>
      <w:szCs w:val="24"/>
      <w:lang w:val="es-ES"/>
    </w:rPr>
  </w:style>
  <w:style w:type="paragraph" w:customStyle="1" w:styleId="pf0">
    <w:name w:val="pf0"/>
    <w:basedOn w:val="Normal"/>
    <w:rsid w:val="0036363D"/>
    <w:pPr>
      <w:spacing w:before="100" w:beforeAutospacing="1" w:after="100" w:afterAutospacing="1"/>
    </w:pPr>
    <w:rPr>
      <w:sz w:val="24"/>
      <w:szCs w:val="24"/>
      <w:lang w:val="es-ES"/>
    </w:rPr>
  </w:style>
  <w:style w:type="character" w:customStyle="1" w:styleId="cf01">
    <w:name w:val="cf01"/>
    <w:basedOn w:val="Fuentedeprrafopredeter"/>
    <w:rsid w:val="0036363D"/>
    <w:rPr>
      <w:rFonts w:ascii="Segoe UI" w:hAnsi="Segoe UI" w:cs="Segoe UI" w:hint="default"/>
      <w:color w:val="FF0000"/>
      <w:sz w:val="18"/>
      <w:szCs w:val="18"/>
    </w:rPr>
  </w:style>
  <w:style w:type="paragraph" w:customStyle="1" w:styleId="Rpido">
    <w:name w:val="Rápido _"/>
    <w:rsid w:val="009E7E5F"/>
    <w:pPr>
      <w:snapToGrid w:val="0"/>
    </w:pPr>
    <w:rPr>
      <w:sz w:val="24"/>
      <w:szCs w:val="20"/>
      <w:lang w:val="es-ES_tradnl"/>
    </w:rPr>
  </w:style>
  <w:style w:type="character" w:customStyle="1" w:styleId="ui-provider">
    <w:name w:val="ui-provider"/>
    <w:basedOn w:val="Fuentedeprrafopredeter"/>
    <w:rsid w:val="00F41A8F"/>
  </w:style>
  <w:style w:type="character" w:customStyle="1" w:styleId="Ttulo6Car">
    <w:name w:val="Título 6 Car"/>
    <w:basedOn w:val="Fuentedeprrafopredeter"/>
    <w:link w:val="Ttulo6"/>
    <w:uiPriority w:val="9"/>
    <w:semiHidden/>
    <w:rsid w:val="00A06BC7"/>
    <w:rPr>
      <w:rFonts w:asciiTheme="minorHAnsi" w:eastAsiaTheme="majorEastAsia" w:hAnsiTheme="minorHAnsi" w:cstheme="majorBidi"/>
      <w:i/>
      <w:iCs/>
      <w:color w:val="595959" w:themeColor="text1" w:themeTint="A6"/>
      <w:kern w:val="2"/>
      <w:lang w:eastAsia="en-US"/>
      <w14:ligatures w14:val="standardContextual"/>
    </w:rPr>
  </w:style>
  <w:style w:type="character" w:customStyle="1" w:styleId="Ttulo7Car">
    <w:name w:val="Título 7 Car"/>
    <w:basedOn w:val="Fuentedeprrafopredeter"/>
    <w:link w:val="Ttulo7"/>
    <w:uiPriority w:val="9"/>
    <w:semiHidden/>
    <w:rsid w:val="00A06BC7"/>
    <w:rPr>
      <w:rFonts w:asciiTheme="minorHAnsi" w:eastAsiaTheme="majorEastAsia" w:hAnsiTheme="minorHAnsi" w:cstheme="majorBidi"/>
      <w:color w:val="595959" w:themeColor="text1" w:themeTint="A6"/>
      <w:kern w:val="2"/>
      <w:lang w:eastAsia="en-US"/>
      <w14:ligatures w14:val="standardContextual"/>
    </w:rPr>
  </w:style>
  <w:style w:type="character" w:customStyle="1" w:styleId="Ttulo8Car">
    <w:name w:val="Título 8 Car"/>
    <w:basedOn w:val="Fuentedeprrafopredeter"/>
    <w:link w:val="Ttulo8"/>
    <w:uiPriority w:val="9"/>
    <w:semiHidden/>
    <w:rsid w:val="00A06BC7"/>
    <w:rPr>
      <w:rFonts w:asciiTheme="minorHAnsi" w:eastAsiaTheme="majorEastAsia" w:hAnsiTheme="minorHAnsi" w:cstheme="majorBidi"/>
      <w:i/>
      <w:iCs/>
      <w:color w:val="272727" w:themeColor="text1" w:themeTint="D8"/>
      <w:kern w:val="2"/>
      <w:lang w:eastAsia="en-US"/>
      <w14:ligatures w14:val="standardContextual"/>
    </w:rPr>
  </w:style>
  <w:style w:type="character" w:customStyle="1" w:styleId="Ttulo9Car">
    <w:name w:val="Título 9 Car"/>
    <w:basedOn w:val="Fuentedeprrafopredeter"/>
    <w:link w:val="Ttulo9"/>
    <w:uiPriority w:val="9"/>
    <w:semiHidden/>
    <w:rsid w:val="00A06BC7"/>
    <w:rPr>
      <w:rFonts w:asciiTheme="minorHAnsi" w:eastAsiaTheme="majorEastAsia" w:hAnsiTheme="minorHAnsi" w:cstheme="majorBidi"/>
      <w:color w:val="272727" w:themeColor="text1" w:themeTint="D8"/>
      <w:kern w:val="2"/>
      <w:lang w:eastAsia="en-US"/>
      <w14:ligatures w14:val="standardContextual"/>
    </w:rPr>
  </w:style>
  <w:style w:type="paragraph" w:styleId="Ttulo">
    <w:name w:val="Title"/>
    <w:basedOn w:val="Normal"/>
    <w:next w:val="Normal"/>
    <w:link w:val="TtuloCar"/>
    <w:uiPriority w:val="10"/>
    <w:qFormat/>
    <w:rsid w:val="00A06BC7"/>
    <w:pPr>
      <w:spacing w:after="80"/>
      <w:contextualSpacing/>
    </w:pPr>
    <w:rPr>
      <w:rFonts w:asciiTheme="majorHAnsi" w:eastAsiaTheme="majorEastAsia" w:hAnsiTheme="majorHAnsi" w:cstheme="majorBidi"/>
      <w:spacing w:val="-10"/>
      <w:kern w:val="28"/>
      <w:sz w:val="56"/>
      <w:szCs w:val="56"/>
      <w:lang w:val="es-ES" w:eastAsia="en-US"/>
      <w14:ligatures w14:val="standardContextual"/>
    </w:rPr>
  </w:style>
  <w:style w:type="character" w:customStyle="1" w:styleId="TtuloCar">
    <w:name w:val="Título Car"/>
    <w:basedOn w:val="Fuentedeprrafopredeter"/>
    <w:link w:val="Ttulo"/>
    <w:uiPriority w:val="10"/>
    <w:rsid w:val="00A06BC7"/>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ar"/>
    <w:uiPriority w:val="11"/>
    <w:qFormat/>
    <w:rsid w:val="00A06BC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ES" w:eastAsia="en-US"/>
      <w14:ligatures w14:val="standardContextual"/>
    </w:rPr>
  </w:style>
  <w:style w:type="character" w:customStyle="1" w:styleId="SubttuloCar">
    <w:name w:val="Subtítulo Car"/>
    <w:basedOn w:val="Fuentedeprrafopredeter"/>
    <w:link w:val="Subttulo"/>
    <w:uiPriority w:val="11"/>
    <w:rsid w:val="00A06BC7"/>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0">
    <w:name w:val="Quote"/>
    <w:basedOn w:val="Normal"/>
    <w:next w:val="Normal"/>
    <w:link w:val="CitaCar"/>
    <w:uiPriority w:val="29"/>
    <w:qFormat/>
    <w:rsid w:val="00A06BC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ES" w:eastAsia="en-US"/>
      <w14:ligatures w14:val="standardContextual"/>
    </w:rPr>
  </w:style>
  <w:style w:type="character" w:customStyle="1" w:styleId="CitaCar">
    <w:name w:val="Cita Car"/>
    <w:basedOn w:val="Fuentedeprrafopredeter"/>
    <w:link w:val="Cita0"/>
    <w:uiPriority w:val="29"/>
    <w:rsid w:val="00A06BC7"/>
    <w:rPr>
      <w:rFonts w:asciiTheme="minorHAnsi" w:eastAsiaTheme="minorHAnsi" w:hAnsiTheme="minorHAnsi" w:cstheme="minorBidi"/>
      <w:i/>
      <w:iCs/>
      <w:color w:val="404040" w:themeColor="text1" w:themeTint="BF"/>
      <w:kern w:val="2"/>
      <w:lang w:eastAsia="en-US"/>
      <w14:ligatures w14:val="standardContextual"/>
    </w:rPr>
  </w:style>
  <w:style w:type="character" w:styleId="nfasisintenso">
    <w:name w:val="Intense Emphasis"/>
    <w:basedOn w:val="Fuentedeprrafopredeter"/>
    <w:uiPriority w:val="21"/>
    <w:qFormat/>
    <w:rsid w:val="00A06BC7"/>
    <w:rPr>
      <w:i/>
      <w:iCs/>
      <w:color w:val="365F91" w:themeColor="accent1" w:themeShade="BF"/>
    </w:rPr>
  </w:style>
  <w:style w:type="paragraph" w:styleId="Citadestacada">
    <w:name w:val="Intense Quote"/>
    <w:basedOn w:val="Normal"/>
    <w:next w:val="Normal"/>
    <w:link w:val="CitadestacadaCar"/>
    <w:uiPriority w:val="30"/>
    <w:qFormat/>
    <w:rsid w:val="00A06BC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s-ES" w:eastAsia="en-US"/>
      <w14:ligatures w14:val="standardContextual"/>
    </w:rPr>
  </w:style>
  <w:style w:type="character" w:customStyle="1" w:styleId="CitadestacadaCar">
    <w:name w:val="Cita destacada Car"/>
    <w:basedOn w:val="Fuentedeprrafopredeter"/>
    <w:link w:val="Citadestacada"/>
    <w:uiPriority w:val="30"/>
    <w:rsid w:val="00A06BC7"/>
    <w:rPr>
      <w:rFonts w:asciiTheme="minorHAnsi" w:eastAsiaTheme="minorHAnsi" w:hAnsiTheme="minorHAnsi" w:cstheme="minorBidi"/>
      <w:i/>
      <w:iCs/>
      <w:color w:val="365F91" w:themeColor="accent1" w:themeShade="BF"/>
      <w:kern w:val="2"/>
      <w:lang w:eastAsia="en-US"/>
      <w14:ligatures w14:val="standardContextual"/>
    </w:rPr>
  </w:style>
  <w:style w:type="character" w:styleId="Referenciaintensa">
    <w:name w:val="Intense Reference"/>
    <w:basedOn w:val="Fuentedeprrafopredeter"/>
    <w:uiPriority w:val="32"/>
    <w:qFormat/>
    <w:rsid w:val="00A06BC7"/>
    <w:rPr>
      <w:b/>
      <w:bCs/>
      <w:smallCaps/>
      <w:color w:val="365F91" w:themeColor="accent1" w:themeShade="BF"/>
      <w:spacing w:val="5"/>
    </w:rPr>
  </w:style>
  <w:style w:type="table" w:customStyle="1" w:styleId="Tablaconcuadrcula21">
    <w:name w:val="Tabla con cuadrícula21"/>
    <w:basedOn w:val="Tablanormal"/>
    <w:next w:val="Tablaconcuadrcula"/>
    <w:uiPriority w:val="39"/>
    <w:rsid w:val="00A06BC7"/>
    <w:pPr>
      <w:spacing w:after="80"/>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locked/>
    <w:rsid w:val="00A06BC7"/>
    <w:pPr>
      <w:ind w:left="540" w:right="892"/>
      <w:jc w:val="both"/>
    </w:pPr>
    <w:rPr>
      <w:rFonts w:ascii="Arial" w:hAnsi="Arial"/>
      <w:sz w:val="28"/>
      <w:szCs w:val="24"/>
      <w:lang w:val="es-ES"/>
    </w:rPr>
  </w:style>
  <w:style w:type="paragraph" w:styleId="Textoindependiente3">
    <w:name w:val="Body Text 3"/>
    <w:basedOn w:val="Normal"/>
    <w:link w:val="Textoindependiente3Car"/>
    <w:locked/>
    <w:rsid w:val="00A06BC7"/>
    <w:pPr>
      <w:jc w:val="both"/>
    </w:pPr>
    <w:rPr>
      <w:rFonts w:ascii="Arial" w:hAnsi="Arial"/>
      <w:b/>
      <w:sz w:val="24"/>
      <w:szCs w:val="24"/>
    </w:rPr>
  </w:style>
  <w:style w:type="character" w:customStyle="1" w:styleId="Textoindependiente3Car">
    <w:name w:val="Texto independiente 3 Car"/>
    <w:basedOn w:val="Fuentedeprrafopredeter"/>
    <w:link w:val="Textoindependiente3"/>
    <w:rsid w:val="00A06BC7"/>
    <w:rPr>
      <w:rFonts w:ascii="Arial" w:hAnsi="Arial"/>
      <w:b/>
      <w:sz w:val="24"/>
      <w:szCs w:val="24"/>
      <w:lang w:val="es-ES_tradnl"/>
    </w:rPr>
  </w:style>
  <w:style w:type="paragraph" w:styleId="Sangradetextonormal">
    <w:name w:val="Body Text Indent"/>
    <w:basedOn w:val="Normal"/>
    <w:link w:val="SangradetextonormalCar"/>
    <w:locked/>
    <w:rsid w:val="00A06BC7"/>
    <w:pPr>
      <w:ind w:left="60"/>
      <w:jc w:val="both"/>
    </w:pPr>
    <w:rPr>
      <w:sz w:val="24"/>
      <w:szCs w:val="24"/>
    </w:rPr>
  </w:style>
  <w:style w:type="character" w:customStyle="1" w:styleId="SangradetextonormalCar">
    <w:name w:val="Sangría de texto normal Car"/>
    <w:basedOn w:val="Fuentedeprrafopredeter"/>
    <w:link w:val="Sangradetextonormal"/>
    <w:rsid w:val="00A06BC7"/>
    <w:rPr>
      <w:sz w:val="24"/>
      <w:szCs w:val="24"/>
      <w:lang w:val="es-ES_tradnl"/>
    </w:rPr>
  </w:style>
  <w:style w:type="paragraph" w:customStyle="1" w:styleId="Car">
    <w:name w:val="Car"/>
    <w:basedOn w:val="Normal"/>
    <w:rsid w:val="00A06BC7"/>
    <w:rPr>
      <w:sz w:val="24"/>
      <w:szCs w:val="24"/>
      <w:lang w:val="pl-PL" w:eastAsia="pl-PL"/>
    </w:rPr>
  </w:style>
  <w:style w:type="paragraph" w:styleId="Textonotaalfinal">
    <w:name w:val="endnote text"/>
    <w:basedOn w:val="Normal"/>
    <w:link w:val="TextonotaalfinalCar"/>
    <w:uiPriority w:val="99"/>
    <w:unhideWhenUsed/>
    <w:locked/>
    <w:rsid w:val="00A06BC7"/>
    <w:rPr>
      <w:rFonts w:asciiTheme="minorHAnsi" w:eastAsiaTheme="minorHAnsi" w:hAnsiTheme="minorHAnsi" w:cstheme="minorBidi"/>
      <w:lang w:val="es-ES" w:eastAsia="en-US"/>
    </w:rPr>
  </w:style>
  <w:style w:type="character" w:customStyle="1" w:styleId="TextonotaalfinalCar">
    <w:name w:val="Texto nota al final Car"/>
    <w:basedOn w:val="Fuentedeprrafopredeter"/>
    <w:link w:val="Textonotaalfinal"/>
    <w:uiPriority w:val="99"/>
    <w:rsid w:val="00A06BC7"/>
    <w:rPr>
      <w:rFonts w:asciiTheme="minorHAnsi" w:eastAsiaTheme="minorHAnsi" w:hAnsiTheme="minorHAnsi" w:cstheme="minorBidi"/>
      <w:sz w:val="20"/>
      <w:szCs w:val="20"/>
      <w:lang w:eastAsia="en-US"/>
    </w:rPr>
  </w:style>
  <w:style w:type="character" w:styleId="Refdenotaalfinal">
    <w:name w:val="endnote reference"/>
    <w:basedOn w:val="Fuentedeprrafopredeter"/>
    <w:uiPriority w:val="99"/>
    <w:unhideWhenUsed/>
    <w:locked/>
    <w:rsid w:val="00A06BC7"/>
    <w:rPr>
      <w:vertAlign w:val="superscript"/>
    </w:rPr>
  </w:style>
  <w:style w:type="paragraph" w:customStyle="1" w:styleId="CAPITULOS">
    <w:name w:val="CAPITULOS"/>
    <w:basedOn w:val="Normal"/>
    <w:link w:val="CAPITULOSCar"/>
    <w:qFormat/>
    <w:rsid w:val="00A06BC7"/>
    <w:pPr>
      <w:jc w:val="center"/>
    </w:pPr>
    <w:rPr>
      <w:rFonts w:ascii="Arial" w:eastAsiaTheme="minorHAnsi" w:hAnsi="Arial" w:cs="Arial"/>
      <w:b/>
      <w:bCs/>
      <w:sz w:val="22"/>
      <w:szCs w:val="22"/>
      <w:shd w:val="clear" w:color="auto" w:fill="FFFFFF"/>
      <w:lang w:val="es-ES" w:eastAsia="en-US"/>
    </w:rPr>
  </w:style>
  <w:style w:type="numbering" w:customStyle="1" w:styleId="Estilo1">
    <w:name w:val="Estilo1"/>
    <w:basedOn w:val="Sinlista"/>
    <w:uiPriority w:val="99"/>
    <w:rsid w:val="00A06BC7"/>
    <w:pPr>
      <w:numPr>
        <w:numId w:val="17"/>
      </w:numPr>
    </w:pPr>
  </w:style>
  <w:style w:type="character" w:customStyle="1" w:styleId="CAPITULOSCar">
    <w:name w:val="CAPITULOS Car"/>
    <w:basedOn w:val="Fuentedeprrafopredeter"/>
    <w:link w:val="CAPITULOS"/>
    <w:rsid w:val="00A06BC7"/>
    <w:rPr>
      <w:rFonts w:ascii="Arial" w:eastAsiaTheme="minorHAnsi" w:hAnsi="Arial" w:cs="Arial"/>
      <w:b/>
      <w:bCs/>
      <w:lang w:eastAsia="en-US"/>
    </w:rPr>
  </w:style>
  <w:style w:type="character" w:customStyle="1" w:styleId="Mencinsinresolver1">
    <w:name w:val="Mención sin resolver1"/>
    <w:basedOn w:val="Fuentedeprrafopredeter"/>
    <w:uiPriority w:val="99"/>
    <w:semiHidden/>
    <w:unhideWhenUsed/>
    <w:rsid w:val="00A06BC7"/>
    <w:rPr>
      <w:color w:val="605E5C"/>
      <w:shd w:val="clear" w:color="auto" w:fill="E1DFDD"/>
    </w:rPr>
  </w:style>
  <w:style w:type="table" w:customStyle="1" w:styleId="quill-better-table12">
    <w:name w:val="quill-better-table_12"/>
    <w:basedOn w:val="Tablanormal"/>
    <w:rsid w:val="00A06BC7"/>
    <w:rPr>
      <w:sz w:val="20"/>
      <w:szCs w:val="20"/>
      <w:lang w:val="en-US" w:eastAsia="en-US"/>
    </w:rPr>
    <w:tblPr/>
  </w:style>
  <w:style w:type="character" w:customStyle="1" w:styleId="Tipusdelletraperdefectedelpargraf">
    <w:name w:val="Tipus de lletra per defecte del paràgraf"/>
    <w:rsid w:val="00A06BC7"/>
  </w:style>
  <w:style w:type="character" w:styleId="Hipervnculovisitado">
    <w:name w:val="FollowedHyperlink"/>
    <w:basedOn w:val="Fuentedeprrafopredeter"/>
    <w:uiPriority w:val="99"/>
    <w:unhideWhenUsed/>
    <w:locked/>
    <w:rsid w:val="00A06BC7"/>
    <w:rPr>
      <w:color w:val="954F72"/>
      <w:u w:val="single"/>
    </w:rPr>
  </w:style>
  <w:style w:type="paragraph" w:customStyle="1" w:styleId="msonormal0">
    <w:name w:val="msonormal"/>
    <w:basedOn w:val="Normal"/>
    <w:rsid w:val="00A06BC7"/>
    <w:pPr>
      <w:spacing w:before="100" w:beforeAutospacing="1" w:after="100" w:afterAutospacing="1"/>
    </w:pPr>
    <w:rPr>
      <w:sz w:val="24"/>
      <w:szCs w:val="24"/>
      <w:lang w:val="es-ES"/>
    </w:rPr>
  </w:style>
  <w:style w:type="paragraph" w:customStyle="1" w:styleId="xl65">
    <w:name w:val="xl65"/>
    <w:basedOn w:val="Normal"/>
    <w:rsid w:val="00A06BC7"/>
    <w:pPr>
      <w:pBdr>
        <w:right w:val="single" w:sz="8" w:space="0" w:color="000000"/>
      </w:pBdr>
      <w:shd w:val="clear" w:color="000000" w:fill="F0F0F0"/>
      <w:spacing w:before="100" w:beforeAutospacing="1" w:after="100" w:afterAutospacing="1"/>
      <w:jc w:val="center"/>
      <w:textAlignment w:val="center"/>
    </w:pPr>
    <w:rPr>
      <w:b/>
      <w:bCs/>
      <w:color w:val="000000"/>
      <w:sz w:val="16"/>
      <w:szCs w:val="16"/>
      <w:lang w:val="es-ES"/>
    </w:rPr>
  </w:style>
  <w:style w:type="paragraph" w:customStyle="1" w:styleId="xl66">
    <w:name w:val="xl66"/>
    <w:basedOn w:val="Normal"/>
    <w:rsid w:val="00A06BC7"/>
    <w:pPr>
      <w:pBdr>
        <w:top w:val="single" w:sz="8" w:space="0" w:color="auto"/>
        <w:left w:val="single" w:sz="8" w:space="0" w:color="auto"/>
      </w:pBdr>
      <w:shd w:val="clear" w:color="000000" w:fill="D0CECE"/>
      <w:spacing w:before="100" w:beforeAutospacing="1" w:after="100" w:afterAutospacing="1"/>
      <w:jc w:val="center"/>
      <w:textAlignment w:val="center"/>
    </w:pPr>
    <w:rPr>
      <w:b/>
      <w:bCs/>
      <w:color w:val="000000"/>
      <w:sz w:val="16"/>
      <w:szCs w:val="16"/>
      <w:lang w:val="es-ES"/>
    </w:rPr>
  </w:style>
  <w:style w:type="paragraph" w:customStyle="1" w:styleId="xl67">
    <w:name w:val="xl67"/>
    <w:basedOn w:val="Normal"/>
    <w:rsid w:val="00A06BC7"/>
    <w:pPr>
      <w:pBdr>
        <w:top w:val="single" w:sz="8" w:space="0" w:color="auto"/>
      </w:pBdr>
      <w:shd w:val="clear" w:color="000000" w:fill="D0CECE"/>
      <w:spacing w:before="100" w:beforeAutospacing="1" w:after="100" w:afterAutospacing="1"/>
      <w:jc w:val="center"/>
      <w:textAlignment w:val="center"/>
    </w:pPr>
    <w:rPr>
      <w:b/>
      <w:bCs/>
      <w:color w:val="000000"/>
      <w:sz w:val="16"/>
      <w:szCs w:val="16"/>
      <w:lang w:val="es-ES"/>
    </w:rPr>
  </w:style>
  <w:style w:type="paragraph" w:customStyle="1" w:styleId="xl68">
    <w:name w:val="xl68"/>
    <w:basedOn w:val="Normal"/>
    <w:rsid w:val="00A06BC7"/>
    <w:pPr>
      <w:pBdr>
        <w:top w:val="single" w:sz="8" w:space="0" w:color="auto"/>
        <w:right w:val="single" w:sz="8" w:space="0" w:color="auto"/>
      </w:pBdr>
      <w:shd w:val="clear" w:color="000000" w:fill="D0CECE"/>
      <w:spacing w:before="100" w:beforeAutospacing="1" w:after="100" w:afterAutospacing="1"/>
      <w:jc w:val="center"/>
      <w:textAlignment w:val="center"/>
    </w:pPr>
    <w:rPr>
      <w:b/>
      <w:bCs/>
      <w:color w:val="000000"/>
      <w:sz w:val="16"/>
      <w:szCs w:val="16"/>
      <w:lang w:val="es-ES"/>
    </w:rPr>
  </w:style>
  <w:style w:type="paragraph" w:customStyle="1" w:styleId="xl69">
    <w:name w:val="xl69"/>
    <w:basedOn w:val="Normal"/>
    <w:rsid w:val="00A06B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lang w:val="es-ES"/>
    </w:rPr>
  </w:style>
  <w:style w:type="paragraph" w:customStyle="1" w:styleId="xl70">
    <w:name w:val="xl70"/>
    <w:basedOn w:val="Normal"/>
    <w:rsid w:val="00A06B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71">
    <w:name w:val="xl71"/>
    <w:basedOn w:val="Normal"/>
    <w:rsid w:val="00A06BC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lang w:val="es-ES"/>
    </w:rPr>
  </w:style>
  <w:style w:type="paragraph" w:customStyle="1" w:styleId="xl72">
    <w:name w:val="xl72"/>
    <w:basedOn w:val="Normal"/>
    <w:rsid w:val="00A06BC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73">
    <w:name w:val="xl73"/>
    <w:basedOn w:val="Normal"/>
    <w:rsid w:val="00A06BC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74">
    <w:name w:val="xl74"/>
    <w:basedOn w:val="Normal"/>
    <w:rsid w:val="00A06BC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75">
    <w:name w:val="xl75"/>
    <w:basedOn w:val="Normal"/>
    <w:rsid w:val="00A06BC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color w:val="000000"/>
      <w:sz w:val="16"/>
      <w:szCs w:val="16"/>
      <w:lang w:val="es-ES"/>
    </w:rPr>
  </w:style>
  <w:style w:type="paragraph" w:customStyle="1" w:styleId="xl76">
    <w:name w:val="xl76"/>
    <w:basedOn w:val="Normal"/>
    <w:rsid w:val="00A06BC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77">
    <w:name w:val="xl77"/>
    <w:basedOn w:val="Normal"/>
    <w:rsid w:val="00A06BC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78">
    <w:name w:val="xl78"/>
    <w:basedOn w:val="Normal"/>
    <w:rsid w:val="00A06BC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6"/>
      <w:szCs w:val="16"/>
      <w:lang w:val="es-ES"/>
    </w:rPr>
  </w:style>
  <w:style w:type="paragraph" w:customStyle="1" w:styleId="xl79">
    <w:name w:val="xl79"/>
    <w:basedOn w:val="Normal"/>
    <w:rsid w:val="00A06BC7"/>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80">
    <w:name w:val="xl80"/>
    <w:basedOn w:val="Normal"/>
    <w:rsid w:val="00A06BC7"/>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81">
    <w:name w:val="xl81"/>
    <w:basedOn w:val="Normal"/>
    <w:rsid w:val="00A06BC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lang w:val="es-ES"/>
    </w:rPr>
  </w:style>
  <w:style w:type="paragraph" w:customStyle="1" w:styleId="xl82">
    <w:name w:val="xl82"/>
    <w:basedOn w:val="Normal"/>
    <w:rsid w:val="00A06BC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83">
    <w:name w:val="xl83"/>
    <w:basedOn w:val="Normal"/>
    <w:rsid w:val="00A06BC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sz w:val="16"/>
      <w:szCs w:val="16"/>
      <w:lang w:val="es-ES"/>
    </w:rPr>
  </w:style>
  <w:style w:type="paragraph" w:customStyle="1" w:styleId="xl84">
    <w:name w:val="xl84"/>
    <w:basedOn w:val="Normal"/>
    <w:rsid w:val="00A06BC7"/>
    <w:pPr>
      <w:pBdr>
        <w:left w:val="single" w:sz="8" w:space="0" w:color="auto"/>
      </w:pBdr>
      <w:shd w:val="clear" w:color="000000" w:fill="F0F0F0"/>
      <w:spacing w:before="100" w:beforeAutospacing="1" w:after="100" w:afterAutospacing="1"/>
      <w:textAlignment w:val="center"/>
    </w:pPr>
    <w:rPr>
      <w:b/>
      <w:bCs/>
      <w:color w:val="000000"/>
      <w:sz w:val="16"/>
      <w:szCs w:val="16"/>
      <w:lang w:val="es-ES"/>
    </w:rPr>
  </w:style>
  <w:style w:type="paragraph" w:customStyle="1" w:styleId="xl85">
    <w:name w:val="xl85"/>
    <w:basedOn w:val="Normal"/>
    <w:rsid w:val="00A06BC7"/>
    <w:pPr>
      <w:pBdr>
        <w:right w:val="single" w:sz="8" w:space="0" w:color="auto"/>
      </w:pBdr>
      <w:shd w:val="clear" w:color="000000" w:fill="F0F0F0"/>
      <w:spacing w:before="100" w:beforeAutospacing="1" w:after="100" w:afterAutospacing="1"/>
      <w:textAlignment w:val="center"/>
    </w:pPr>
    <w:rPr>
      <w:color w:val="000000"/>
      <w:sz w:val="16"/>
      <w:szCs w:val="16"/>
      <w:lang w:val="es-ES"/>
    </w:rPr>
  </w:style>
  <w:style w:type="paragraph" w:customStyle="1" w:styleId="xl86">
    <w:name w:val="xl86"/>
    <w:basedOn w:val="Normal"/>
    <w:rsid w:val="00A06BC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ES"/>
    </w:rPr>
  </w:style>
  <w:style w:type="paragraph" w:customStyle="1" w:styleId="xl87">
    <w:name w:val="xl87"/>
    <w:basedOn w:val="Normal"/>
    <w:rsid w:val="00A06BC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ES"/>
    </w:rPr>
  </w:style>
  <w:style w:type="paragraph" w:customStyle="1" w:styleId="xl88">
    <w:name w:val="xl88"/>
    <w:basedOn w:val="Normal"/>
    <w:rsid w:val="00A06BC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ES"/>
    </w:rPr>
  </w:style>
  <w:style w:type="paragraph" w:customStyle="1" w:styleId="xl89">
    <w:name w:val="xl89"/>
    <w:basedOn w:val="Normal"/>
    <w:rsid w:val="00A06BC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ES"/>
    </w:rPr>
  </w:style>
  <w:style w:type="paragraph" w:customStyle="1" w:styleId="xl90">
    <w:name w:val="xl90"/>
    <w:basedOn w:val="Normal"/>
    <w:rsid w:val="00A06BC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ES"/>
    </w:rPr>
  </w:style>
  <w:style w:type="paragraph" w:customStyle="1" w:styleId="xl91">
    <w:name w:val="xl91"/>
    <w:basedOn w:val="Normal"/>
    <w:rsid w:val="00A06BC7"/>
    <w:pPr>
      <w:spacing w:before="100" w:beforeAutospacing="1" w:after="100" w:afterAutospacing="1"/>
    </w:pPr>
    <w:rPr>
      <w:b/>
      <w:bCs/>
      <w:sz w:val="24"/>
      <w:szCs w:val="24"/>
      <w:lang w:val="es-ES"/>
    </w:rPr>
  </w:style>
  <w:style w:type="paragraph" w:customStyle="1" w:styleId="xl92">
    <w:name w:val="xl92"/>
    <w:basedOn w:val="Normal"/>
    <w:rsid w:val="00A06BC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ES"/>
    </w:rPr>
  </w:style>
  <w:style w:type="paragraph" w:customStyle="1" w:styleId="xl93">
    <w:name w:val="xl93"/>
    <w:basedOn w:val="Normal"/>
    <w:rsid w:val="00A06BC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ES"/>
    </w:rPr>
  </w:style>
  <w:style w:type="paragraph" w:customStyle="1" w:styleId="xl94">
    <w:name w:val="xl94"/>
    <w:basedOn w:val="Normal"/>
    <w:rsid w:val="00A06BC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ES"/>
    </w:rPr>
  </w:style>
  <w:style w:type="paragraph" w:customStyle="1" w:styleId="xl95">
    <w:name w:val="xl95"/>
    <w:basedOn w:val="Normal"/>
    <w:rsid w:val="00A06BC7"/>
    <w:pPr>
      <w:spacing w:before="100" w:beforeAutospacing="1" w:after="100" w:afterAutospacing="1"/>
    </w:pPr>
    <w:rPr>
      <w:b/>
      <w:bCs/>
      <w:sz w:val="24"/>
      <w:szCs w:val="24"/>
      <w:lang w:val="es-ES"/>
    </w:rPr>
  </w:style>
  <w:style w:type="paragraph" w:customStyle="1" w:styleId="xl96">
    <w:name w:val="xl96"/>
    <w:basedOn w:val="Normal"/>
    <w:rsid w:val="00A06BC7"/>
    <w:pPr>
      <w:pBdr>
        <w:top w:val="single" w:sz="8" w:space="0" w:color="auto"/>
        <w:bottom w:val="single" w:sz="8" w:space="0" w:color="auto"/>
        <w:right w:val="single" w:sz="8" w:space="0" w:color="000000"/>
      </w:pBdr>
      <w:shd w:val="clear" w:color="000000" w:fill="F0F0F0"/>
      <w:spacing w:before="100" w:beforeAutospacing="1" w:after="100" w:afterAutospacing="1"/>
      <w:textAlignment w:val="center"/>
    </w:pPr>
    <w:rPr>
      <w:b/>
      <w:bCs/>
      <w:color w:val="000000"/>
      <w:sz w:val="16"/>
      <w:szCs w:val="16"/>
      <w:lang w:val="es-ES"/>
    </w:rPr>
  </w:style>
  <w:style w:type="paragraph" w:customStyle="1" w:styleId="xl97">
    <w:name w:val="xl97"/>
    <w:basedOn w:val="Normal"/>
    <w:rsid w:val="00A06BC7"/>
    <w:pPr>
      <w:pBdr>
        <w:top w:val="single" w:sz="8" w:space="0" w:color="auto"/>
        <w:bottom w:val="single" w:sz="8" w:space="0" w:color="auto"/>
        <w:right w:val="single" w:sz="8" w:space="0" w:color="000000"/>
      </w:pBdr>
      <w:shd w:val="clear" w:color="000000" w:fill="F0F0F0"/>
      <w:spacing w:before="100" w:beforeAutospacing="1" w:after="100" w:afterAutospacing="1"/>
      <w:jc w:val="center"/>
      <w:textAlignment w:val="center"/>
    </w:pPr>
    <w:rPr>
      <w:b/>
      <w:bCs/>
      <w:color w:val="000000"/>
      <w:sz w:val="16"/>
      <w:szCs w:val="16"/>
      <w:lang w:val="es-ES"/>
    </w:rPr>
  </w:style>
  <w:style w:type="paragraph" w:customStyle="1" w:styleId="xl98">
    <w:name w:val="xl98"/>
    <w:basedOn w:val="Normal"/>
    <w:rsid w:val="00A06BC7"/>
    <w:pPr>
      <w:pBdr>
        <w:top w:val="single" w:sz="8" w:space="0" w:color="auto"/>
        <w:bottom w:val="single" w:sz="8" w:space="0" w:color="auto"/>
        <w:right w:val="single" w:sz="8" w:space="0" w:color="auto"/>
      </w:pBdr>
      <w:shd w:val="clear" w:color="000000" w:fill="F0F0F0"/>
      <w:spacing w:before="100" w:beforeAutospacing="1" w:after="100" w:afterAutospacing="1"/>
      <w:jc w:val="center"/>
      <w:textAlignment w:val="center"/>
    </w:pPr>
    <w:rPr>
      <w:b/>
      <w:bCs/>
      <w:color w:val="000000"/>
      <w:sz w:val="16"/>
      <w:szCs w:val="16"/>
      <w:lang w:val="es-ES"/>
    </w:rPr>
  </w:style>
  <w:style w:type="table" w:customStyle="1" w:styleId="Tabladecuadrcula4-nfasis31">
    <w:name w:val="Tabla de cuadrícula 4 - Énfasis 31"/>
    <w:basedOn w:val="Tablanormal"/>
    <w:next w:val="Tablaconcuadrcula4-nfasis3"/>
    <w:uiPriority w:val="49"/>
    <w:rsid w:val="00A06BC7"/>
    <w:rPr>
      <w:rFonts w:ascii="Arial" w:eastAsia="Arial" w:hAnsi="Arial"/>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4-nfasis31">
    <w:name w:val="Tabla con cuadrícula 4 - Énfasis 31"/>
    <w:basedOn w:val="Tablanormal"/>
    <w:next w:val="Tablaconcuadrcula4-nfasis3"/>
    <w:uiPriority w:val="49"/>
    <w:rsid w:val="00A06BC7"/>
    <w:rPr>
      <w:rFonts w:ascii="Arial" w:eastAsia="Arial" w:hAnsi="Arial"/>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2">
    <w:name w:val="Tabla con cuadrícula2"/>
    <w:basedOn w:val="Tablanormal"/>
    <w:next w:val="Tablaconcuadrcula"/>
    <w:uiPriority w:val="39"/>
    <w:rsid w:val="00A06BC7"/>
    <w:pPr>
      <w:spacing w:after="80"/>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06BC7"/>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l-align-justify">
    <w:name w:val="ql-align-justify"/>
    <w:basedOn w:val="Normal"/>
    <w:rsid w:val="00A06BC7"/>
    <w:rPr>
      <w:rFonts w:eastAsia="Arial"/>
      <w:sz w:val="24"/>
      <w:szCs w:val="24"/>
      <w:lang w:val="es-ES"/>
    </w:rPr>
  </w:style>
  <w:style w:type="table" w:customStyle="1" w:styleId="Tablaconcuadrcula11">
    <w:name w:val="Tabla con cuadrícula11"/>
    <w:basedOn w:val="Tablanormal"/>
    <w:next w:val="Tablaconcuadrcula"/>
    <w:uiPriority w:val="39"/>
    <w:rsid w:val="00A06BC7"/>
    <w:pPr>
      <w:spacing w:after="80"/>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06BC7"/>
    <w:pPr>
      <w:spacing w:after="80"/>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06BC7"/>
  </w:style>
  <w:style w:type="character" w:customStyle="1" w:styleId="eop">
    <w:name w:val="eop"/>
    <w:basedOn w:val="Fuentedeprrafopredeter"/>
    <w:rsid w:val="00A06BC7"/>
  </w:style>
  <w:style w:type="paragraph" w:customStyle="1" w:styleId="xmsolistparagraph">
    <w:name w:val="x_msolistparagraph"/>
    <w:basedOn w:val="Normal"/>
    <w:rsid w:val="00A06BC7"/>
    <w:pPr>
      <w:ind w:left="720"/>
    </w:pPr>
    <w:rPr>
      <w:rFonts w:ascii="Calibri" w:eastAsia="Arial" w:hAnsi="Calibri" w:cs="Calibri"/>
      <w:sz w:val="22"/>
      <w:szCs w:val="22"/>
      <w:lang w:val="es-ES"/>
    </w:rPr>
  </w:style>
  <w:style w:type="table" w:styleId="Tablaconcuadrcula4-nfasis3">
    <w:name w:val="Grid Table 4 Accent 3"/>
    <w:basedOn w:val="Tablanormal"/>
    <w:uiPriority w:val="49"/>
    <w:rsid w:val="00A06BC7"/>
    <w:rPr>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1">
    <w:name w:val="Table Grid1"/>
    <w:rsid w:val="008C1F0A"/>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7408">
      <w:bodyDiv w:val="1"/>
      <w:marLeft w:val="0"/>
      <w:marRight w:val="0"/>
      <w:marTop w:val="0"/>
      <w:marBottom w:val="0"/>
      <w:divBdr>
        <w:top w:val="none" w:sz="0" w:space="0" w:color="auto"/>
        <w:left w:val="none" w:sz="0" w:space="0" w:color="auto"/>
        <w:bottom w:val="none" w:sz="0" w:space="0" w:color="auto"/>
        <w:right w:val="none" w:sz="0" w:space="0" w:color="auto"/>
      </w:divBdr>
    </w:div>
    <w:div w:id="3554715">
      <w:bodyDiv w:val="1"/>
      <w:marLeft w:val="0"/>
      <w:marRight w:val="0"/>
      <w:marTop w:val="0"/>
      <w:marBottom w:val="0"/>
      <w:divBdr>
        <w:top w:val="none" w:sz="0" w:space="0" w:color="auto"/>
        <w:left w:val="none" w:sz="0" w:space="0" w:color="auto"/>
        <w:bottom w:val="none" w:sz="0" w:space="0" w:color="auto"/>
        <w:right w:val="none" w:sz="0" w:space="0" w:color="auto"/>
      </w:divBdr>
    </w:div>
    <w:div w:id="15736447">
      <w:bodyDiv w:val="1"/>
      <w:marLeft w:val="0"/>
      <w:marRight w:val="0"/>
      <w:marTop w:val="0"/>
      <w:marBottom w:val="0"/>
      <w:divBdr>
        <w:top w:val="none" w:sz="0" w:space="0" w:color="auto"/>
        <w:left w:val="none" w:sz="0" w:space="0" w:color="auto"/>
        <w:bottom w:val="none" w:sz="0" w:space="0" w:color="auto"/>
        <w:right w:val="none" w:sz="0" w:space="0" w:color="auto"/>
      </w:divBdr>
    </w:div>
    <w:div w:id="36246661">
      <w:bodyDiv w:val="1"/>
      <w:marLeft w:val="0"/>
      <w:marRight w:val="0"/>
      <w:marTop w:val="0"/>
      <w:marBottom w:val="0"/>
      <w:divBdr>
        <w:top w:val="none" w:sz="0" w:space="0" w:color="auto"/>
        <w:left w:val="none" w:sz="0" w:space="0" w:color="auto"/>
        <w:bottom w:val="none" w:sz="0" w:space="0" w:color="auto"/>
        <w:right w:val="none" w:sz="0" w:space="0" w:color="auto"/>
      </w:divBdr>
    </w:div>
    <w:div w:id="40909468">
      <w:bodyDiv w:val="1"/>
      <w:marLeft w:val="0"/>
      <w:marRight w:val="0"/>
      <w:marTop w:val="0"/>
      <w:marBottom w:val="0"/>
      <w:divBdr>
        <w:top w:val="none" w:sz="0" w:space="0" w:color="auto"/>
        <w:left w:val="none" w:sz="0" w:space="0" w:color="auto"/>
        <w:bottom w:val="none" w:sz="0" w:space="0" w:color="auto"/>
        <w:right w:val="none" w:sz="0" w:space="0" w:color="auto"/>
      </w:divBdr>
    </w:div>
    <w:div w:id="69621024">
      <w:bodyDiv w:val="1"/>
      <w:marLeft w:val="0"/>
      <w:marRight w:val="0"/>
      <w:marTop w:val="0"/>
      <w:marBottom w:val="0"/>
      <w:divBdr>
        <w:top w:val="none" w:sz="0" w:space="0" w:color="auto"/>
        <w:left w:val="none" w:sz="0" w:space="0" w:color="auto"/>
        <w:bottom w:val="none" w:sz="0" w:space="0" w:color="auto"/>
        <w:right w:val="none" w:sz="0" w:space="0" w:color="auto"/>
      </w:divBdr>
    </w:div>
    <w:div w:id="124660711">
      <w:bodyDiv w:val="1"/>
      <w:marLeft w:val="0"/>
      <w:marRight w:val="0"/>
      <w:marTop w:val="0"/>
      <w:marBottom w:val="0"/>
      <w:divBdr>
        <w:top w:val="none" w:sz="0" w:space="0" w:color="auto"/>
        <w:left w:val="none" w:sz="0" w:space="0" w:color="auto"/>
        <w:bottom w:val="none" w:sz="0" w:space="0" w:color="auto"/>
        <w:right w:val="none" w:sz="0" w:space="0" w:color="auto"/>
      </w:divBdr>
    </w:div>
    <w:div w:id="124742718">
      <w:bodyDiv w:val="1"/>
      <w:marLeft w:val="0"/>
      <w:marRight w:val="0"/>
      <w:marTop w:val="0"/>
      <w:marBottom w:val="0"/>
      <w:divBdr>
        <w:top w:val="none" w:sz="0" w:space="0" w:color="auto"/>
        <w:left w:val="none" w:sz="0" w:space="0" w:color="auto"/>
        <w:bottom w:val="none" w:sz="0" w:space="0" w:color="auto"/>
        <w:right w:val="none" w:sz="0" w:space="0" w:color="auto"/>
      </w:divBdr>
    </w:div>
    <w:div w:id="140002429">
      <w:bodyDiv w:val="1"/>
      <w:marLeft w:val="0"/>
      <w:marRight w:val="0"/>
      <w:marTop w:val="0"/>
      <w:marBottom w:val="0"/>
      <w:divBdr>
        <w:top w:val="none" w:sz="0" w:space="0" w:color="auto"/>
        <w:left w:val="none" w:sz="0" w:space="0" w:color="auto"/>
        <w:bottom w:val="none" w:sz="0" w:space="0" w:color="auto"/>
        <w:right w:val="none" w:sz="0" w:space="0" w:color="auto"/>
      </w:divBdr>
    </w:div>
    <w:div w:id="150101928">
      <w:bodyDiv w:val="1"/>
      <w:marLeft w:val="0"/>
      <w:marRight w:val="0"/>
      <w:marTop w:val="0"/>
      <w:marBottom w:val="0"/>
      <w:divBdr>
        <w:top w:val="none" w:sz="0" w:space="0" w:color="auto"/>
        <w:left w:val="none" w:sz="0" w:space="0" w:color="auto"/>
        <w:bottom w:val="none" w:sz="0" w:space="0" w:color="auto"/>
        <w:right w:val="none" w:sz="0" w:space="0" w:color="auto"/>
      </w:divBdr>
    </w:div>
    <w:div w:id="151412793">
      <w:bodyDiv w:val="1"/>
      <w:marLeft w:val="0"/>
      <w:marRight w:val="0"/>
      <w:marTop w:val="0"/>
      <w:marBottom w:val="0"/>
      <w:divBdr>
        <w:top w:val="none" w:sz="0" w:space="0" w:color="auto"/>
        <w:left w:val="none" w:sz="0" w:space="0" w:color="auto"/>
        <w:bottom w:val="none" w:sz="0" w:space="0" w:color="auto"/>
        <w:right w:val="none" w:sz="0" w:space="0" w:color="auto"/>
      </w:divBdr>
    </w:div>
    <w:div w:id="154495927">
      <w:bodyDiv w:val="1"/>
      <w:marLeft w:val="0"/>
      <w:marRight w:val="0"/>
      <w:marTop w:val="0"/>
      <w:marBottom w:val="0"/>
      <w:divBdr>
        <w:top w:val="none" w:sz="0" w:space="0" w:color="auto"/>
        <w:left w:val="none" w:sz="0" w:space="0" w:color="auto"/>
        <w:bottom w:val="none" w:sz="0" w:space="0" w:color="auto"/>
        <w:right w:val="none" w:sz="0" w:space="0" w:color="auto"/>
      </w:divBdr>
    </w:div>
    <w:div w:id="182596881">
      <w:bodyDiv w:val="1"/>
      <w:marLeft w:val="0"/>
      <w:marRight w:val="0"/>
      <w:marTop w:val="0"/>
      <w:marBottom w:val="0"/>
      <w:divBdr>
        <w:top w:val="none" w:sz="0" w:space="0" w:color="auto"/>
        <w:left w:val="none" w:sz="0" w:space="0" w:color="auto"/>
        <w:bottom w:val="none" w:sz="0" w:space="0" w:color="auto"/>
        <w:right w:val="none" w:sz="0" w:space="0" w:color="auto"/>
      </w:divBdr>
    </w:div>
    <w:div w:id="244385165">
      <w:bodyDiv w:val="1"/>
      <w:marLeft w:val="0"/>
      <w:marRight w:val="0"/>
      <w:marTop w:val="0"/>
      <w:marBottom w:val="0"/>
      <w:divBdr>
        <w:top w:val="none" w:sz="0" w:space="0" w:color="auto"/>
        <w:left w:val="none" w:sz="0" w:space="0" w:color="auto"/>
        <w:bottom w:val="none" w:sz="0" w:space="0" w:color="auto"/>
        <w:right w:val="none" w:sz="0" w:space="0" w:color="auto"/>
      </w:divBdr>
    </w:div>
    <w:div w:id="249658332">
      <w:bodyDiv w:val="1"/>
      <w:marLeft w:val="0"/>
      <w:marRight w:val="0"/>
      <w:marTop w:val="0"/>
      <w:marBottom w:val="0"/>
      <w:divBdr>
        <w:top w:val="none" w:sz="0" w:space="0" w:color="auto"/>
        <w:left w:val="none" w:sz="0" w:space="0" w:color="auto"/>
        <w:bottom w:val="none" w:sz="0" w:space="0" w:color="auto"/>
        <w:right w:val="none" w:sz="0" w:space="0" w:color="auto"/>
      </w:divBdr>
    </w:div>
    <w:div w:id="280189467">
      <w:bodyDiv w:val="1"/>
      <w:marLeft w:val="0"/>
      <w:marRight w:val="0"/>
      <w:marTop w:val="0"/>
      <w:marBottom w:val="0"/>
      <w:divBdr>
        <w:top w:val="none" w:sz="0" w:space="0" w:color="auto"/>
        <w:left w:val="none" w:sz="0" w:space="0" w:color="auto"/>
        <w:bottom w:val="none" w:sz="0" w:space="0" w:color="auto"/>
        <w:right w:val="none" w:sz="0" w:space="0" w:color="auto"/>
      </w:divBdr>
    </w:div>
    <w:div w:id="292491121">
      <w:bodyDiv w:val="1"/>
      <w:marLeft w:val="0"/>
      <w:marRight w:val="0"/>
      <w:marTop w:val="0"/>
      <w:marBottom w:val="0"/>
      <w:divBdr>
        <w:top w:val="none" w:sz="0" w:space="0" w:color="auto"/>
        <w:left w:val="none" w:sz="0" w:space="0" w:color="auto"/>
        <w:bottom w:val="none" w:sz="0" w:space="0" w:color="auto"/>
        <w:right w:val="none" w:sz="0" w:space="0" w:color="auto"/>
      </w:divBdr>
    </w:div>
    <w:div w:id="304506185">
      <w:bodyDiv w:val="1"/>
      <w:marLeft w:val="0"/>
      <w:marRight w:val="0"/>
      <w:marTop w:val="0"/>
      <w:marBottom w:val="0"/>
      <w:divBdr>
        <w:top w:val="none" w:sz="0" w:space="0" w:color="auto"/>
        <w:left w:val="none" w:sz="0" w:space="0" w:color="auto"/>
        <w:bottom w:val="none" w:sz="0" w:space="0" w:color="auto"/>
        <w:right w:val="none" w:sz="0" w:space="0" w:color="auto"/>
      </w:divBdr>
    </w:div>
    <w:div w:id="313720839">
      <w:bodyDiv w:val="1"/>
      <w:marLeft w:val="0"/>
      <w:marRight w:val="0"/>
      <w:marTop w:val="0"/>
      <w:marBottom w:val="0"/>
      <w:divBdr>
        <w:top w:val="none" w:sz="0" w:space="0" w:color="auto"/>
        <w:left w:val="none" w:sz="0" w:space="0" w:color="auto"/>
        <w:bottom w:val="none" w:sz="0" w:space="0" w:color="auto"/>
        <w:right w:val="none" w:sz="0" w:space="0" w:color="auto"/>
      </w:divBdr>
    </w:div>
    <w:div w:id="339166220">
      <w:bodyDiv w:val="1"/>
      <w:marLeft w:val="0"/>
      <w:marRight w:val="0"/>
      <w:marTop w:val="0"/>
      <w:marBottom w:val="0"/>
      <w:divBdr>
        <w:top w:val="none" w:sz="0" w:space="0" w:color="auto"/>
        <w:left w:val="none" w:sz="0" w:space="0" w:color="auto"/>
        <w:bottom w:val="none" w:sz="0" w:space="0" w:color="auto"/>
        <w:right w:val="none" w:sz="0" w:space="0" w:color="auto"/>
      </w:divBdr>
      <w:divsChild>
        <w:div w:id="1842501195">
          <w:marLeft w:val="0"/>
          <w:marRight w:val="0"/>
          <w:marTop w:val="720"/>
          <w:marBottom w:val="720"/>
          <w:divBdr>
            <w:top w:val="none" w:sz="0" w:space="0" w:color="auto"/>
            <w:left w:val="none" w:sz="0" w:space="0" w:color="auto"/>
            <w:bottom w:val="none" w:sz="0" w:space="0" w:color="auto"/>
            <w:right w:val="none" w:sz="0" w:space="0" w:color="auto"/>
          </w:divBdr>
          <w:divsChild>
            <w:div w:id="932786262">
              <w:marLeft w:val="0"/>
              <w:marRight w:val="0"/>
              <w:marTop w:val="0"/>
              <w:marBottom w:val="0"/>
              <w:divBdr>
                <w:top w:val="none" w:sz="0" w:space="0" w:color="auto"/>
                <w:left w:val="none" w:sz="0" w:space="0" w:color="auto"/>
                <w:bottom w:val="none" w:sz="0" w:space="0" w:color="auto"/>
                <w:right w:val="none" w:sz="0" w:space="0" w:color="auto"/>
              </w:divBdr>
              <w:divsChild>
                <w:div w:id="331374757">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348337769">
      <w:bodyDiv w:val="1"/>
      <w:marLeft w:val="0"/>
      <w:marRight w:val="0"/>
      <w:marTop w:val="0"/>
      <w:marBottom w:val="0"/>
      <w:divBdr>
        <w:top w:val="none" w:sz="0" w:space="0" w:color="auto"/>
        <w:left w:val="none" w:sz="0" w:space="0" w:color="auto"/>
        <w:bottom w:val="none" w:sz="0" w:space="0" w:color="auto"/>
        <w:right w:val="none" w:sz="0" w:space="0" w:color="auto"/>
      </w:divBdr>
    </w:div>
    <w:div w:id="355618290">
      <w:bodyDiv w:val="1"/>
      <w:marLeft w:val="0"/>
      <w:marRight w:val="0"/>
      <w:marTop w:val="0"/>
      <w:marBottom w:val="0"/>
      <w:divBdr>
        <w:top w:val="none" w:sz="0" w:space="0" w:color="auto"/>
        <w:left w:val="none" w:sz="0" w:space="0" w:color="auto"/>
        <w:bottom w:val="none" w:sz="0" w:space="0" w:color="auto"/>
        <w:right w:val="none" w:sz="0" w:space="0" w:color="auto"/>
      </w:divBdr>
    </w:div>
    <w:div w:id="361639947">
      <w:bodyDiv w:val="1"/>
      <w:marLeft w:val="0"/>
      <w:marRight w:val="0"/>
      <w:marTop w:val="0"/>
      <w:marBottom w:val="0"/>
      <w:divBdr>
        <w:top w:val="none" w:sz="0" w:space="0" w:color="auto"/>
        <w:left w:val="none" w:sz="0" w:space="0" w:color="auto"/>
        <w:bottom w:val="none" w:sz="0" w:space="0" w:color="auto"/>
        <w:right w:val="none" w:sz="0" w:space="0" w:color="auto"/>
      </w:divBdr>
    </w:div>
    <w:div w:id="408621924">
      <w:bodyDiv w:val="1"/>
      <w:marLeft w:val="0"/>
      <w:marRight w:val="0"/>
      <w:marTop w:val="0"/>
      <w:marBottom w:val="0"/>
      <w:divBdr>
        <w:top w:val="none" w:sz="0" w:space="0" w:color="auto"/>
        <w:left w:val="none" w:sz="0" w:space="0" w:color="auto"/>
        <w:bottom w:val="none" w:sz="0" w:space="0" w:color="auto"/>
        <w:right w:val="none" w:sz="0" w:space="0" w:color="auto"/>
      </w:divBdr>
    </w:div>
    <w:div w:id="421609821">
      <w:bodyDiv w:val="1"/>
      <w:marLeft w:val="0"/>
      <w:marRight w:val="0"/>
      <w:marTop w:val="0"/>
      <w:marBottom w:val="0"/>
      <w:divBdr>
        <w:top w:val="none" w:sz="0" w:space="0" w:color="auto"/>
        <w:left w:val="none" w:sz="0" w:space="0" w:color="auto"/>
        <w:bottom w:val="none" w:sz="0" w:space="0" w:color="auto"/>
        <w:right w:val="none" w:sz="0" w:space="0" w:color="auto"/>
      </w:divBdr>
    </w:div>
    <w:div w:id="445003865">
      <w:bodyDiv w:val="1"/>
      <w:marLeft w:val="0"/>
      <w:marRight w:val="0"/>
      <w:marTop w:val="0"/>
      <w:marBottom w:val="0"/>
      <w:divBdr>
        <w:top w:val="none" w:sz="0" w:space="0" w:color="auto"/>
        <w:left w:val="none" w:sz="0" w:space="0" w:color="auto"/>
        <w:bottom w:val="none" w:sz="0" w:space="0" w:color="auto"/>
        <w:right w:val="none" w:sz="0" w:space="0" w:color="auto"/>
      </w:divBdr>
    </w:div>
    <w:div w:id="464347121">
      <w:bodyDiv w:val="1"/>
      <w:marLeft w:val="0"/>
      <w:marRight w:val="0"/>
      <w:marTop w:val="0"/>
      <w:marBottom w:val="0"/>
      <w:divBdr>
        <w:top w:val="none" w:sz="0" w:space="0" w:color="auto"/>
        <w:left w:val="none" w:sz="0" w:space="0" w:color="auto"/>
        <w:bottom w:val="none" w:sz="0" w:space="0" w:color="auto"/>
        <w:right w:val="none" w:sz="0" w:space="0" w:color="auto"/>
      </w:divBdr>
    </w:div>
    <w:div w:id="468792587">
      <w:bodyDiv w:val="1"/>
      <w:marLeft w:val="0"/>
      <w:marRight w:val="0"/>
      <w:marTop w:val="0"/>
      <w:marBottom w:val="0"/>
      <w:divBdr>
        <w:top w:val="none" w:sz="0" w:space="0" w:color="auto"/>
        <w:left w:val="none" w:sz="0" w:space="0" w:color="auto"/>
        <w:bottom w:val="none" w:sz="0" w:space="0" w:color="auto"/>
        <w:right w:val="none" w:sz="0" w:space="0" w:color="auto"/>
      </w:divBdr>
    </w:div>
    <w:div w:id="494301455">
      <w:bodyDiv w:val="1"/>
      <w:marLeft w:val="0"/>
      <w:marRight w:val="0"/>
      <w:marTop w:val="0"/>
      <w:marBottom w:val="0"/>
      <w:divBdr>
        <w:top w:val="none" w:sz="0" w:space="0" w:color="auto"/>
        <w:left w:val="none" w:sz="0" w:space="0" w:color="auto"/>
        <w:bottom w:val="none" w:sz="0" w:space="0" w:color="auto"/>
        <w:right w:val="none" w:sz="0" w:space="0" w:color="auto"/>
      </w:divBdr>
    </w:div>
    <w:div w:id="494805899">
      <w:bodyDiv w:val="1"/>
      <w:marLeft w:val="0"/>
      <w:marRight w:val="0"/>
      <w:marTop w:val="0"/>
      <w:marBottom w:val="0"/>
      <w:divBdr>
        <w:top w:val="none" w:sz="0" w:space="0" w:color="auto"/>
        <w:left w:val="none" w:sz="0" w:space="0" w:color="auto"/>
        <w:bottom w:val="none" w:sz="0" w:space="0" w:color="auto"/>
        <w:right w:val="none" w:sz="0" w:space="0" w:color="auto"/>
      </w:divBdr>
    </w:div>
    <w:div w:id="514076720">
      <w:bodyDiv w:val="1"/>
      <w:marLeft w:val="0"/>
      <w:marRight w:val="0"/>
      <w:marTop w:val="0"/>
      <w:marBottom w:val="0"/>
      <w:divBdr>
        <w:top w:val="none" w:sz="0" w:space="0" w:color="auto"/>
        <w:left w:val="none" w:sz="0" w:space="0" w:color="auto"/>
        <w:bottom w:val="none" w:sz="0" w:space="0" w:color="auto"/>
        <w:right w:val="none" w:sz="0" w:space="0" w:color="auto"/>
      </w:divBdr>
    </w:div>
    <w:div w:id="532307811">
      <w:bodyDiv w:val="1"/>
      <w:marLeft w:val="0"/>
      <w:marRight w:val="0"/>
      <w:marTop w:val="0"/>
      <w:marBottom w:val="0"/>
      <w:divBdr>
        <w:top w:val="none" w:sz="0" w:space="0" w:color="auto"/>
        <w:left w:val="none" w:sz="0" w:space="0" w:color="auto"/>
        <w:bottom w:val="none" w:sz="0" w:space="0" w:color="auto"/>
        <w:right w:val="none" w:sz="0" w:space="0" w:color="auto"/>
      </w:divBdr>
    </w:div>
    <w:div w:id="555244787">
      <w:bodyDiv w:val="1"/>
      <w:marLeft w:val="0"/>
      <w:marRight w:val="0"/>
      <w:marTop w:val="0"/>
      <w:marBottom w:val="0"/>
      <w:divBdr>
        <w:top w:val="none" w:sz="0" w:space="0" w:color="auto"/>
        <w:left w:val="none" w:sz="0" w:space="0" w:color="auto"/>
        <w:bottom w:val="none" w:sz="0" w:space="0" w:color="auto"/>
        <w:right w:val="none" w:sz="0" w:space="0" w:color="auto"/>
      </w:divBdr>
    </w:div>
    <w:div w:id="584999836">
      <w:bodyDiv w:val="1"/>
      <w:marLeft w:val="0"/>
      <w:marRight w:val="0"/>
      <w:marTop w:val="0"/>
      <w:marBottom w:val="0"/>
      <w:divBdr>
        <w:top w:val="none" w:sz="0" w:space="0" w:color="auto"/>
        <w:left w:val="none" w:sz="0" w:space="0" w:color="auto"/>
        <w:bottom w:val="none" w:sz="0" w:space="0" w:color="auto"/>
        <w:right w:val="none" w:sz="0" w:space="0" w:color="auto"/>
      </w:divBdr>
    </w:div>
    <w:div w:id="593514579">
      <w:bodyDiv w:val="1"/>
      <w:marLeft w:val="0"/>
      <w:marRight w:val="0"/>
      <w:marTop w:val="0"/>
      <w:marBottom w:val="0"/>
      <w:divBdr>
        <w:top w:val="none" w:sz="0" w:space="0" w:color="auto"/>
        <w:left w:val="none" w:sz="0" w:space="0" w:color="auto"/>
        <w:bottom w:val="none" w:sz="0" w:space="0" w:color="auto"/>
        <w:right w:val="none" w:sz="0" w:space="0" w:color="auto"/>
      </w:divBdr>
    </w:div>
    <w:div w:id="613362764">
      <w:bodyDiv w:val="1"/>
      <w:marLeft w:val="0"/>
      <w:marRight w:val="0"/>
      <w:marTop w:val="0"/>
      <w:marBottom w:val="0"/>
      <w:divBdr>
        <w:top w:val="none" w:sz="0" w:space="0" w:color="auto"/>
        <w:left w:val="none" w:sz="0" w:space="0" w:color="auto"/>
        <w:bottom w:val="none" w:sz="0" w:space="0" w:color="auto"/>
        <w:right w:val="none" w:sz="0" w:space="0" w:color="auto"/>
      </w:divBdr>
    </w:div>
    <w:div w:id="618146157">
      <w:bodyDiv w:val="1"/>
      <w:marLeft w:val="0"/>
      <w:marRight w:val="0"/>
      <w:marTop w:val="0"/>
      <w:marBottom w:val="0"/>
      <w:divBdr>
        <w:top w:val="none" w:sz="0" w:space="0" w:color="auto"/>
        <w:left w:val="none" w:sz="0" w:space="0" w:color="auto"/>
        <w:bottom w:val="none" w:sz="0" w:space="0" w:color="auto"/>
        <w:right w:val="none" w:sz="0" w:space="0" w:color="auto"/>
      </w:divBdr>
    </w:div>
    <w:div w:id="620844511">
      <w:bodyDiv w:val="1"/>
      <w:marLeft w:val="0"/>
      <w:marRight w:val="0"/>
      <w:marTop w:val="0"/>
      <w:marBottom w:val="0"/>
      <w:divBdr>
        <w:top w:val="none" w:sz="0" w:space="0" w:color="auto"/>
        <w:left w:val="none" w:sz="0" w:space="0" w:color="auto"/>
        <w:bottom w:val="none" w:sz="0" w:space="0" w:color="auto"/>
        <w:right w:val="none" w:sz="0" w:space="0" w:color="auto"/>
      </w:divBdr>
    </w:div>
    <w:div w:id="656423694">
      <w:bodyDiv w:val="1"/>
      <w:marLeft w:val="0"/>
      <w:marRight w:val="0"/>
      <w:marTop w:val="0"/>
      <w:marBottom w:val="0"/>
      <w:divBdr>
        <w:top w:val="none" w:sz="0" w:space="0" w:color="auto"/>
        <w:left w:val="none" w:sz="0" w:space="0" w:color="auto"/>
        <w:bottom w:val="none" w:sz="0" w:space="0" w:color="auto"/>
        <w:right w:val="none" w:sz="0" w:space="0" w:color="auto"/>
      </w:divBdr>
    </w:div>
    <w:div w:id="668407580">
      <w:bodyDiv w:val="1"/>
      <w:marLeft w:val="0"/>
      <w:marRight w:val="0"/>
      <w:marTop w:val="0"/>
      <w:marBottom w:val="0"/>
      <w:divBdr>
        <w:top w:val="none" w:sz="0" w:space="0" w:color="auto"/>
        <w:left w:val="none" w:sz="0" w:space="0" w:color="auto"/>
        <w:bottom w:val="none" w:sz="0" w:space="0" w:color="auto"/>
        <w:right w:val="none" w:sz="0" w:space="0" w:color="auto"/>
      </w:divBdr>
    </w:div>
    <w:div w:id="742726874">
      <w:marLeft w:val="0"/>
      <w:marRight w:val="0"/>
      <w:marTop w:val="0"/>
      <w:marBottom w:val="0"/>
      <w:divBdr>
        <w:top w:val="none" w:sz="0" w:space="0" w:color="auto"/>
        <w:left w:val="none" w:sz="0" w:space="0" w:color="auto"/>
        <w:bottom w:val="none" w:sz="0" w:space="0" w:color="auto"/>
        <w:right w:val="none" w:sz="0" w:space="0" w:color="auto"/>
      </w:divBdr>
    </w:div>
    <w:div w:id="742726875">
      <w:marLeft w:val="0"/>
      <w:marRight w:val="0"/>
      <w:marTop w:val="0"/>
      <w:marBottom w:val="0"/>
      <w:divBdr>
        <w:top w:val="none" w:sz="0" w:space="0" w:color="auto"/>
        <w:left w:val="none" w:sz="0" w:space="0" w:color="auto"/>
        <w:bottom w:val="none" w:sz="0" w:space="0" w:color="auto"/>
        <w:right w:val="none" w:sz="0" w:space="0" w:color="auto"/>
      </w:divBdr>
    </w:div>
    <w:div w:id="742726876">
      <w:marLeft w:val="0"/>
      <w:marRight w:val="0"/>
      <w:marTop w:val="0"/>
      <w:marBottom w:val="0"/>
      <w:divBdr>
        <w:top w:val="none" w:sz="0" w:space="0" w:color="auto"/>
        <w:left w:val="none" w:sz="0" w:space="0" w:color="auto"/>
        <w:bottom w:val="none" w:sz="0" w:space="0" w:color="auto"/>
        <w:right w:val="none" w:sz="0" w:space="0" w:color="auto"/>
      </w:divBdr>
    </w:div>
    <w:div w:id="745111287">
      <w:bodyDiv w:val="1"/>
      <w:marLeft w:val="0"/>
      <w:marRight w:val="0"/>
      <w:marTop w:val="0"/>
      <w:marBottom w:val="0"/>
      <w:divBdr>
        <w:top w:val="none" w:sz="0" w:space="0" w:color="auto"/>
        <w:left w:val="none" w:sz="0" w:space="0" w:color="auto"/>
        <w:bottom w:val="none" w:sz="0" w:space="0" w:color="auto"/>
        <w:right w:val="none" w:sz="0" w:space="0" w:color="auto"/>
      </w:divBdr>
    </w:div>
    <w:div w:id="769277505">
      <w:bodyDiv w:val="1"/>
      <w:marLeft w:val="0"/>
      <w:marRight w:val="0"/>
      <w:marTop w:val="0"/>
      <w:marBottom w:val="0"/>
      <w:divBdr>
        <w:top w:val="none" w:sz="0" w:space="0" w:color="auto"/>
        <w:left w:val="none" w:sz="0" w:space="0" w:color="auto"/>
        <w:bottom w:val="none" w:sz="0" w:space="0" w:color="auto"/>
        <w:right w:val="none" w:sz="0" w:space="0" w:color="auto"/>
      </w:divBdr>
    </w:div>
    <w:div w:id="778255734">
      <w:bodyDiv w:val="1"/>
      <w:marLeft w:val="0"/>
      <w:marRight w:val="0"/>
      <w:marTop w:val="0"/>
      <w:marBottom w:val="0"/>
      <w:divBdr>
        <w:top w:val="none" w:sz="0" w:space="0" w:color="auto"/>
        <w:left w:val="none" w:sz="0" w:space="0" w:color="auto"/>
        <w:bottom w:val="none" w:sz="0" w:space="0" w:color="auto"/>
        <w:right w:val="none" w:sz="0" w:space="0" w:color="auto"/>
      </w:divBdr>
    </w:div>
    <w:div w:id="778449890">
      <w:bodyDiv w:val="1"/>
      <w:marLeft w:val="0"/>
      <w:marRight w:val="0"/>
      <w:marTop w:val="0"/>
      <w:marBottom w:val="0"/>
      <w:divBdr>
        <w:top w:val="none" w:sz="0" w:space="0" w:color="auto"/>
        <w:left w:val="none" w:sz="0" w:space="0" w:color="auto"/>
        <w:bottom w:val="none" w:sz="0" w:space="0" w:color="auto"/>
        <w:right w:val="none" w:sz="0" w:space="0" w:color="auto"/>
      </w:divBdr>
    </w:div>
    <w:div w:id="810319602">
      <w:bodyDiv w:val="1"/>
      <w:marLeft w:val="0"/>
      <w:marRight w:val="0"/>
      <w:marTop w:val="0"/>
      <w:marBottom w:val="0"/>
      <w:divBdr>
        <w:top w:val="none" w:sz="0" w:space="0" w:color="auto"/>
        <w:left w:val="none" w:sz="0" w:space="0" w:color="auto"/>
        <w:bottom w:val="none" w:sz="0" w:space="0" w:color="auto"/>
        <w:right w:val="none" w:sz="0" w:space="0" w:color="auto"/>
      </w:divBdr>
    </w:div>
    <w:div w:id="834959912">
      <w:bodyDiv w:val="1"/>
      <w:marLeft w:val="0"/>
      <w:marRight w:val="0"/>
      <w:marTop w:val="0"/>
      <w:marBottom w:val="0"/>
      <w:divBdr>
        <w:top w:val="none" w:sz="0" w:space="0" w:color="auto"/>
        <w:left w:val="none" w:sz="0" w:space="0" w:color="auto"/>
        <w:bottom w:val="none" w:sz="0" w:space="0" w:color="auto"/>
        <w:right w:val="none" w:sz="0" w:space="0" w:color="auto"/>
      </w:divBdr>
    </w:div>
    <w:div w:id="852376414">
      <w:bodyDiv w:val="1"/>
      <w:marLeft w:val="0"/>
      <w:marRight w:val="0"/>
      <w:marTop w:val="0"/>
      <w:marBottom w:val="0"/>
      <w:divBdr>
        <w:top w:val="none" w:sz="0" w:space="0" w:color="auto"/>
        <w:left w:val="none" w:sz="0" w:space="0" w:color="auto"/>
        <w:bottom w:val="none" w:sz="0" w:space="0" w:color="auto"/>
        <w:right w:val="none" w:sz="0" w:space="0" w:color="auto"/>
      </w:divBdr>
    </w:div>
    <w:div w:id="863713247">
      <w:bodyDiv w:val="1"/>
      <w:marLeft w:val="0"/>
      <w:marRight w:val="0"/>
      <w:marTop w:val="0"/>
      <w:marBottom w:val="0"/>
      <w:divBdr>
        <w:top w:val="none" w:sz="0" w:space="0" w:color="auto"/>
        <w:left w:val="none" w:sz="0" w:space="0" w:color="auto"/>
        <w:bottom w:val="none" w:sz="0" w:space="0" w:color="auto"/>
        <w:right w:val="none" w:sz="0" w:space="0" w:color="auto"/>
      </w:divBdr>
    </w:div>
    <w:div w:id="876700874">
      <w:bodyDiv w:val="1"/>
      <w:marLeft w:val="0"/>
      <w:marRight w:val="0"/>
      <w:marTop w:val="0"/>
      <w:marBottom w:val="0"/>
      <w:divBdr>
        <w:top w:val="none" w:sz="0" w:space="0" w:color="auto"/>
        <w:left w:val="none" w:sz="0" w:space="0" w:color="auto"/>
        <w:bottom w:val="none" w:sz="0" w:space="0" w:color="auto"/>
        <w:right w:val="none" w:sz="0" w:space="0" w:color="auto"/>
      </w:divBdr>
    </w:div>
    <w:div w:id="940651103">
      <w:bodyDiv w:val="1"/>
      <w:marLeft w:val="0"/>
      <w:marRight w:val="0"/>
      <w:marTop w:val="0"/>
      <w:marBottom w:val="0"/>
      <w:divBdr>
        <w:top w:val="none" w:sz="0" w:space="0" w:color="auto"/>
        <w:left w:val="none" w:sz="0" w:space="0" w:color="auto"/>
        <w:bottom w:val="none" w:sz="0" w:space="0" w:color="auto"/>
        <w:right w:val="none" w:sz="0" w:space="0" w:color="auto"/>
      </w:divBdr>
    </w:div>
    <w:div w:id="952638301">
      <w:bodyDiv w:val="1"/>
      <w:marLeft w:val="0"/>
      <w:marRight w:val="0"/>
      <w:marTop w:val="0"/>
      <w:marBottom w:val="0"/>
      <w:divBdr>
        <w:top w:val="none" w:sz="0" w:space="0" w:color="auto"/>
        <w:left w:val="none" w:sz="0" w:space="0" w:color="auto"/>
        <w:bottom w:val="none" w:sz="0" w:space="0" w:color="auto"/>
        <w:right w:val="none" w:sz="0" w:space="0" w:color="auto"/>
      </w:divBdr>
    </w:div>
    <w:div w:id="975531011">
      <w:bodyDiv w:val="1"/>
      <w:marLeft w:val="0"/>
      <w:marRight w:val="0"/>
      <w:marTop w:val="0"/>
      <w:marBottom w:val="0"/>
      <w:divBdr>
        <w:top w:val="none" w:sz="0" w:space="0" w:color="auto"/>
        <w:left w:val="none" w:sz="0" w:space="0" w:color="auto"/>
        <w:bottom w:val="none" w:sz="0" w:space="0" w:color="auto"/>
        <w:right w:val="none" w:sz="0" w:space="0" w:color="auto"/>
      </w:divBdr>
    </w:div>
    <w:div w:id="986008332">
      <w:bodyDiv w:val="1"/>
      <w:marLeft w:val="0"/>
      <w:marRight w:val="0"/>
      <w:marTop w:val="0"/>
      <w:marBottom w:val="0"/>
      <w:divBdr>
        <w:top w:val="none" w:sz="0" w:space="0" w:color="auto"/>
        <w:left w:val="none" w:sz="0" w:space="0" w:color="auto"/>
        <w:bottom w:val="none" w:sz="0" w:space="0" w:color="auto"/>
        <w:right w:val="none" w:sz="0" w:space="0" w:color="auto"/>
      </w:divBdr>
    </w:div>
    <w:div w:id="996806177">
      <w:bodyDiv w:val="1"/>
      <w:marLeft w:val="0"/>
      <w:marRight w:val="0"/>
      <w:marTop w:val="0"/>
      <w:marBottom w:val="0"/>
      <w:divBdr>
        <w:top w:val="none" w:sz="0" w:space="0" w:color="auto"/>
        <w:left w:val="none" w:sz="0" w:space="0" w:color="auto"/>
        <w:bottom w:val="none" w:sz="0" w:space="0" w:color="auto"/>
        <w:right w:val="none" w:sz="0" w:space="0" w:color="auto"/>
      </w:divBdr>
    </w:div>
    <w:div w:id="1004280234">
      <w:bodyDiv w:val="1"/>
      <w:marLeft w:val="0"/>
      <w:marRight w:val="0"/>
      <w:marTop w:val="0"/>
      <w:marBottom w:val="0"/>
      <w:divBdr>
        <w:top w:val="none" w:sz="0" w:space="0" w:color="auto"/>
        <w:left w:val="none" w:sz="0" w:space="0" w:color="auto"/>
        <w:bottom w:val="none" w:sz="0" w:space="0" w:color="auto"/>
        <w:right w:val="none" w:sz="0" w:space="0" w:color="auto"/>
      </w:divBdr>
    </w:div>
    <w:div w:id="1022442267">
      <w:bodyDiv w:val="1"/>
      <w:marLeft w:val="0"/>
      <w:marRight w:val="0"/>
      <w:marTop w:val="0"/>
      <w:marBottom w:val="0"/>
      <w:divBdr>
        <w:top w:val="none" w:sz="0" w:space="0" w:color="auto"/>
        <w:left w:val="none" w:sz="0" w:space="0" w:color="auto"/>
        <w:bottom w:val="none" w:sz="0" w:space="0" w:color="auto"/>
        <w:right w:val="none" w:sz="0" w:space="0" w:color="auto"/>
      </w:divBdr>
    </w:div>
    <w:div w:id="1033044948">
      <w:bodyDiv w:val="1"/>
      <w:marLeft w:val="0"/>
      <w:marRight w:val="0"/>
      <w:marTop w:val="0"/>
      <w:marBottom w:val="0"/>
      <w:divBdr>
        <w:top w:val="none" w:sz="0" w:space="0" w:color="auto"/>
        <w:left w:val="none" w:sz="0" w:space="0" w:color="auto"/>
        <w:bottom w:val="none" w:sz="0" w:space="0" w:color="auto"/>
        <w:right w:val="none" w:sz="0" w:space="0" w:color="auto"/>
      </w:divBdr>
    </w:div>
    <w:div w:id="1055004801">
      <w:bodyDiv w:val="1"/>
      <w:marLeft w:val="0"/>
      <w:marRight w:val="0"/>
      <w:marTop w:val="0"/>
      <w:marBottom w:val="0"/>
      <w:divBdr>
        <w:top w:val="none" w:sz="0" w:space="0" w:color="auto"/>
        <w:left w:val="none" w:sz="0" w:space="0" w:color="auto"/>
        <w:bottom w:val="none" w:sz="0" w:space="0" w:color="auto"/>
        <w:right w:val="none" w:sz="0" w:space="0" w:color="auto"/>
      </w:divBdr>
    </w:div>
    <w:div w:id="1076561135">
      <w:bodyDiv w:val="1"/>
      <w:marLeft w:val="0"/>
      <w:marRight w:val="0"/>
      <w:marTop w:val="0"/>
      <w:marBottom w:val="0"/>
      <w:divBdr>
        <w:top w:val="none" w:sz="0" w:space="0" w:color="auto"/>
        <w:left w:val="none" w:sz="0" w:space="0" w:color="auto"/>
        <w:bottom w:val="none" w:sz="0" w:space="0" w:color="auto"/>
        <w:right w:val="none" w:sz="0" w:space="0" w:color="auto"/>
      </w:divBdr>
    </w:div>
    <w:div w:id="1078747670">
      <w:bodyDiv w:val="1"/>
      <w:marLeft w:val="0"/>
      <w:marRight w:val="0"/>
      <w:marTop w:val="0"/>
      <w:marBottom w:val="0"/>
      <w:divBdr>
        <w:top w:val="none" w:sz="0" w:space="0" w:color="auto"/>
        <w:left w:val="none" w:sz="0" w:space="0" w:color="auto"/>
        <w:bottom w:val="none" w:sz="0" w:space="0" w:color="auto"/>
        <w:right w:val="none" w:sz="0" w:space="0" w:color="auto"/>
      </w:divBdr>
    </w:div>
    <w:div w:id="1086220243">
      <w:bodyDiv w:val="1"/>
      <w:marLeft w:val="0"/>
      <w:marRight w:val="0"/>
      <w:marTop w:val="0"/>
      <w:marBottom w:val="0"/>
      <w:divBdr>
        <w:top w:val="none" w:sz="0" w:space="0" w:color="auto"/>
        <w:left w:val="none" w:sz="0" w:space="0" w:color="auto"/>
        <w:bottom w:val="none" w:sz="0" w:space="0" w:color="auto"/>
        <w:right w:val="none" w:sz="0" w:space="0" w:color="auto"/>
      </w:divBdr>
    </w:div>
    <w:div w:id="1124152789">
      <w:bodyDiv w:val="1"/>
      <w:marLeft w:val="0"/>
      <w:marRight w:val="0"/>
      <w:marTop w:val="0"/>
      <w:marBottom w:val="0"/>
      <w:divBdr>
        <w:top w:val="none" w:sz="0" w:space="0" w:color="auto"/>
        <w:left w:val="none" w:sz="0" w:space="0" w:color="auto"/>
        <w:bottom w:val="none" w:sz="0" w:space="0" w:color="auto"/>
        <w:right w:val="none" w:sz="0" w:space="0" w:color="auto"/>
      </w:divBdr>
    </w:div>
    <w:div w:id="1129006824">
      <w:bodyDiv w:val="1"/>
      <w:marLeft w:val="0"/>
      <w:marRight w:val="0"/>
      <w:marTop w:val="0"/>
      <w:marBottom w:val="0"/>
      <w:divBdr>
        <w:top w:val="none" w:sz="0" w:space="0" w:color="auto"/>
        <w:left w:val="none" w:sz="0" w:space="0" w:color="auto"/>
        <w:bottom w:val="none" w:sz="0" w:space="0" w:color="auto"/>
        <w:right w:val="none" w:sz="0" w:space="0" w:color="auto"/>
      </w:divBdr>
    </w:div>
    <w:div w:id="1154567970">
      <w:bodyDiv w:val="1"/>
      <w:marLeft w:val="0"/>
      <w:marRight w:val="0"/>
      <w:marTop w:val="0"/>
      <w:marBottom w:val="0"/>
      <w:divBdr>
        <w:top w:val="none" w:sz="0" w:space="0" w:color="auto"/>
        <w:left w:val="none" w:sz="0" w:space="0" w:color="auto"/>
        <w:bottom w:val="none" w:sz="0" w:space="0" w:color="auto"/>
        <w:right w:val="none" w:sz="0" w:space="0" w:color="auto"/>
      </w:divBdr>
    </w:div>
    <w:div w:id="1156461631">
      <w:bodyDiv w:val="1"/>
      <w:marLeft w:val="0"/>
      <w:marRight w:val="0"/>
      <w:marTop w:val="0"/>
      <w:marBottom w:val="0"/>
      <w:divBdr>
        <w:top w:val="none" w:sz="0" w:space="0" w:color="auto"/>
        <w:left w:val="none" w:sz="0" w:space="0" w:color="auto"/>
        <w:bottom w:val="none" w:sz="0" w:space="0" w:color="auto"/>
        <w:right w:val="none" w:sz="0" w:space="0" w:color="auto"/>
      </w:divBdr>
    </w:div>
    <w:div w:id="1204905755">
      <w:bodyDiv w:val="1"/>
      <w:marLeft w:val="0"/>
      <w:marRight w:val="0"/>
      <w:marTop w:val="0"/>
      <w:marBottom w:val="0"/>
      <w:divBdr>
        <w:top w:val="none" w:sz="0" w:space="0" w:color="auto"/>
        <w:left w:val="none" w:sz="0" w:space="0" w:color="auto"/>
        <w:bottom w:val="none" w:sz="0" w:space="0" w:color="auto"/>
        <w:right w:val="none" w:sz="0" w:space="0" w:color="auto"/>
      </w:divBdr>
    </w:div>
    <w:div w:id="1236742647">
      <w:bodyDiv w:val="1"/>
      <w:marLeft w:val="0"/>
      <w:marRight w:val="0"/>
      <w:marTop w:val="0"/>
      <w:marBottom w:val="0"/>
      <w:divBdr>
        <w:top w:val="none" w:sz="0" w:space="0" w:color="auto"/>
        <w:left w:val="none" w:sz="0" w:space="0" w:color="auto"/>
        <w:bottom w:val="none" w:sz="0" w:space="0" w:color="auto"/>
        <w:right w:val="none" w:sz="0" w:space="0" w:color="auto"/>
      </w:divBdr>
    </w:div>
    <w:div w:id="1254978063">
      <w:bodyDiv w:val="1"/>
      <w:marLeft w:val="0"/>
      <w:marRight w:val="0"/>
      <w:marTop w:val="0"/>
      <w:marBottom w:val="0"/>
      <w:divBdr>
        <w:top w:val="none" w:sz="0" w:space="0" w:color="auto"/>
        <w:left w:val="none" w:sz="0" w:space="0" w:color="auto"/>
        <w:bottom w:val="none" w:sz="0" w:space="0" w:color="auto"/>
        <w:right w:val="none" w:sz="0" w:space="0" w:color="auto"/>
      </w:divBdr>
    </w:div>
    <w:div w:id="1257247461">
      <w:bodyDiv w:val="1"/>
      <w:marLeft w:val="0"/>
      <w:marRight w:val="0"/>
      <w:marTop w:val="0"/>
      <w:marBottom w:val="0"/>
      <w:divBdr>
        <w:top w:val="none" w:sz="0" w:space="0" w:color="auto"/>
        <w:left w:val="none" w:sz="0" w:space="0" w:color="auto"/>
        <w:bottom w:val="none" w:sz="0" w:space="0" w:color="auto"/>
        <w:right w:val="none" w:sz="0" w:space="0" w:color="auto"/>
      </w:divBdr>
    </w:div>
    <w:div w:id="1349025357">
      <w:bodyDiv w:val="1"/>
      <w:marLeft w:val="0"/>
      <w:marRight w:val="0"/>
      <w:marTop w:val="0"/>
      <w:marBottom w:val="0"/>
      <w:divBdr>
        <w:top w:val="none" w:sz="0" w:space="0" w:color="auto"/>
        <w:left w:val="none" w:sz="0" w:space="0" w:color="auto"/>
        <w:bottom w:val="none" w:sz="0" w:space="0" w:color="auto"/>
        <w:right w:val="none" w:sz="0" w:space="0" w:color="auto"/>
      </w:divBdr>
    </w:div>
    <w:div w:id="1351906113">
      <w:bodyDiv w:val="1"/>
      <w:marLeft w:val="0"/>
      <w:marRight w:val="0"/>
      <w:marTop w:val="0"/>
      <w:marBottom w:val="0"/>
      <w:divBdr>
        <w:top w:val="none" w:sz="0" w:space="0" w:color="auto"/>
        <w:left w:val="none" w:sz="0" w:space="0" w:color="auto"/>
        <w:bottom w:val="none" w:sz="0" w:space="0" w:color="auto"/>
        <w:right w:val="none" w:sz="0" w:space="0" w:color="auto"/>
      </w:divBdr>
    </w:div>
    <w:div w:id="1368602669">
      <w:bodyDiv w:val="1"/>
      <w:marLeft w:val="0"/>
      <w:marRight w:val="0"/>
      <w:marTop w:val="0"/>
      <w:marBottom w:val="0"/>
      <w:divBdr>
        <w:top w:val="none" w:sz="0" w:space="0" w:color="auto"/>
        <w:left w:val="none" w:sz="0" w:space="0" w:color="auto"/>
        <w:bottom w:val="none" w:sz="0" w:space="0" w:color="auto"/>
        <w:right w:val="none" w:sz="0" w:space="0" w:color="auto"/>
      </w:divBdr>
    </w:div>
    <w:div w:id="1372614027">
      <w:bodyDiv w:val="1"/>
      <w:marLeft w:val="0"/>
      <w:marRight w:val="0"/>
      <w:marTop w:val="0"/>
      <w:marBottom w:val="0"/>
      <w:divBdr>
        <w:top w:val="none" w:sz="0" w:space="0" w:color="auto"/>
        <w:left w:val="none" w:sz="0" w:space="0" w:color="auto"/>
        <w:bottom w:val="none" w:sz="0" w:space="0" w:color="auto"/>
        <w:right w:val="none" w:sz="0" w:space="0" w:color="auto"/>
      </w:divBdr>
    </w:div>
    <w:div w:id="1383558073">
      <w:bodyDiv w:val="1"/>
      <w:marLeft w:val="0"/>
      <w:marRight w:val="0"/>
      <w:marTop w:val="0"/>
      <w:marBottom w:val="0"/>
      <w:divBdr>
        <w:top w:val="none" w:sz="0" w:space="0" w:color="auto"/>
        <w:left w:val="none" w:sz="0" w:space="0" w:color="auto"/>
        <w:bottom w:val="none" w:sz="0" w:space="0" w:color="auto"/>
        <w:right w:val="none" w:sz="0" w:space="0" w:color="auto"/>
      </w:divBdr>
    </w:div>
    <w:div w:id="1404839628">
      <w:bodyDiv w:val="1"/>
      <w:marLeft w:val="0"/>
      <w:marRight w:val="0"/>
      <w:marTop w:val="0"/>
      <w:marBottom w:val="0"/>
      <w:divBdr>
        <w:top w:val="none" w:sz="0" w:space="0" w:color="auto"/>
        <w:left w:val="none" w:sz="0" w:space="0" w:color="auto"/>
        <w:bottom w:val="none" w:sz="0" w:space="0" w:color="auto"/>
        <w:right w:val="none" w:sz="0" w:space="0" w:color="auto"/>
      </w:divBdr>
    </w:div>
    <w:div w:id="1417484708">
      <w:bodyDiv w:val="1"/>
      <w:marLeft w:val="0"/>
      <w:marRight w:val="0"/>
      <w:marTop w:val="0"/>
      <w:marBottom w:val="0"/>
      <w:divBdr>
        <w:top w:val="none" w:sz="0" w:space="0" w:color="auto"/>
        <w:left w:val="none" w:sz="0" w:space="0" w:color="auto"/>
        <w:bottom w:val="none" w:sz="0" w:space="0" w:color="auto"/>
        <w:right w:val="none" w:sz="0" w:space="0" w:color="auto"/>
      </w:divBdr>
    </w:div>
    <w:div w:id="1446342663">
      <w:bodyDiv w:val="1"/>
      <w:marLeft w:val="0"/>
      <w:marRight w:val="0"/>
      <w:marTop w:val="0"/>
      <w:marBottom w:val="0"/>
      <w:divBdr>
        <w:top w:val="none" w:sz="0" w:space="0" w:color="auto"/>
        <w:left w:val="none" w:sz="0" w:space="0" w:color="auto"/>
        <w:bottom w:val="none" w:sz="0" w:space="0" w:color="auto"/>
        <w:right w:val="none" w:sz="0" w:space="0" w:color="auto"/>
      </w:divBdr>
    </w:div>
    <w:div w:id="1463616506">
      <w:bodyDiv w:val="1"/>
      <w:marLeft w:val="0"/>
      <w:marRight w:val="0"/>
      <w:marTop w:val="0"/>
      <w:marBottom w:val="0"/>
      <w:divBdr>
        <w:top w:val="none" w:sz="0" w:space="0" w:color="auto"/>
        <w:left w:val="none" w:sz="0" w:space="0" w:color="auto"/>
        <w:bottom w:val="none" w:sz="0" w:space="0" w:color="auto"/>
        <w:right w:val="none" w:sz="0" w:space="0" w:color="auto"/>
      </w:divBdr>
    </w:div>
    <w:div w:id="1469474458">
      <w:bodyDiv w:val="1"/>
      <w:marLeft w:val="0"/>
      <w:marRight w:val="0"/>
      <w:marTop w:val="0"/>
      <w:marBottom w:val="0"/>
      <w:divBdr>
        <w:top w:val="none" w:sz="0" w:space="0" w:color="auto"/>
        <w:left w:val="none" w:sz="0" w:space="0" w:color="auto"/>
        <w:bottom w:val="none" w:sz="0" w:space="0" w:color="auto"/>
        <w:right w:val="none" w:sz="0" w:space="0" w:color="auto"/>
      </w:divBdr>
    </w:div>
    <w:div w:id="1475946947">
      <w:bodyDiv w:val="1"/>
      <w:marLeft w:val="0"/>
      <w:marRight w:val="0"/>
      <w:marTop w:val="0"/>
      <w:marBottom w:val="0"/>
      <w:divBdr>
        <w:top w:val="none" w:sz="0" w:space="0" w:color="auto"/>
        <w:left w:val="none" w:sz="0" w:space="0" w:color="auto"/>
        <w:bottom w:val="none" w:sz="0" w:space="0" w:color="auto"/>
        <w:right w:val="none" w:sz="0" w:space="0" w:color="auto"/>
      </w:divBdr>
    </w:div>
    <w:div w:id="1516073375">
      <w:bodyDiv w:val="1"/>
      <w:marLeft w:val="0"/>
      <w:marRight w:val="0"/>
      <w:marTop w:val="0"/>
      <w:marBottom w:val="0"/>
      <w:divBdr>
        <w:top w:val="none" w:sz="0" w:space="0" w:color="auto"/>
        <w:left w:val="none" w:sz="0" w:space="0" w:color="auto"/>
        <w:bottom w:val="none" w:sz="0" w:space="0" w:color="auto"/>
        <w:right w:val="none" w:sz="0" w:space="0" w:color="auto"/>
      </w:divBdr>
    </w:div>
    <w:div w:id="1517620989">
      <w:bodyDiv w:val="1"/>
      <w:marLeft w:val="0"/>
      <w:marRight w:val="0"/>
      <w:marTop w:val="0"/>
      <w:marBottom w:val="0"/>
      <w:divBdr>
        <w:top w:val="none" w:sz="0" w:space="0" w:color="auto"/>
        <w:left w:val="none" w:sz="0" w:space="0" w:color="auto"/>
        <w:bottom w:val="none" w:sz="0" w:space="0" w:color="auto"/>
        <w:right w:val="none" w:sz="0" w:space="0" w:color="auto"/>
      </w:divBdr>
    </w:div>
    <w:div w:id="1521506927">
      <w:bodyDiv w:val="1"/>
      <w:marLeft w:val="0"/>
      <w:marRight w:val="0"/>
      <w:marTop w:val="0"/>
      <w:marBottom w:val="0"/>
      <w:divBdr>
        <w:top w:val="none" w:sz="0" w:space="0" w:color="auto"/>
        <w:left w:val="none" w:sz="0" w:space="0" w:color="auto"/>
        <w:bottom w:val="none" w:sz="0" w:space="0" w:color="auto"/>
        <w:right w:val="none" w:sz="0" w:space="0" w:color="auto"/>
      </w:divBdr>
    </w:div>
    <w:div w:id="1528106712">
      <w:bodyDiv w:val="1"/>
      <w:marLeft w:val="0"/>
      <w:marRight w:val="0"/>
      <w:marTop w:val="0"/>
      <w:marBottom w:val="0"/>
      <w:divBdr>
        <w:top w:val="none" w:sz="0" w:space="0" w:color="auto"/>
        <w:left w:val="none" w:sz="0" w:space="0" w:color="auto"/>
        <w:bottom w:val="none" w:sz="0" w:space="0" w:color="auto"/>
        <w:right w:val="none" w:sz="0" w:space="0" w:color="auto"/>
      </w:divBdr>
    </w:div>
    <w:div w:id="1546747667">
      <w:bodyDiv w:val="1"/>
      <w:marLeft w:val="0"/>
      <w:marRight w:val="0"/>
      <w:marTop w:val="0"/>
      <w:marBottom w:val="0"/>
      <w:divBdr>
        <w:top w:val="none" w:sz="0" w:space="0" w:color="auto"/>
        <w:left w:val="none" w:sz="0" w:space="0" w:color="auto"/>
        <w:bottom w:val="none" w:sz="0" w:space="0" w:color="auto"/>
        <w:right w:val="none" w:sz="0" w:space="0" w:color="auto"/>
      </w:divBdr>
    </w:div>
    <w:div w:id="1564100856">
      <w:bodyDiv w:val="1"/>
      <w:marLeft w:val="0"/>
      <w:marRight w:val="0"/>
      <w:marTop w:val="0"/>
      <w:marBottom w:val="0"/>
      <w:divBdr>
        <w:top w:val="none" w:sz="0" w:space="0" w:color="auto"/>
        <w:left w:val="none" w:sz="0" w:space="0" w:color="auto"/>
        <w:bottom w:val="none" w:sz="0" w:space="0" w:color="auto"/>
        <w:right w:val="none" w:sz="0" w:space="0" w:color="auto"/>
      </w:divBdr>
    </w:div>
    <w:div w:id="1572109160">
      <w:bodyDiv w:val="1"/>
      <w:marLeft w:val="0"/>
      <w:marRight w:val="0"/>
      <w:marTop w:val="0"/>
      <w:marBottom w:val="0"/>
      <w:divBdr>
        <w:top w:val="none" w:sz="0" w:space="0" w:color="auto"/>
        <w:left w:val="none" w:sz="0" w:space="0" w:color="auto"/>
        <w:bottom w:val="none" w:sz="0" w:space="0" w:color="auto"/>
        <w:right w:val="none" w:sz="0" w:space="0" w:color="auto"/>
      </w:divBdr>
    </w:div>
    <w:div w:id="1573541597">
      <w:bodyDiv w:val="1"/>
      <w:marLeft w:val="0"/>
      <w:marRight w:val="0"/>
      <w:marTop w:val="0"/>
      <w:marBottom w:val="0"/>
      <w:divBdr>
        <w:top w:val="none" w:sz="0" w:space="0" w:color="auto"/>
        <w:left w:val="none" w:sz="0" w:space="0" w:color="auto"/>
        <w:bottom w:val="none" w:sz="0" w:space="0" w:color="auto"/>
        <w:right w:val="none" w:sz="0" w:space="0" w:color="auto"/>
      </w:divBdr>
    </w:div>
    <w:div w:id="1576159692">
      <w:bodyDiv w:val="1"/>
      <w:marLeft w:val="0"/>
      <w:marRight w:val="0"/>
      <w:marTop w:val="0"/>
      <w:marBottom w:val="0"/>
      <w:divBdr>
        <w:top w:val="none" w:sz="0" w:space="0" w:color="auto"/>
        <w:left w:val="none" w:sz="0" w:space="0" w:color="auto"/>
        <w:bottom w:val="none" w:sz="0" w:space="0" w:color="auto"/>
        <w:right w:val="none" w:sz="0" w:space="0" w:color="auto"/>
      </w:divBdr>
    </w:div>
    <w:div w:id="1576891201">
      <w:bodyDiv w:val="1"/>
      <w:marLeft w:val="0"/>
      <w:marRight w:val="0"/>
      <w:marTop w:val="0"/>
      <w:marBottom w:val="0"/>
      <w:divBdr>
        <w:top w:val="none" w:sz="0" w:space="0" w:color="auto"/>
        <w:left w:val="none" w:sz="0" w:space="0" w:color="auto"/>
        <w:bottom w:val="none" w:sz="0" w:space="0" w:color="auto"/>
        <w:right w:val="none" w:sz="0" w:space="0" w:color="auto"/>
      </w:divBdr>
    </w:div>
    <w:div w:id="1578327106">
      <w:bodyDiv w:val="1"/>
      <w:marLeft w:val="0"/>
      <w:marRight w:val="0"/>
      <w:marTop w:val="0"/>
      <w:marBottom w:val="0"/>
      <w:divBdr>
        <w:top w:val="none" w:sz="0" w:space="0" w:color="auto"/>
        <w:left w:val="none" w:sz="0" w:space="0" w:color="auto"/>
        <w:bottom w:val="none" w:sz="0" w:space="0" w:color="auto"/>
        <w:right w:val="none" w:sz="0" w:space="0" w:color="auto"/>
      </w:divBdr>
    </w:div>
    <w:div w:id="1579754134">
      <w:bodyDiv w:val="1"/>
      <w:marLeft w:val="0"/>
      <w:marRight w:val="0"/>
      <w:marTop w:val="0"/>
      <w:marBottom w:val="0"/>
      <w:divBdr>
        <w:top w:val="none" w:sz="0" w:space="0" w:color="auto"/>
        <w:left w:val="none" w:sz="0" w:space="0" w:color="auto"/>
        <w:bottom w:val="none" w:sz="0" w:space="0" w:color="auto"/>
        <w:right w:val="none" w:sz="0" w:space="0" w:color="auto"/>
      </w:divBdr>
    </w:div>
    <w:div w:id="1628388619">
      <w:bodyDiv w:val="1"/>
      <w:marLeft w:val="0"/>
      <w:marRight w:val="0"/>
      <w:marTop w:val="0"/>
      <w:marBottom w:val="0"/>
      <w:divBdr>
        <w:top w:val="none" w:sz="0" w:space="0" w:color="auto"/>
        <w:left w:val="none" w:sz="0" w:space="0" w:color="auto"/>
        <w:bottom w:val="none" w:sz="0" w:space="0" w:color="auto"/>
        <w:right w:val="none" w:sz="0" w:space="0" w:color="auto"/>
      </w:divBdr>
    </w:div>
    <w:div w:id="1634024020">
      <w:bodyDiv w:val="1"/>
      <w:marLeft w:val="0"/>
      <w:marRight w:val="0"/>
      <w:marTop w:val="0"/>
      <w:marBottom w:val="0"/>
      <w:divBdr>
        <w:top w:val="none" w:sz="0" w:space="0" w:color="auto"/>
        <w:left w:val="none" w:sz="0" w:space="0" w:color="auto"/>
        <w:bottom w:val="none" w:sz="0" w:space="0" w:color="auto"/>
        <w:right w:val="none" w:sz="0" w:space="0" w:color="auto"/>
      </w:divBdr>
    </w:div>
    <w:div w:id="1646353025">
      <w:bodyDiv w:val="1"/>
      <w:marLeft w:val="0"/>
      <w:marRight w:val="0"/>
      <w:marTop w:val="0"/>
      <w:marBottom w:val="0"/>
      <w:divBdr>
        <w:top w:val="none" w:sz="0" w:space="0" w:color="auto"/>
        <w:left w:val="none" w:sz="0" w:space="0" w:color="auto"/>
        <w:bottom w:val="none" w:sz="0" w:space="0" w:color="auto"/>
        <w:right w:val="none" w:sz="0" w:space="0" w:color="auto"/>
      </w:divBdr>
    </w:div>
    <w:div w:id="1661076946">
      <w:bodyDiv w:val="1"/>
      <w:marLeft w:val="0"/>
      <w:marRight w:val="0"/>
      <w:marTop w:val="0"/>
      <w:marBottom w:val="0"/>
      <w:divBdr>
        <w:top w:val="none" w:sz="0" w:space="0" w:color="auto"/>
        <w:left w:val="none" w:sz="0" w:space="0" w:color="auto"/>
        <w:bottom w:val="none" w:sz="0" w:space="0" w:color="auto"/>
        <w:right w:val="none" w:sz="0" w:space="0" w:color="auto"/>
      </w:divBdr>
    </w:div>
    <w:div w:id="1669945352">
      <w:bodyDiv w:val="1"/>
      <w:marLeft w:val="0"/>
      <w:marRight w:val="0"/>
      <w:marTop w:val="0"/>
      <w:marBottom w:val="0"/>
      <w:divBdr>
        <w:top w:val="none" w:sz="0" w:space="0" w:color="auto"/>
        <w:left w:val="none" w:sz="0" w:space="0" w:color="auto"/>
        <w:bottom w:val="none" w:sz="0" w:space="0" w:color="auto"/>
        <w:right w:val="none" w:sz="0" w:space="0" w:color="auto"/>
      </w:divBdr>
    </w:div>
    <w:div w:id="1673682769">
      <w:bodyDiv w:val="1"/>
      <w:marLeft w:val="0"/>
      <w:marRight w:val="0"/>
      <w:marTop w:val="0"/>
      <w:marBottom w:val="0"/>
      <w:divBdr>
        <w:top w:val="none" w:sz="0" w:space="0" w:color="auto"/>
        <w:left w:val="none" w:sz="0" w:space="0" w:color="auto"/>
        <w:bottom w:val="none" w:sz="0" w:space="0" w:color="auto"/>
        <w:right w:val="none" w:sz="0" w:space="0" w:color="auto"/>
      </w:divBdr>
    </w:div>
    <w:div w:id="1739935076">
      <w:bodyDiv w:val="1"/>
      <w:marLeft w:val="0"/>
      <w:marRight w:val="0"/>
      <w:marTop w:val="0"/>
      <w:marBottom w:val="0"/>
      <w:divBdr>
        <w:top w:val="none" w:sz="0" w:space="0" w:color="auto"/>
        <w:left w:val="none" w:sz="0" w:space="0" w:color="auto"/>
        <w:bottom w:val="none" w:sz="0" w:space="0" w:color="auto"/>
        <w:right w:val="none" w:sz="0" w:space="0" w:color="auto"/>
      </w:divBdr>
    </w:div>
    <w:div w:id="1748334838">
      <w:bodyDiv w:val="1"/>
      <w:marLeft w:val="0"/>
      <w:marRight w:val="0"/>
      <w:marTop w:val="0"/>
      <w:marBottom w:val="0"/>
      <w:divBdr>
        <w:top w:val="none" w:sz="0" w:space="0" w:color="auto"/>
        <w:left w:val="none" w:sz="0" w:space="0" w:color="auto"/>
        <w:bottom w:val="none" w:sz="0" w:space="0" w:color="auto"/>
        <w:right w:val="none" w:sz="0" w:space="0" w:color="auto"/>
      </w:divBdr>
    </w:div>
    <w:div w:id="1749495836">
      <w:bodyDiv w:val="1"/>
      <w:marLeft w:val="0"/>
      <w:marRight w:val="0"/>
      <w:marTop w:val="0"/>
      <w:marBottom w:val="0"/>
      <w:divBdr>
        <w:top w:val="none" w:sz="0" w:space="0" w:color="auto"/>
        <w:left w:val="none" w:sz="0" w:space="0" w:color="auto"/>
        <w:bottom w:val="none" w:sz="0" w:space="0" w:color="auto"/>
        <w:right w:val="none" w:sz="0" w:space="0" w:color="auto"/>
      </w:divBdr>
    </w:div>
    <w:div w:id="1765497004">
      <w:bodyDiv w:val="1"/>
      <w:marLeft w:val="0"/>
      <w:marRight w:val="0"/>
      <w:marTop w:val="0"/>
      <w:marBottom w:val="0"/>
      <w:divBdr>
        <w:top w:val="none" w:sz="0" w:space="0" w:color="auto"/>
        <w:left w:val="none" w:sz="0" w:space="0" w:color="auto"/>
        <w:bottom w:val="none" w:sz="0" w:space="0" w:color="auto"/>
        <w:right w:val="none" w:sz="0" w:space="0" w:color="auto"/>
      </w:divBdr>
    </w:div>
    <w:div w:id="1770730781">
      <w:bodyDiv w:val="1"/>
      <w:marLeft w:val="0"/>
      <w:marRight w:val="0"/>
      <w:marTop w:val="0"/>
      <w:marBottom w:val="0"/>
      <w:divBdr>
        <w:top w:val="none" w:sz="0" w:space="0" w:color="auto"/>
        <w:left w:val="none" w:sz="0" w:space="0" w:color="auto"/>
        <w:bottom w:val="none" w:sz="0" w:space="0" w:color="auto"/>
        <w:right w:val="none" w:sz="0" w:space="0" w:color="auto"/>
      </w:divBdr>
    </w:div>
    <w:div w:id="1774133911">
      <w:bodyDiv w:val="1"/>
      <w:marLeft w:val="0"/>
      <w:marRight w:val="0"/>
      <w:marTop w:val="0"/>
      <w:marBottom w:val="0"/>
      <w:divBdr>
        <w:top w:val="none" w:sz="0" w:space="0" w:color="auto"/>
        <w:left w:val="none" w:sz="0" w:space="0" w:color="auto"/>
        <w:bottom w:val="none" w:sz="0" w:space="0" w:color="auto"/>
        <w:right w:val="none" w:sz="0" w:space="0" w:color="auto"/>
      </w:divBdr>
    </w:div>
    <w:div w:id="1775317595">
      <w:bodyDiv w:val="1"/>
      <w:marLeft w:val="0"/>
      <w:marRight w:val="0"/>
      <w:marTop w:val="0"/>
      <w:marBottom w:val="0"/>
      <w:divBdr>
        <w:top w:val="none" w:sz="0" w:space="0" w:color="auto"/>
        <w:left w:val="none" w:sz="0" w:space="0" w:color="auto"/>
        <w:bottom w:val="none" w:sz="0" w:space="0" w:color="auto"/>
        <w:right w:val="none" w:sz="0" w:space="0" w:color="auto"/>
      </w:divBdr>
    </w:div>
    <w:div w:id="1780447440">
      <w:bodyDiv w:val="1"/>
      <w:marLeft w:val="0"/>
      <w:marRight w:val="0"/>
      <w:marTop w:val="0"/>
      <w:marBottom w:val="0"/>
      <w:divBdr>
        <w:top w:val="none" w:sz="0" w:space="0" w:color="auto"/>
        <w:left w:val="none" w:sz="0" w:space="0" w:color="auto"/>
        <w:bottom w:val="none" w:sz="0" w:space="0" w:color="auto"/>
        <w:right w:val="none" w:sz="0" w:space="0" w:color="auto"/>
      </w:divBdr>
    </w:div>
    <w:div w:id="1792355670">
      <w:bodyDiv w:val="1"/>
      <w:marLeft w:val="0"/>
      <w:marRight w:val="0"/>
      <w:marTop w:val="0"/>
      <w:marBottom w:val="0"/>
      <w:divBdr>
        <w:top w:val="none" w:sz="0" w:space="0" w:color="auto"/>
        <w:left w:val="none" w:sz="0" w:space="0" w:color="auto"/>
        <w:bottom w:val="none" w:sz="0" w:space="0" w:color="auto"/>
        <w:right w:val="none" w:sz="0" w:space="0" w:color="auto"/>
      </w:divBdr>
    </w:div>
    <w:div w:id="1792937398">
      <w:bodyDiv w:val="1"/>
      <w:marLeft w:val="0"/>
      <w:marRight w:val="0"/>
      <w:marTop w:val="0"/>
      <w:marBottom w:val="0"/>
      <w:divBdr>
        <w:top w:val="none" w:sz="0" w:space="0" w:color="auto"/>
        <w:left w:val="none" w:sz="0" w:space="0" w:color="auto"/>
        <w:bottom w:val="none" w:sz="0" w:space="0" w:color="auto"/>
        <w:right w:val="none" w:sz="0" w:space="0" w:color="auto"/>
      </w:divBdr>
    </w:div>
    <w:div w:id="1846629241">
      <w:bodyDiv w:val="1"/>
      <w:marLeft w:val="0"/>
      <w:marRight w:val="0"/>
      <w:marTop w:val="0"/>
      <w:marBottom w:val="0"/>
      <w:divBdr>
        <w:top w:val="none" w:sz="0" w:space="0" w:color="auto"/>
        <w:left w:val="none" w:sz="0" w:space="0" w:color="auto"/>
        <w:bottom w:val="none" w:sz="0" w:space="0" w:color="auto"/>
        <w:right w:val="none" w:sz="0" w:space="0" w:color="auto"/>
      </w:divBdr>
    </w:div>
    <w:div w:id="1861430700">
      <w:bodyDiv w:val="1"/>
      <w:marLeft w:val="0"/>
      <w:marRight w:val="0"/>
      <w:marTop w:val="0"/>
      <w:marBottom w:val="0"/>
      <w:divBdr>
        <w:top w:val="none" w:sz="0" w:space="0" w:color="auto"/>
        <w:left w:val="none" w:sz="0" w:space="0" w:color="auto"/>
        <w:bottom w:val="none" w:sz="0" w:space="0" w:color="auto"/>
        <w:right w:val="none" w:sz="0" w:space="0" w:color="auto"/>
      </w:divBdr>
    </w:div>
    <w:div w:id="1865484129">
      <w:bodyDiv w:val="1"/>
      <w:marLeft w:val="0"/>
      <w:marRight w:val="0"/>
      <w:marTop w:val="0"/>
      <w:marBottom w:val="0"/>
      <w:divBdr>
        <w:top w:val="none" w:sz="0" w:space="0" w:color="auto"/>
        <w:left w:val="none" w:sz="0" w:space="0" w:color="auto"/>
        <w:bottom w:val="none" w:sz="0" w:space="0" w:color="auto"/>
        <w:right w:val="none" w:sz="0" w:space="0" w:color="auto"/>
      </w:divBdr>
    </w:div>
    <w:div w:id="1917468762">
      <w:bodyDiv w:val="1"/>
      <w:marLeft w:val="0"/>
      <w:marRight w:val="0"/>
      <w:marTop w:val="0"/>
      <w:marBottom w:val="0"/>
      <w:divBdr>
        <w:top w:val="none" w:sz="0" w:space="0" w:color="auto"/>
        <w:left w:val="none" w:sz="0" w:space="0" w:color="auto"/>
        <w:bottom w:val="none" w:sz="0" w:space="0" w:color="auto"/>
        <w:right w:val="none" w:sz="0" w:space="0" w:color="auto"/>
      </w:divBdr>
    </w:div>
    <w:div w:id="1936205853">
      <w:bodyDiv w:val="1"/>
      <w:marLeft w:val="0"/>
      <w:marRight w:val="0"/>
      <w:marTop w:val="0"/>
      <w:marBottom w:val="0"/>
      <w:divBdr>
        <w:top w:val="none" w:sz="0" w:space="0" w:color="auto"/>
        <w:left w:val="none" w:sz="0" w:space="0" w:color="auto"/>
        <w:bottom w:val="none" w:sz="0" w:space="0" w:color="auto"/>
        <w:right w:val="none" w:sz="0" w:space="0" w:color="auto"/>
      </w:divBdr>
    </w:div>
    <w:div w:id="1951207098">
      <w:bodyDiv w:val="1"/>
      <w:marLeft w:val="0"/>
      <w:marRight w:val="0"/>
      <w:marTop w:val="0"/>
      <w:marBottom w:val="0"/>
      <w:divBdr>
        <w:top w:val="none" w:sz="0" w:space="0" w:color="auto"/>
        <w:left w:val="none" w:sz="0" w:space="0" w:color="auto"/>
        <w:bottom w:val="none" w:sz="0" w:space="0" w:color="auto"/>
        <w:right w:val="none" w:sz="0" w:space="0" w:color="auto"/>
      </w:divBdr>
    </w:div>
    <w:div w:id="1951742512">
      <w:bodyDiv w:val="1"/>
      <w:marLeft w:val="0"/>
      <w:marRight w:val="0"/>
      <w:marTop w:val="0"/>
      <w:marBottom w:val="0"/>
      <w:divBdr>
        <w:top w:val="none" w:sz="0" w:space="0" w:color="auto"/>
        <w:left w:val="none" w:sz="0" w:space="0" w:color="auto"/>
        <w:bottom w:val="none" w:sz="0" w:space="0" w:color="auto"/>
        <w:right w:val="none" w:sz="0" w:space="0" w:color="auto"/>
      </w:divBdr>
    </w:div>
    <w:div w:id="1980449571">
      <w:bodyDiv w:val="1"/>
      <w:marLeft w:val="0"/>
      <w:marRight w:val="0"/>
      <w:marTop w:val="0"/>
      <w:marBottom w:val="0"/>
      <w:divBdr>
        <w:top w:val="none" w:sz="0" w:space="0" w:color="auto"/>
        <w:left w:val="none" w:sz="0" w:space="0" w:color="auto"/>
        <w:bottom w:val="none" w:sz="0" w:space="0" w:color="auto"/>
        <w:right w:val="none" w:sz="0" w:space="0" w:color="auto"/>
      </w:divBdr>
    </w:div>
    <w:div w:id="2005938258">
      <w:bodyDiv w:val="1"/>
      <w:marLeft w:val="0"/>
      <w:marRight w:val="0"/>
      <w:marTop w:val="0"/>
      <w:marBottom w:val="0"/>
      <w:divBdr>
        <w:top w:val="none" w:sz="0" w:space="0" w:color="auto"/>
        <w:left w:val="none" w:sz="0" w:space="0" w:color="auto"/>
        <w:bottom w:val="none" w:sz="0" w:space="0" w:color="auto"/>
        <w:right w:val="none" w:sz="0" w:space="0" w:color="auto"/>
      </w:divBdr>
    </w:div>
    <w:div w:id="2013411403">
      <w:bodyDiv w:val="1"/>
      <w:marLeft w:val="0"/>
      <w:marRight w:val="0"/>
      <w:marTop w:val="0"/>
      <w:marBottom w:val="0"/>
      <w:divBdr>
        <w:top w:val="none" w:sz="0" w:space="0" w:color="auto"/>
        <w:left w:val="none" w:sz="0" w:space="0" w:color="auto"/>
        <w:bottom w:val="none" w:sz="0" w:space="0" w:color="auto"/>
        <w:right w:val="none" w:sz="0" w:space="0" w:color="auto"/>
      </w:divBdr>
    </w:div>
    <w:div w:id="2028216573">
      <w:bodyDiv w:val="1"/>
      <w:marLeft w:val="0"/>
      <w:marRight w:val="0"/>
      <w:marTop w:val="0"/>
      <w:marBottom w:val="0"/>
      <w:divBdr>
        <w:top w:val="none" w:sz="0" w:space="0" w:color="auto"/>
        <w:left w:val="none" w:sz="0" w:space="0" w:color="auto"/>
        <w:bottom w:val="none" w:sz="0" w:space="0" w:color="auto"/>
        <w:right w:val="none" w:sz="0" w:space="0" w:color="auto"/>
      </w:divBdr>
    </w:div>
    <w:div w:id="2038119836">
      <w:bodyDiv w:val="1"/>
      <w:marLeft w:val="0"/>
      <w:marRight w:val="0"/>
      <w:marTop w:val="0"/>
      <w:marBottom w:val="0"/>
      <w:divBdr>
        <w:top w:val="none" w:sz="0" w:space="0" w:color="auto"/>
        <w:left w:val="none" w:sz="0" w:space="0" w:color="auto"/>
        <w:bottom w:val="none" w:sz="0" w:space="0" w:color="auto"/>
        <w:right w:val="none" w:sz="0" w:space="0" w:color="auto"/>
      </w:divBdr>
    </w:div>
    <w:div w:id="2039966642">
      <w:bodyDiv w:val="1"/>
      <w:marLeft w:val="0"/>
      <w:marRight w:val="0"/>
      <w:marTop w:val="0"/>
      <w:marBottom w:val="0"/>
      <w:divBdr>
        <w:top w:val="none" w:sz="0" w:space="0" w:color="auto"/>
        <w:left w:val="none" w:sz="0" w:space="0" w:color="auto"/>
        <w:bottom w:val="none" w:sz="0" w:space="0" w:color="auto"/>
        <w:right w:val="none" w:sz="0" w:space="0" w:color="auto"/>
      </w:divBdr>
    </w:div>
    <w:div w:id="2049256174">
      <w:bodyDiv w:val="1"/>
      <w:marLeft w:val="0"/>
      <w:marRight w:val="0"/>
      <w:marTop w:val="0"/>
      <w:marBottom w:val="0"/>
      <w:divBdr>
        <w:top w:val="none" w:sz="0" w:space="0" w:color="auto"/>
        <w:left w:val="none" w:sz="0" w:space="0" w:color="auto"/>
        <w:bottom w:val="none" w:sz="0" w:space="0" w:color="auto"/>
        <w:right w:val="none" w:sz="0" w:space="0" w:color="auto"/>
      </w:divBdr>
    </w:div>
    <w:div w:id="2056849796">
      <w:bodyDiv w:val="1"/>
      <w:marLeft w:val="0"/>
      <w:marRight w:val="0"/>
      <w:marTop w:val="0"/>
      <w:marBottom w:val="0"/>
      <w:divBdr>
        <w:top w:val="none" w:sz="0" w:space="0" w:color="auto"/>
        <w:left w:val="none" w:sz="0" w:space="0" w:color="auto"/>
        <w:bottom w:val="none" w:sz="0" w:space="0" w:color="auto"/>
        <w:right w:val="none" w:sz="0" w:space="0" w:color="auto"/>
      </w:divBdr>
    </w:div>
    <w:div w:id="2059545646">
      <w:bodyDiv w:val="1"/>
      <w:marLeft w:val="0"/>
      <w:marRight w:val="0"/>
      <w:marTop w:val="0"/>
      <w:marBottom w:val="0"/>
      <w:divBdr>
        <w:top w:val="none" w:sz="0" w:space="0" w:color="auto"/>
        <w:left w:val="none" w:sz="0" w:space="0" w:color="auto"/>
        <w:bottom w:val="none" w:sz="0" w:space="0" w:color="auto"/>
        <w:right w:val="none" w:sz="0" w:space="0" w:color="auto"/>
      </w:divBdr>
    </w:div>
    <w:div w:id="2083209478">
      <w:bodyDiv w:val="1"/>
      <w:marLeft w:val="0"/>
      <w:marRight w:val="0"/>
      <w:marTop w:val="0"/>
      <w:marBottom w:val="0"/>
      <w:divBdr>
        <w:top w:val="none" w:sz="0" w:space="0" w:color="auto"/>
        <w:left w:val="none" w:sz="0" w:space="0" w:color="auto"/>
        <w:bottom w:val="none" w:sz="0" w:space="0" w:color="auto"/>
        <w:right w:val="none" w:sz="0" w:space="0" w:color="auto"/>
      </w:divBdr>
    </w:div>
    <w:div w:id="21367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D0BD3-35E0-48A3-94B2-12C51687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44</Pages>
  <Words>18499</Words>
  <Characters>101747</Characters>
  <Application>Microsoft Office Word</Application>
  <DocSecurity>0</DocSecurity>
  <Lines>847</Lines>
  <Paragraphs>240</Paragraphs>
  <ScaleCrop>false</ScaleCrop>
  <HeadingPairs>
    <vt:vector size="2" baseType="variant">
      <vt:variant>
        <vt:lpstr>Título</vt:lpstr>
      </vt:variant>
      <vt:variant>
        <vt:i4>1</vt:i4>
      </vt:variant>
    </vt:vector>
  </HeadingPairs>
  <TitlesOfParts>
    <vt:vector size="1" baseType="lpstr">
      <vt:lpstr>ASUNTO 67</vt:lpstr>
    </vt:vector>
  </TitlesOfParts>
  <Company>IGSAP</Company>
  <LinksUpToDate>false</LinksUpToDate>
  <CharactersWithSpaces>120006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67</dc:title>
  <dc:subject/>
  <dc:creator>vjaraiz</dc:creator>
  <cp:keywords/>
  <dc:description/>
  <cp:lastModifiedBy>Jaraiz Prado, Maria Victoria</cp:lastModifiedBy>
  <cp:revision>32</cp:revision>
  <cp:lastPrinted>2023-08-03T07:26:00Z</cp:lastPrinted>
  <dcterms:created xsi:type="dcterms:W3CDTF">2024-06-21T09:26:00Z</dcterms:created>
  <dcterms:modified xsi:type="dcterms:W3CDTF">2024-06-24T10:30:00Z</dcterms:modified>
</cp:coreProperties>
</file>