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0D95C" w14:textId="71359072" w:rsidR="00CE7418" w:rsidRPr="00E14EBB" w:rsidRDefault="00D066E6" w:rsidP="00CE7418">
      <w:pPr>
        <w:pStyle w:val="Ttulo1"/>
        <w:spacing w:after="109" w:line="276" w:lineRule="auto"/>
        <w:ind w:right="-1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O</w:t>
      </w:r>
      <w:r w:rsidR="004630AA">
        <w:rPr>
          <w:rFonts w:ascii="Calibri" w:hAnsi="Calibri" w:cs="Arial"/>
          <w:szCs w:val="24"/>
        </w:rPr>
        <w:t xml:space="preserve">bservaciones </w:t>
      </w:r>
      <w:r w:rsidR="00104E91">
        <w:rPr>
          <w:rFonts w:ascii="Calibri" w:hAnsi="Calibri" w:cs="Arial"/>
          <w:szCs w:val="24"/>
        </w:rPr>
        <w:t xml:space="preserve">emitidas </w:t>
      </w:r>
      <w:r w:rsidR="004630AA">
        <w:rPr>
          <w:rFonts w:ascii="Calibri" w:hAnsi="Calibri" w:cs="Arial"/>
          <w:szCs w:val="24"/>
        </w:rPr>
        <w:t xml:space="preserve">en la </w:t>
      </w:r>
      <w:r w:rsidR="00220AD1">
        <w:rPr>
          <w:rFonts w:ascii="Calibri" w:hAnsi="Calibri" w:cs="Arial"/>
          <w:szCs w:val="24"/>
        </w:rPr>
        <w:t xml:space="preserve">audiencia e información pública del </w:t>
      </w:r>
      <w:r w:rsidR="00937913" w:rsidRPr="00937913">
        <w:rPr>
          <w:rFonts w:ascii="Calibri" w:hAnsi="Calibri" w:cs="Arial"/>
          <w:szCs w:val="24"/>
        </w:rPr>
        <w:t>Real Decreto por el que se modifican diversos reales decretos relativos al sector de frutas y hortalizas, vitivinicultura y apicultura, y a la regulación de diferentes aspectos del ejercicio de la actividad agraria y de la gestión de Política Agrícola Común</w:t>
      </w:r>
    </w:p>
    <w:p w14:paraId="1D1F8D8B" w14:textId="77777777" w:rsidR="00BD26F2" w:rsidRDefault="00BD26F2" w:rsidP="00BD26F2">
      <w:pPr>
        <w:rPr>
          <w:lang w:val="es-ES_tradnl"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74"/>
        <w:gridCol w:w="1246"/>
        <w:gridCol w:w="3533"/>
        <w:gridCol w:w="4237"/>
        <w:gridCol w:w="4204"/>
      </w:tblGrid>
      <w:tr w:rsidR="00374EB7" w:rsidRPr="00341E1C" w14:paraId="29510494" w14:textId="77777777" w:rsidTr="00374EB7">
        <w:trPr>
          <w:jc w:val="center"/>
        </w:trPr>
        <w:tc>
          <w:tcPr>
            <w:tcW w:w="775" w:type="dxa"/>
          </w:tcPr>
          <w:p w14:paraId="54A9EE7F" w14:textId="35AD77C9" w:rsidR="00374EB7" w:rsidRDefault="00374EB7" w:rsidP="00535E73">
            <w:pPr>
              <w:jc w:val="center"/>
              <w:rPr>
                <w:rFonts w:ascii="Calibri" w:hAnsi="Calibri" w:cs="Arial"/>
                <w:b/>
              </w:rPr>
            </w:pPr>
            <w:proofErr w:type="spellStart"/>
            <w:r w:rsidRPr="00341E1C">
              <w:rPr>
                <w:rFonts w:ascii="Calibri" w:hAnsi="Calibri" w:cs="Arial"/>
                <w:b/>
              </w:rPr>
              <w:t>Nº</w:t>
            </w:r>
            <w:proofErr w:type="spellEnd"/>
          </w:p>
          <w:p w14:paraId="44004D34" w14:textId="57232A0E" w:rsidR="005F6F94" w:rsidRDefault="005F6F94" w:rsidP="00535E73">
            <w:pPr>
              <w:jc w:val="center"/>
              <w:rPr>
                <w:rFonts w:ascii="Calibri" w:hAnsi="Calibri" w:cs="Arial"/>
                <w:b/>
              </w:rPr>
            </w:pPr>
            <w:proofErr w:type="spellStart"/>
            <w:r>
              <w:rPr>
                <w:rFonts w:ascii="Calibri" w:hAnsi="Calibri" w:cs="Arial"/>
                <w:b/>
              </w:rPr>
              <w:t>obs</w:t>
            </w:r>
            <w:proofErr w:type="spellEnd"/>
            <w:r>
              <w:rPr>
                <w:rFonts w:ascii="Calibri" w:hAnsi="Calibri" w:cs="Arial"/>
                <w:b/>
              </w:rPr>
              <w:t>.</w:t>
            </w:r>
          </w:p>
          <w:p w14:paraId="5E85CF48" w14:textId="555262ED" w:rsidR="00374EB7" w:rsidRPr="00341E1C" w:rsidRDefault="00374EB7" w:rsidP="00535E73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205" w:type="dxa"/>
          </w:tcPr>
          <w:p w14:paraId="6DEE5CEB" w14:textId="77777777" w:rsidR="00303AE8" w:rsidRDefault="005F6F94" w:rsidP="00303AE8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RD </w:t>
            </w:r>
            <w:r w:rsidR="00303AE8">
              <w:rPr>
                <w:rFonts w:ascii="Calibri" w:hAnsi="Calibri" w:cs="Arial"/>
                <w:b/>
              </w:rPr>
              <w:t>y</w:t>
            </w:r>
          </w:p>
          <w:p w14:paraId="4E6DE96D" w14:textId="297914B8" w:rsidR="00374EB7" w:rsidRPr="00341E1C" w:rsidRDefault="00303AE8" w:rsidP="00303AE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t>a</w:t>
            </w:r>
            <w:r w:rsidRPr="00945784">
              <w:rPr>
                <w:rFonts w:ascii="Calibri" w:hAnsi="Calibri" w:cs="Arial"/>
                <w:b/>
              </w:rPr>
              <w:t>rtículo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="005F6F94">
              <w:rPr>
                <w:rFonts w:ascii="Calibri" w:hAnsi="Calibri" w:cs="Arial"/>
                <w:b/>
              </w:rPr>
              <w:t xml:space="preserve">modificado </w:t>
            </w:r>
          </w:p>
        </w:tc>
        <w:tc>
          <w:tcPr>
            <w:tcW w:w="3544" w:type="dxa"/>
          </w:tcPr>
          <w:p w14:paraId="5CB75F31" w14:textId="77777777" w:rsidR="00374EB7" w:rsidRDefault="00374EB7" w:rsidP="00535E73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Observación / Comentario</w:t>
            </w:r>
          </w:p>
          <w:p w14:paraId="01CBB877" w14:textId="77777777" w:rsidR="00374EB7" w:rsidRPr="001F7F0E" w:rsidRDefault="00374EB7" w:rsidP="00535E7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F7F0E">
              <w:rPr>
                <w:rFonts w:ascii="Calibri" w:hAnsi="Calibri" w:cs="Arial"/>
                <w:sz w:val="16"/>
                <w:szCs w:val="16"/>
              </w:rPr>
              <w:t>(*)</w:t>
            </w:r>
          </w:p>
        </w:tc>
        <w:tc>
          <w:tcPr>
            <w:tcW w:w="4252" w:type="dxa"/>
          </w:tcPr>
          <w:p w14:paraId="7F7062A7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 xml:space="preserve">Propuesta alternativa </w:t>
            </w:r>
          </w:p>
        </w:tc>
        <w:tc>
          <w:tcPr>
            <w:tcW w:w="4218" w:type="dxa"/>
            <w:shd w:val="clear" w:color="auto" w:fill="DBE5F1" w:themeFill="accent1" w:themeFillTint="33"/>
          </w:tcPr>
          <w:p w14:paraId="15858E12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</w:rPr>
              <w:t xml:space="preserve">Valoración </w:t>
            </w:r>
          </w:p>
          <w:p w14:paraId="3FA7F439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1E1C">
              <w:rPr>
                <w:rFonts w:ascii="Calibri" w:hAnsi="Calibri" w:cs="Arial"/>
                <w:sz w:val="18"/>
                <w:szCs w:val="18"/>
              </w:rPr>
              <w:t>(a cumplimentar por la Administración)</w:t>
            </w:r>
          </w:p>
        </w:tc>
      </w:tr>
      <w:tr w:rsidR="005F6F94" w:rsidRPr="00341E1C" w14:paraId="7E454BD6" w14:textId="77777777" w:rsidTr="00303AE8">
        <w:trPr>
          <w:trHeight w:val="592"/>
          <w:jc w:val="center"/>
        </w:trPr>
        <w:tc>
          <w:tcPr>
            <w:tcW w:w="13994" w:type="dxa"/>
            <w:gridSpan w:val="5"/>
            <w:shd w:val="clear" w:color="auto" w:fill="DDD9C3" w:themeFill="background2" w:themeFillShade="E6"/>
          </w:tcPr>
          <w:p w14:paraId="1D5C5348" w14:textId="77777777" w:rsidR="005F6F94" w:rsidRPr="00341E1C" w:rsidRDefault="005F6F94" w:rsidP="00535E73">
            <w:pPr>
              <w:jc w:val="center"/>
              <w:rPr>
                <w:rFonts w:ascii="Calibri" w:hAnsi="Calibri" w:cs="Arial"/>
              </w:rPr>
            </w:pPr>
          </w:p>
          <w:p w14:paraId="79F3C60C" w14:textId="58821D72" w:rsidR="005F6F94" w:rsidRPr="00341E1C" w:rsidRDefault="00303AE8" w:rsidP="00535E73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(</w:t>
            </w:r>
            <w:r w:rsidR="005F6F94">
              <w:rPr>
                <w:rFonts w:ascii="Calibri" w:hAnsi="Calibri" w:cs="Arial"/>
              </w:rPr>
              <w:t>Nombre de la e</w:t>
            </w:r>
            <w:r w:rsidR="005F6F94" w:rsidRPr="005F6F94">
              <w:rPr>
                <w:rFonts w:ascii="Calibri" w:hAnsi="Calibri" w:cs="Arial"/>
              </w:rPr>
              <w:t>ntidad</w:t>
            </w:r>
            <w:r w:rsidR="005F6F94">
              <w:rPr>
                <w:rFonts w:ascii="Calibri" w:hAnsi="Calibri" w:cs="Arial"/>
              </w:rPr>
              <w:t xml:space="preserve"> o ciudadano</w:t>
            </w:r>
            <w:r>
              <w:rPr>
                <w:rFonts w:ascii="Calibri" w:hAnsi="Calibri" w:cs="Arial"/>
              </w:rPr>
              <w:t>)</w:t>
            </w:r>
          </w:p>
          <w:p w14:paraId="2AA7B130" w14:textId="77777777" w:rsidR="005F6F94" w:rsidRPr="00341E1C" w:rsidRDefault="005F6F94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374EB7" w:rsidRPr="00374EB7" w14:paraId="7DC1885C" w14:textId="77777777" w:rsidTr="00374EB7">
        <w:trPr>
          <w:jc w:val="center"/>
        </w:trPr>
        <w:tc>
          <w:tcPr>
            <w:tcW w:w="775" w:type="dxa"/>
          </w:tcPr>
          <w:p w14:paraId="0B7D6B0C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0BEAC514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3995A3D4" w14:textId="48973C2C" w:rsidR="00374EB7" w:rsidRPr="00341E1C" w:rsidRDefault="00374EB7" w:rsidP="00374EB7">
            <w:pPr>
              <w:rPr>
                <w:rFonts w:ascii="Calibri" w:hAnsi="Calibri" w:cs="Arial"/>
              </w:rPr>
            </w:pPr>
          </w:p>
        </w:tc>
        <w:tc>
          <w:tcPr>
            <w:tcW w:w="1205" w:type="dxa"/>
          </w:tcPr>
          <w:p w14:paraId="3CBABE7A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632A2C94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63FD16EF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7F65C19C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374EB7" w:rsidRPr="00341E1C" w14:paraId="7116238F" w14:textId="77777777" w:rsidTr="00374EB7">
        <w:trPr>
          <w:jc w:val="center"/>
        </w:trPr>
        <w:tc>
          <w:tcPr>
            <w:tcW w:w="775" w:type="dxa"/>
          </w:tcPr>
          <w:p w14:paraId="5E8C59D5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5FF0CE5A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29751BA0" w14:textId="34293633" w:rsidR="00374EB7" w:rsidRPr="00341E1C" w:rsidRDefault="00374EB7" w:rsidP="00374EB7">
            <w:pPr>
              <w:rPr>
                <w:rFonts w:ascii="Calibri" w:hAnsi="Calibri" w:cs="Arial"/>
              </w:rPr>
            </w:pPr>
          </w:p>
        </w:tc>
        <w:tc>
          <w:tcPr>
            <w:tcW w:w="1205" w:type="dxa"/>
          </w:tcPr>
          <w:p w14:paraId="0CB18765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11A3DEFF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56AEA40B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04D817CF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374EB7" w:rsidRPr="00341E1C" w14:paraId="5F7CEEAE" w14:textId="77777777" w:rsidTr="00374EB7">
        <w:trPr>
          <w:jc w:val="center"/>
        </w:trPr>
        <w:tc>
          <w:tcPr>
            <w:tcW w:w="775" w:type="dxa"/>
          </w:tcPr>
          <w:p w14:paraId="50258C6F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6DD482C4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3A6E5476" w14:textId="4B895025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05" w:type="dxa"/>
          </w:tcPr>
          <w:p w14:paraId="35AAFBEC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7B8F6A64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47F1807A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16DAB5CB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374EB7" w:rsidRPr="00341E1C" w14:paraId="22642F77" w14:textId="77777777" w:rsidTr="00374EB7">
        <w:trPr>
          <w:jc w:val="center"/>
        </w:trPr>
        <w:tc>
          <w:tcPr>
            <w:tcW w:w="775" w:type="dxa"/>
          </w:tcPr>
          <w:p w14:paraId="5E753EDF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589C48AE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453AED4B" w14:textId="52F9EA3F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05" w:type="dxa"/>
          </w:tcPr>
          <w:p w14:paraId="00AE3C61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374EF875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6B9E6237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362AC8C0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374EB7" w:rsidRPr="00341E1C" w14:paraId="469EE541" w14:textId="77777777" w:rsidTr="00374EB7">
        <w:trPr>
          <w:jc w:val="center"/>
        </w:trPr>
        <w:tc>
          <w:tcPr>
            <w:tcW w:w="775" w:type="dxa"/>
          </w:tcPr>
          <w:p w14:paraId="6B1DC6D1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59233A91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128382F7" w14:textId="7061205B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05" w:type="dxa"/>
          </w:tcPr>
          <w:p w14:paraId="5A44080F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7EF6087A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3FB03924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668CE7A0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374EB7" w:rsidRPr="00341E1C" w14:paraId="25E9923D" w14:textId="77777777" w:rsidTr="00374EB7">
        <w:trPr>
          <w:jc w:val="center"/>
        </w:trPr>
        <w:tc>
          <w:tcPr>
            <w:tcW w:w="775" w:type="dxa"/>
          </w:tcPr>
          <w:p w14:paraId="6144B808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6A78E6CB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34433EEA" w14:textId="2454F648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05" w:type="dxa"/>
          </w:tcPr>
          <w:p w14:paraId="12D17259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081C83EC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48FDA211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453F3BE5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5C52C5BA" w14:textId="77777777" w:rsidR="00630153" w:rsidRDefault="00630153" w:rsidP="00630153">
      <w:pPr>
        <w:jc w:val="both"/>
        <w:rPr>
          <w:rFonts w:ascii="Calibri" w:hAnsi="Calibri" w:cs="Arial"/>
          <w:sz w:val="24"/>
          <w:szCs w:val="24"/>
        </w:rPr>
      </w:pPr>
    </w:p>
    <w:p w14:paraId="1A15D570" w14:textId="77777777" w:rsidR="0041487F" w:rsidRPr="00341E1C" w:rsidRDefault="0041487F" w:rsidP="0041487F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lastRenderedPageBreak/>
        <w:t>Fecha:</w:t>
      </w:r>
    </w:p>
    <w:p w14:paraId="5A0960C1" w14:textId="16E05830" w:rsidR="0041487F" w:rsidRPr="00374EB7" w:rsidRDefault="0041487F" w:rsidP="00630153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 xml:space="preserve">Lugar: </w:t>
      </w:r>
    </w:p>
    <w:sectPr w:rsidR="0041487F" w:rsidRPr="00374EB7" w:rsidSect="003B3701">
      <w:pgSz w:w="16838" w:h="11906" w:orient="landscape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60799"/>
    <w:multiLevelType w:val="hybridMultilevel"/>
    <w:tmpl w:val="9B4AED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13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B34"/>
    <w:rsid w:val="00001EB5"/>
    <w:rsid w:val="00006C1C"/>
    <w:rsid w:val="000112E3"/>
    <w:rsid w:val="00042108"/>
    <w:rsid w:val="00046323"/>
    <w:rsid w:val="000C3171"/>
    <w:rsid w:val="000D102D"/>
    <w:rsid w:val="00104E91"/>
    <w:rsid w:val="00145A15"/>
    <w:rsid w:val="00174F5E"/>
    <w:rsid w:val="00196F31"/>
    <w:rsid w:val="001D139F"/>
    <w:rsid w:val="001F7F0E"/>
    <w:rsid w:val="00220AD1"/>
    <w:rsid w:val="00291AF4"/>
    <w:rsid w:val="002A16A9"/>
    <w:rsid w:val="002F0744"/>
    <w:rsid w:val="00303AE8"/>
    <w:rsid w:val="00317B34"/>
    <w:rsid w:val="00317CB6"/>
    <w:rsid w:val="00341E1C"/>
    <w:rsid w:val="00374EB7"/>
    <w:rsid w:val="003B3701"/>
    <w:rsid w:val="003E5617"/>
    <w:rsid w:val="003F3C73"/>
    <w:rsid w:val="004104E1"/>
    <w:rsid w:val="0041487F"/>
    <w:rsid w:val="004630AA"/>
    <w:rsid w:val="004717FB"/>
    <w:rsid w:val="00503BDF"/>
    <w:rsid w:val="005175A1"/>
    <w:rsid w:val="00573D8D"/>
    <w:rsid w:val="00584E77"/>
    <w:rsid w:val="005A3963"/>
    <w:rsid w:val="005F6F94"/>
    <w:rsid w:val="00630153"/>
    <w:rsid w:val="00631BBB"/>
    <w:rsid w:val="00642030"/>
    <w:rsid w:val="00692F19"/>
    <w:rsid w:val="00693286"/>
    <w:rsid w:val="006E09BD"/>
    <w:rsid w:val="007D23CB"/>
    <w:rsid w:val="007D278C"/>
    <w:rsid w:val="008932CB"/>
    <w:rsid w:val="00897038"/>
    <w:rsid w:val="009301BC"/>
    <w:rsid w:val="00937913"/>
    <w:rsid w:val="0097700B"/>
    <w:rsid w:val="009E67C1"/>
    <w:rsid w:val="00A24DC6"/>
    <w:rsid w:val="00A3246E"/>
    <w:rsid w:val="00A7792F"/>
    <w:rsid w:val="00AA2B58"/>
    <w:rsid w:val="00AD675D"/>
    <w:rsid w:val="00B35B51"/>
    <w:rsid w:val="00BA1BAB"/>
    <w:rsid w:val="00BD26F2"/>
    <w:rsid w:val="00BF4DA4"/>
    <w:rsid w:val="00C301EC"/>
    <w:rsid w:val="00C73CEC"/>
    <w:rsid w:val="00CA0254"/>
    <w:rsid w:val="00CE7418"/>
    <w:rsid w:val="00D066E6"/>
    <w:rsid w:val="00D65C30"/>
    <w:rsid w:val="00DE6E33"/>
    <w:rsid w:val="00E14EBB"/>
    <w:rsid w:val="00E85FA1"/>
    <w:rsid w:val="00EA565C"/>
    <w:rsid w:val="00EA5FAA"/>
    <w:rsid w:val="00F4748F"/>
    <w:rsid w:val="00F9017A"/>
    <w:rsid w:val="00FB5D54"/>
    <w:rsid w:val="00FC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E587"/>
  <w15:docId w15:val="{F16DED64-8841-404A-BD95-5C3A584A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1EC"/>
  </w:style>
  <w:style w:type="paragraph" w:styleId="Ttulo1">
    <w:name w:val="heading 1"/>
    <w:basedOn w:val="Normal"/>
    <w:next w:val="Normal"/>
    <w:link w:val="Ttulo1Car"/>
    <w:qFormat/>
    <w:rsid w:val="00CE7418"/>
    <w:pPr>
      <w:keepNext/>
      <w:pBdr>
        <w:bottom w:val="single" w:sz="4" w:space="1" w:color="auto"/>
      </w:pBdr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CE7418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46323"/>
    <w:pPr>
      <w:spacing w:after="0" w:line="240" w:lineRule="auto"/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iuribarre</dc:creator>
  <cp:lastModifiedBy>Jaraiz Prado, Maria Victoria</cp:lastModifiedBy>
  <cp:revision>10</cp:revision>
  <cp:lastPrinted>2017-02-07T09:12:00Z</cp:lastPrinted>
  <dcterms:created xsi:type="dcterms:W3CDTF">2023-01-23T18:45:00Z</dcterms:created>
  <dcterms:modified xsi:type="dcterms:W3CDTF">2023-09-22T09:29:00Z</dcterms:modified>
</cp:coreProperties>
</file>