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C73CEC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C73CEC">
        <w:rPr>
          <w:rFonts w:ascii="Calibri" w:hAnsi="Calibri" w:cs="Arial"/>
          <w:szCs w:val="24"/>
        </w:rPr>
        <w:t xml:space="preserve">Asunto: </w:t>
      </w:r>
      <w:r w:rsidR="002A16A9" w:rsidRPr="00C73CEC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bookmarkStart w:id="0" w:name="_GoBack"/>
      <w:r w:rsidR="00145A15" w:rsidRPr="00145A15">
        <w:rPr>
          <w:rFonts w:asciiTheme="minorHAnsi" w:eastAsia="Arial Unicode MS" w:hAnsiTheme="minorHAnsi" w:cstheme="minorHAnsi"/>
          <w:szCs w:val="24"/>
        </w:rPr>
        <w:t xml:space="preserve">a la elaboración </w:t>
      </w:r>
      <w:bookmarkEnd w:id="0"/>
      <w:r w:rsidR="002A16A9" w:rsidRPr="00C73CEC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C73CEC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006C1C" w:rsidRPr="00C73CEC">
        <w:rPr>
          <w:rFonts w:asciiTheme="minorHAnsi" w:eastAsia="Arial Unicode MS" w:hAnsiTheme="minorHAnsi" w:cstheme="minorHAnsi"/>
          <w:szCs w:val="24"/>
        </w:rPr>
        <w:t xml:space="preserve">sobre </w:t>
      </w:r>
      <w:r w:rsidR="00A24DC6" w:rsidRPr="00C73CEC">
        <w:rPr>
          <w:rFonts w:asciiTheme="minorHAnsi" w:eastAsia="Arial Unicode MS" w:hAnsiTheme="minorHAnsi" w:cstheme="minorHAnsi"/>
          <w:szCs w:val="24"/>
        </w:rPr>
        <w:t>las normas para la aplicación de la condicionalidad reforzada y de la condicionalidad social que deben cumplir las personas beneficiarias de las ayudas que reciban pagos directos, determinados pagos anuales de desarrollo rural y del programa POSEI</w:t>
      </w:r>
    </w:p>
    <w:p w:rsidR="00317B34" w:rsidRPr="00C73CEC" w:rsidRDefault="00341E1C" w:rsidP="00CE7418">
      <w:pPr>
        <w:rPr>
          <w:rFonts w:ascii="Calibri" w:hAnsi="Calibri" w:cs="Arial"/>
          <w:sz w:val="24"/>
          <w:szCs w:val="24"/>
        </w:rPr>
      </w:pPr>
      <w:r w:rsidRPr="00C73CEC">
        <w:rPr>
          <w:rFonts w:ascii="Calibri" w:hAnsi="Calibri" w:cs="Arial"/>
          <w:sz w:val="24"/>
          <w:szCs w:val="24"/>
        </w:rPr>
        <w:t>(</w:t>
      </w:r>
      <w:r w:rsidR="00317B34" w:rsidRPr="00C73CEC">
        <w:rPr>
          <w:rFonts w:ascii="Calibri" w:hAnsi="Calibri" w:cs="Arial"/>
          <w:sz w:val="24"/>
          <w:szCs w:val="24"/>
        </w:rPr>
        <w:t>Formato para enviar observaciones o comentarios</w:t>
      </w:r>
      <w:r w:rsidRPr="00C73CEC">
        <w:rPr>
          <w:rFonts w:ascii="Calibri" w:hAnsi="Calibri" w:cs="Arial"/>
          <w:sz w:val="24"/>
          <w:szCs w:val="24"/>
        </w:rPr>
        <w:t>)</w:t>
      </w:r>
    </w:p>
    <w:p w:rsidR="00317B34" w:rsidRPr="00C73CEC" w:rsidRDefault="00317B34" w:rsidP="00317B34">
      <w:pPr>
        <w:jc w:val="center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C73CEC" w:rsidTr="001D139F">
        <w:trPr>
          <w:jc w:val="center"/>
        </w:trPr>
        <w:tc>
          <w:tcPr>
            <w:tcW w:w="562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C73CEC">
              <w:rPr>
                <w:rFonts w:ascii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C73CEC" w:rsidRDefault="001D139F" w:rsidP="001D139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73CEC">
              <w:rPr>
                <w:rFonts w:ascii="Calibri" w:hAnsi="Calibri" w:cs="Arial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:rsidR="001D139F" w:rsidRPr="00C73CEC" w:rsidRDefault="001D139F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D139F" w:rsidRPr="00C73CEC" w:rsidRDefault="001D139F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C73CEC">
              <w:rPr>
                <w:rFonts w:ascii="Calibri" w:hAnsi="Calibri" w:cs="Arial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73CEC">
              <w:rPr>
                <w:rFonts w:ascii="Calibri" w:hAnsi="Calibri" w:cs="Arial"/>
                <w:sz w:val="24"/>
                <w:szCs w:val="24"/>
              </w:rPr>
              <w:t xml:space="preserve">Valoración </w:t>
            </w:r>
          </w:p>
          <w:p w:rsidR="001D139F" w:rsidRPr="00C73CEC" w:rsidRDefault="001D139F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73CEC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73CEC">
              <w:rPr>
                <w:rFonts w:ascii="Calibri" w:hAnsi="Calibri" w:cs="Arial"/>
                <w:sz w:val="24"/>
                <w:szCs w:val="24"/>
              </w:rPr>
              <w:t>Resolución</w:t>
            </w:r>
          </w:p>
          <w:p w:rsidR="001D139F" w:rsidRPr="00C73CEC" w:rsidRDefault="001D139F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73CEC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</w:tr>
      <w:tr w:rsidR="001D139F" w:rsidRPr="00C73CEC" w:rsidTr="001D139F">
        <w:trPr>
          <w:jc w:val="center"/>
        </w:trPr>
        <w:tc>
          <w:tcPr>
            <w:tcW w:w="562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C73CEC" w:rsidTr="001D139F">
        <w:trPr>
          <w:jc w:val="center"/>
        </w:trPr>
        <w:tc>
          <w:tcPr>
            <w:tcW w:w="562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C73CEC" w:rsidTr="001D139F">
        <w:trPr>
          <w:jc w:val="center"/>
        </w:trPr>
        <w:tc>
          <w:tcPr>
            <w:tcW w:w="562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C73CEC" w:rsidTr="001D139F">
        <w:trPr>
          <w:jc w:val="center"/>
        </w:trPr>
        <w:tc>
          <w:tcPr>
            <w:tcW w:w="562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C73CEC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24"/>
          <w:szCs w:val="24"/>
        </w:rPr>
      </w:pPr>
    </w:p>
    <w:p w:rsidR="00C73CEC" w:rsidRPr="00442C72" w:rsidRDefault="00C73CEC" w:rsidP="00C73CEC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t>CONDICIONALIDAD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p w:rsidR="00C73CEC" w:rsidRPr="00C73CEC" w:rsidRDefault="00C73CEC" w:rsidP="00BF4DA4">
      <w:pPr>
        <w:jc w:val="both"/>
        <w:rPr>
          <w:rFonts w:ascii="Calibri" w:hAnsi="Calibri" w:cs="Arial"/>
          <w:sz w:val="24"/>
          <w:szCs w:val="24"/>
        </w:rPr>
      </w:pPr>
    </w:p>
    <w:sectPr w:rsidR="00C73CEC" w:rsidRPr="00C73CE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06C1C"/>
    <w:rsid w:val="000112E3"/>
    <w:rsid w:val="00042108"/>
    <w:rsid w:val="00145A15"/>
    <w:rsid w:val="00174F5E"/>
    <w:rsid w:val="00196F31"/>
    <w:rsid w:val="001D139F"/>
    <w:rsid w:val="001F7F0E"/>
    <w:rsid w:val="002A16A9"/>
    <w:rsid w:val="002F0744"/>
    <w:rsid w:val="00317B34"/>
    <w:rsid w:val="00341E1C"/>
    <w:rsid w:val="003F3C73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24DC6"/>
    <w:rsid w:val="00AA2B58"/>
    <w:rsid w:val="00AD675D"/>
    <w:rsid w:val="00B35B51"/>
    <w:rsid w:val="00BF4DA4"/>
    <w:rsid w:val="00C301EC"/>
    <w:rsid w:val="00C73CEC"/>
    <w:rsid w:val="00CA0254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13</cp:revision>
  <cp:lastPrinted>2017-02-07T09:12:00Z</cp:lastPrinted>
  <dcterms:created xsi:type="dcterms:W3CDTF">2022-02-09T12:58:00Z</dcterms:created>
  <dcterms:modified xsi:type="dcterms:W3CDTF">2022-04-20T14:07:00Z</dcterms:modified>
</cp:coreProperties>
</file>