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DA654" w14:textId="1221FC7B" w:rsidR="00057206" w:rsidRDefault="00392EEC" w:rsidP="00392EEC">
      <w:pPr>
        <w:jc w:val="center"/>
        <w:rPr>
          <w:b/>
          <w:bCs/>
        </w:rPr>
      </w:pPr>
      <w:r>
        <w:rPr>
          <w:b/>
          <w:bCs/>
        </w:rPr>
        <w:t>PROYECTO DE INVERSIÓN CORRESPONDIENTE A LA CONVOCATORIA DE 20</w:t>
      </w:r>
      <w:r w:rsidR="00D7449E">
        <w:rPr>
          <w:b/>
          <w:bCs/>
        </w:rPr>
        <w:t>25</w:t>
      </w:r>
    </w:p>
    <w:p w14:paraId="39342F0D" w14:textId="6285E66E" w:rsidR="00392EEC" w:rsidRDefault="00392EEC" w:rsidP="00392EEC">
      <w:pPr>
        <w:jc w:val="center"/>
      </w:pPr>
      <w:r>
        <w:t xml:space="preserve">(Información mínima que debe contener el proyecto de inversión de acuerdo con lo recogido en el artículo 10.7 </w:t>
      </w:r>
      <w:r w:rsidR="00BD7241">
        <w:t xml:space="preserve">y 10.16 </w:t>
      </w:r>
      <w:r>
        <w:t xml:space="preserve">del Real Decreto </w:t>
      </w:r>
      <w:r w:rsidR="004117A7">
        <w:t>1219/2024, de 3 de diciembre</w:t>
      </w:r>
      <w:r>
        <w:t>)</w:t>
      </w:r>
    </w:p>
    <w:p w14:paraId="4C8DDDE0" w14:textId="330B405B" w:rsidR="00F4007E" w:rsidRPr="004A2614" w:rsidRDefault="00F4007E" w:rsidP="00097CED">
      <w:pPr>
        <w:jc w:val="both"/>
        <w:rPr>
          <w:rFonts w:ascii="Arial" w:hAnsi="Arial" w:cs="Arial"/>
        </w:rPr>
      </w:pPr>
      <w:r w:rsidRPr="00A63D02">
        <w:rPr>
          <w:rFonts w:ascii="Arial" w:hAnsi="Arial" w:cs="Arial"/>
        </w:rPr>
        <w:t>Se redacta el presente proyecto al objeto de ser financiado en el marco del</w:t>
      </w:r>
      <w:r>
        <w:rPr>
          <w:rFonts w:ascii="Arial" w:hAnsi="Arial" w:cs="Arial"/>
        </w:rPr>
        <w:t xml:space="preserve"> </w:t>
      </w:r>
      <w:r w:rsidRPr="00A63D02">
        <w:rPr>
          <w:rFonts w:ascii="Arial" w:hAnsi="Arial" w:cs="Arial"/>
        </w:rPr>
        <w:t>PEPAC 2023-2027, financiado por el Ministerio de Agricultura, Pesca y</w:t>
      </w:r>
      <w:r>
        <w:rPr>
          <w:rFonts w:ascii="Arial" w:hAnsi="Arial" w:cs="Arial"/>
        </w:rPr>
        <w:t xml:space="preserve"> </w:t>
      </w:r>
      <w:r w:rsidRPr="00A63D02">
        <w:rPr>
          <w:rFonts w:ascii="Arial" w:hAnsi="Arial" w:cs="Arial"/>
        </w:rPr>
        <w:t>Alimentación (MAPA) y el Fondo Europeo Agrícola de Desarrollo Rural</w:t>
      </w:r>
      <w:r>
        <w:rPr>
          <w:rFonts w:ascii="Arial" w:hAnsi="Arial" w:cs="Arial"/>
        </w:rPr>
        <w:t xml:space="preserve"> </w:t>
      </w:r>
      <w:r w:rsidRPr="00A63D02">
        <w:rPr>
          <w:rFonts w:ascii="Arial" w:hAnsi="Arial" w:cs="Arial"/>
        </w:rPr>
        <w:t>(</w:t>
      </w:r>
      <w:proofErr w:type="spellStart"/>
      <w:r w:rsidRPr="00A63D02">
        <w:rPr>
          <w:rFonts w:ascii="Arial" w:hAnsi="Arial" w:cs="Arial"/>
        </w:rPr>
        <w:t>F</w:t>
      </w:r>
      <w:r>
        <w:rPr>
          <w:rFonts w:ascii="Arial" w:hAnsi="Arial" w:cs="Arial"/>
        </w:rPr>
        <w:t>eader</w:t>
      </w:r>
      <w:proofErr w:type="spellEnd"/>
      <w:r w:rsidRPr="00A63D02">
        <w:rPr>
          <w:rFonts w:ascii="Arial" w:hAnsi="Arial" w:cs="Arial"/>
        </w:rPr>
        <w:t>).</w:t>
      </w:r>
      <w:r>
        <w:rPr>
          <w:rFonts w:ascii="Arial" w:hAnsi="Arial" w:cs="Arial"/>
        </w:rPr>
        <w:t xml:space="preserve"> </w:t>
      </w:r>
      <w:r w:rsidRPr="00A63D02">
        <w:rPr>
          <w:rFonts w:ascii="Arial" w:hAnsi="Arial" w:cs="Arial"/>
        </w:rPr>
        <w:t>El proyecto también incluye una partida para señalización de la eventual</w:t>
      </w:r>
      <w:r>
        <w:rPr>
          <w:rFonts w:ascii="Arial" w:hAnsi="Arial" w:cs="Arial"/>
        </w:rPr>
        <w:t xml:space="preserve"> </w:t>
      </w:r>
      <w:r w:rsidRPr="00A63D02">
        <w:rPr>
          <w:rFonts w:ascii="Arial" w:hAnsi="Arial" w:cs="Arial"/>
        </w:rPr>
        <w:t xml:space="preserve">contribución del </w:t>
      </w:r>
      <w:proofErr w:type="spellStart"/>
      <w:r w:rsidRPr="00A63D02">
        <w:rPr>
          <w:rFonts w:ascii="Arial" w:hAnsi="Arial" w:cs="Arial"/>
        </w:rPr>
        <w:t>F</w:t>
      </w:r>
      <w:r>
        <w:rPr>
          <w:rFonts w:ascii="Arial" w:hAnsi="Arial" w:cs="Arial"/>
        </w:rPr>
        <w:t>eader</w:t>
      </w:r>
      <w:proofErr w:type="spellEnd"/>
      <w:r w:rsidRPr="00A63D02">
        <w:rPr>
          <w:rFonts w:ascii="Arial" w:hAnsi="Arial" w:cs="Arial"/>
        </w:rPr>
        <w:t xml:space="preserve"> a su financiación, para el caso de que resultase</w:t>
      </w:r>
      <w:r>
        <w:rPr>
          <w:rFonts w:ascii="Arial" w:hAnsi="Arial" w:cs="Arial"/>
        </w:rPr>
        <w:t xml:space="preserve"> </w:t>
      </w:r>
      <w:r w:rsidRPr="00A63D02">
        <w:rPr>
          <w:rFonts w:ascii="Arial" w:hAnsi="Arial" w:cs="Arial"/>
        </w:rPr>
        <w:t>finalmente seleccionado</w:t>
      </w:r>
      <w:r w:rsidR="004A2614">
        <w:rPr>
          <w:rFonts w:ascii="Arial" w:hAnsi="Arial" w:cs="Arial"/>
        </w:rPr>
        <w:t>.</w:t>
      </w:r>
    </w:p>
    <w:p w14:paraId="0C2CC8CC" w14:textId="4E94F260" w:rsidR="000F5B6E" w:rsidRDefault="000F5B6E" w:rsidP="00097CED">
      <w:pPr>
        <w:pStyle w:val="Ttulo1"/>
      </w:pPr>
      <w:r w:rsidRPr="00774565">
        <w:t>Nombre del proyecto de inversión.</w:t>
      </w:r>
    </w:p>
    <w:p w14:paraId="003DE3EB" w14:textId="1F9601D1" w:rsidR="004A2614" w:rsidRPr="00097CED" w:rsidRDefault="004A2614" w:rsidP="00097CED">
      <w:pPr>
        <w:pStyle w:val="Ttulo1"/>
      </w:pPr>
      <w:r w:rsidRPr="00097CED">
        <w:t>Entidad que realiza el proyecto de inversión (EAP/Entidad mercantil</w:t>
      </w:r>
      <w:r w:rsidR="000F5B6E" w:rsidRPr="00097CED">
        <w:t xml:space="preserve"> </w:t>
      </w:r>
      <w:r w:rsidRPr="00097CED">
        <w:t>participada mayoritariamente por una o varias Entidades Asociativas Prioritarias</w:t>
      </w:r>
      <w:r w:rsidR="000F5B6E" w:rsidRPr="00097CED">
        <w:t>,</w:t>
      </w:r>
      <w:r w:rsidRPr="00097CED">
        <w:t xml:space="preserve"> de acuerdo con lo previsto en el artículo 4 de las bases reguladoras)</w:t>
      </w:r>
    </w:p>
    <w:p w14:paraId="69A4CA9B" w14:textId="1B89B241" w:rsidR="00392EEC" w:rsidRPr="00774565" w:rsidRDefault="00392EEC" w:rsidP="00097CED">
      <w:pPr>
        <w:pStyle w:val="Ttulo1"/>
      </w:pPr>
      <w:r w:rsidRPr="00774565">
        <w:t>Ubicación de la inversión.</w:t>
      </w:r>
    </w:p>
    <w:p w14:paraId="30F5176A" w14:textId="5E767CA2" w:rsidR="00E0365A" w:rsidRDefault="00E0365A" w:rsidP="00527745">
      <w:pPr>
        <w:pStyle w:val="Prrafodelista"/>
        <w:numPr>
          <w:ilvl w:val="0"/>
          <w:numId w:val="4"/>
        </w:numPr>
        <w:jc w:val="both"/>
      </w:pPr>
      <w:r>
        <w:t>Descripción de la ubicación de la inversión (dirección, municipio, provincia y coordenadas en caso necesario)</w:t>
      </w:r>
    </w:p>
    <w:p w14:paraId="02984A24" w14:textId="77777777" w:rsidR="009A68BA" w:rsidRDefault="009A68BA" w:rsidP="009A68BA">
      <w:pPr>
        <w:pStyle w:val="Prrafodelista"/>
        <w:jc w:val="both"/>
      </w:pPr>
    </w:p>
    <w:p w14:paraId="4A13F70D" w14:textId="13015484" w:rsidR="00E0365A" w:rsidRDefault="00392EEC" w:rsidP="00527745">
      <w:pPr>
        <w:pStyle w:val="Prrafodelista"/>
        <w:numPr>
          <w:ilvl w:val="0"/>
          <w:numId w:val="4"/>
        </w:numPr>
        <w:jc w:val="both"/>
      </w:pPr>
      <w:r>
        <w:t>Método de acreditación del régimen de tenencia</w:t>
      </w:r>
      <w:r w:rsidR="009A68BA">
        <w:t xml:space="preserve"> (marcar):</w:t>
      </w:r>
    </w:p>
    <w:p w14:paraId="5953DDBD" w14:textId="77777777" w:rsidR="00E0365A" w:rsidRDefault="00E0365A" w:rsidP="009A68BA">
      <w:pPr>
        <w:pStyle w:val="Prrafodelista"/>
        <w:numPr>
          <w:ilvl w:val="1"/>
          <w:numId w:val="8"/>
        </w:numPr>
        <w:jc w:val="both"/>
      </w:pPr>
      <w:r>
        <w:t>Nota registral con una antigüedad máxima de un año</w:t>
      </w:r>
    </w:p>
    <w:p w14:paraId="3689F21A" w14:textId="77777777" w:rsidR="00E0365A" w:rsidRDefault="00E0365A" w:rsidP="009A68BA">
      <w:pPr>
        <w:pStyle w:val="Prrafodelista"/>
        <w:numPr>
          <w:ilvl w:val="1"/>
          <w:numId w:val="8"/>
        </w:numPr>
        <w:jc w:val="both"/>
      </w:pPr>
      <w:r>
        <w:t>Contrato de compraventa</w:t>
      </w:r>
    </w:p>
    <w:p w14:paraId="5339567C" w14:textId="59B8A8F5" w:rsidR="00E0365A" w:rsidRDefault="00E0365A" w:rsidP="009A68BA">
      <w:pPr>
        <w:pStyle w:val="Prrafodelista"/>
        <w:numPr>
          <w:ilvl w:val="1"/>
          <w:numId w:val="8"/>
        </w:numPr>
        <w:jc w:val="both"/>
      </w:pPr>
      <w:r>
        <w:t>Contrato de alquiler con una duración que garant</w:t>
      </w:r>
      <w:r w:rsidR="003B2343">
        <w:t>iza</w:t>
      </w:r>
      <w:r>
        <w:t xml:space="preserve"> el periodo mínimo de durabilidad del proyecto de inversión (5 años)</w:t>
      </w:r>
    </w:p>
    <w:p w14:paraId="1B60AEEE" w14:textId="3A5FFBCB" w:rsidR="009A68BA" w:rsidRDefault="00E0365A" w:rsidP="009A68BA">
      <w:pPr>
        <w:pStyle w:val="Prrafodelista"/>
        <w:numPr>
          <w:ilvl w:val="1"/>
          <w:numId w:val="8"/>
        </w:numPr>
        <w:jc w:val="both"/>
      </w:pPr>
      <w:r>
        <w:t>Otros medios</w:t>
      </w:r>
      <w:r w:rsidR="009A68BA">
        <w:t xml:space="preserve"> probatorios válidos en derecho: ……………........ (</w:t>
      </w:r>
      <w:r w:rsidR="009A68BA" w:rsidRPr="009A68BA">
        <w:rPr>
          <w:i/>
        </w:rPr>
        <w:t>indicar</w:t>
      </w:r>
      <w:r w:rsidR="009A68BA">
        <w:t>)</w:t>
      </w:r>
    </w:p>
    <w:p w14:paraId="0F4B7FE7" w14:textId="77777777" w:rsidR="009A68BA" w:rsidRDefault="009A68BA" w:rsidP="009A68BA">
      <w:pPr>
        <w:pStyle w:val="Prrafodelista"/>
        <w:ind w:left="1440"/>
        <w:jc w:val="both"/>
      </w:pPr>
    </w:p>
    <w:p w14:paraId="09CF74A4" w14:textId="69E7C9B6" w:rsidR="00392EEC" w:rsidRDefault="00392EEC" w:rsidP="00527745">
      <w:pPr>
        <w:pStyle w:val="Prrafodelista"/>
        <w:numPr>
          <w:ilvl w:val="0"/>
          <w:numId w:val="4"/>
        </w:numPr>
        <w:jc w:val="both"/>
      </w:pPr>
      <w:r>
        <w:t>Fecha de emisión de la acreditación del régimen de tenencia.</w:t>
      </w:r>
    </w:p>
    <w:p w14:paraId="5F1C1527" w14:textId="27610126" w:rsidR="00392EEC" w:rsidRDefault="00392EEC" w:rsidP="00097CED">
      <w:pPr>
        <w:pStyle w:val="Ttulo1"/>
      </w:pPr>
      <w:r w:rsidRPr="00774565">
        <w:lastRenderedPageBreak/>
        <w:t>Producto/s que contempla la inversión</w:t>
      </w:r>
      <w:r w:rsidR="00817417">
        <w:t xml:space="preserve"> (indicar código de nomenclatura combinada NC</w:t>
      </w:r>
      <w:r w:rsidR="00817417">
        <w:rPr>
          <w:rStyle w:val="Refdenotaalpie"/>
          <w:bCs/>
        </w:rPr>
        <w:footnoteReference w:id="1"/>
      </w:r>
      <w:r w:rsidR="00817417">
        <w:t>)</w:t>
      </w:r>
      <w:r w:rsidRPr="00774565">
        <w:t>.</w:t>
      </w:r>
      <w:r w:rsidR="00774565">
        <w:t xml:space="preserve"> Nuevos productos (en su caso) que se espera obtener a partir de ella</w:t>
      </w:r>
    </w:p>
    <w:p w14:paraId="3EAF3518" w14:textId="100FE0D5" w:rsidR="00392EEC" w:rsidRPr="00774565" w:rsidRDefault="003761A3" w:rsidP="00097CED">
      <w:pPr>
        <w:pStyle w:val="Ttulo1"/>
      </w:pPr>
      <w:r>
        <w:t>A</w:t>
      </w:r>
      <w:r w:rsidR="00392EEC" w:rsidRPr="00774565">
        <w:t>ctuaciones y conceptos de gasto:</w:t>
      </w:r>
    </w:p>
    <w:tbl>
      <w:tblPr>
        <w:tblW w:w="5000" w:type="pct"/>
        <w:tblCellMar>
          <w:left w:w="70" w:type="dxa"/>
          <w:right w:w="70" w:type="dxa"/>
        </w:tblCellMar>
        <w:tblLook w:val="04A0" w:firstRow="1" w:lastRow="0" w:firstColumn="1" w:lastColumn="0" w:noHBand="0" w:noVBand="1"/>
      </w:tblPr>
      <w:tblGrid>
        <w:gridCol w:w="761"/>
        <w:gridCol w:w="2917"/>
        <w:gridCol w:w="3769"/>
        <w:gridCol w:w="1613"/>
      </w:tblGrid>
      <w:tr w:rsidR="003761A3" w:rsidRPr="00392EEC" w14:paraId="5F52C3E7" w14:textId="1D7E7C71" w:rsidTr="007A7D8F">
        <w:trPr>
          <w:trHeight w:val="771"/>
          <w:tblHeader/>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54335" w14:textId="77777777" w:rsidR="003761A3" w:rsidRPr="00392EEC" w:rsidRDefault="003761A3" w:rsidP="007A7D8F">
            <w:pPr>
              <w:spacing w:after="0" w:line="240" w:lineRule="auto"/>
              <w:jc w:val="both"/>
              <w:rPr>
                <w:rFonts w:ascii="Calibri" w:eastAsia="Times New Roman" w:hAnsi="Calibri" w:cs="Calibri"/>
                <w:color w:val="000000"/>
                <w:kern w:val="0"/>
                <w:lang w:eastAsia="es-ES"/>
                <w14:ligatures w14:val="none"/>
              </w:rPr>
            </w:pPr>
            <w:proofErr w:type="spellStart"/>
            <w:r w:rsidRPr="00392EEC">
              <w:rPr>
                <w:rFonts w:ascii="Calibri" w:eastAsia="Times New Roman" w:hAnsi="Calibri" w:cs="Calibri"/>
                <w:color w:val="000000"/>
                <w:kern w:val="0"/>
                <w:lang w:eastAsia="es-ES"/>
                <w14:ligatures w14:val="none"/>
              </w:rPr>
              <w:t>Nº</w:t>
            </w:r>
            <w:proofErr w:type="spellEnd"/>
          </w:p>
        </w:tc>
        <w:tc>
          <w:tcPr>
            <w:tcW w:w="1610" w:type="pct"/>
            <w:tcBorders>
              <w:top w:val="single" w:sz="4" w:space="0" w:color="auto"/>
              <w:left w:val="nil"/>
              <w:bottom w:val="single" w:sz="4" w:space="0" w:color="auto"/>
              <w:right w:val="single" w:sz="4" w:space="0" w:color="auto"/>
            </w:tcBorders>
            <w:shd w:val="clear" w:color="auto" w:fill="auto"/>
            <w:vAlign w:val="center"/>
            <w:hideMark/>
          </w:tcPr>
          <w:p w14:paraId="1F502099" w14:textId="77777777" w:rsidR="003761A3" w:rsidRPr="00392EEC" w:rsidRDefault="003761A3" w:rsidP="007A7D8F">
            <w:pPr>
              <w:spacing w:after="0" w:line="240" w:lineRule="auto"/>
              <w:jc w:val="both"/>
              <w:rPr>
                <w:rFonts w:ascii="Calibri" w:eastAsia="Times New Roman" w:hAnsi="Calibri" w:cs="Calibri"/>
                <w:color w:val="000000"/>
                <w:kern w:val="0"/>
                <w:lang w:eastAsia="es-ES"/>
                <w14:ligatures w14:val="none"/>
              </w:rPr>
            </w:pPr>
            <w:r w:rsidRPr="00392EEC">
              <w:rPr>
                <w:rFonts w:ascii="Calibri" w:eastAsia="Times New Roman" w:hAnsi="Calibri" w:cs="Calibri"/>
                <w:color w:val="000000"/>
                <w:kern w:val="0"/>
                <w:lang w:eastAsia="es-ES"/>
                <w14:ligatures w14:val="none"/>
              </w:rPr>
              <w:t>Actuación</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14:paraId="5FFF46FA" w14:textId="77777777" w:rsidR="003761A3" w:rsidRPr="00392EEC" w:rsidRDefault="003761A3" w:rsidP="007A7D8F">
            <w:pPr>
              <w:spacing w:after="0" w:line="240" w:lineRule="auto"/>
              <w:jc w:val="both"/>
              <w:rPr>
                <w:rFonts w:ascii="Calibri" w:eastAsia="Times New Roman" w:hAnsi="Calibri" w:cs="Calibri"/>
                <w:color w:val="000000"/>
                <w:kern w:val="0"/>
                <w:lang w:eastAsia="es-ES"/>
                <w14:ligatures w14:val="none"/>
              </w:rPr>
            </w:pPr>
            <w:r w:rsidRPr="00392EEC">
              <w:rPr>
                <w:rFonts w:ascii="Calibri" w:eastAsia="Times New Roman" w:hAnsi="Calibri" w:cs="Calibri"/>
                <w:color w:val="000000"/>
                <w:kern w:val="0"/>
                <w:lang w:eastAsia="es-ES"/>
                <w14:ligatures w14:val="none"/>
              </w:rPr>
              <w:t>Concepto/s de gasto de cada actuación*</w:t>
            </w:r>
          </w:p>
        </w:tc>
        <w:tc>
          <w:tcPr>
            <w:tcW w:w="890" w:type="pct"/>
            <w:tcBorders>
              <w:top w:val="single" w:sz="4" w:space="0" w:color="auto"/>
              <w:left w:val="single" w:sz="4" w:space="0" w:color="auto"/>
              <w:bottom w:val="single" w:sz="4" w:space="0" w:color="auto"/>
              <w:right w:val="single" w:sz="4" w:space="0" w:color="auto"/>
            </w:tcBorders>
            <w:vAlign w:val="center"/>
          </w:tcPr>
          <w:p w14:paraId="644CAB7D" w14:textId="77777777" w:rsidR="009A68BA" w:rsidRDefault="003761A3" w:rsidP="007A7D8F">
            <w:pPr>
              <w:spacing w:after="0" w:line="240" w:lineRule="auto"/>
              <w:jc w:val="center"/>
              <w:rPr>
                <w:rFonts w:ascii="Calibri" w:hAnsi="Calibri" w:cs="Calibri"/>
                <w:color w:val="000000"/>
              </w:rPr>
            </w:pPr>
            <w:r>
              <w:rPr>
                <w:rFonts w:ascii="Calibri" w:hAnsi="Calibri" w:cs="Calibri"/>
                <w:color w:val="000000"/>
              </w:rPr>
              <w:t>Importe de la inversión prevista</w:t>
            </w:r>
          </w:p>
          <w:p w14:paraId="1878B366" w14:textId="13CAC0A1" w:rsidR="003761A3" w:rsidRPr="00392EEC" w:rsidRDefault="003761A3" w:rsidP="007A7D8F">
            <w:pPr>
              <w:spacing w:after="0" w:line="240" w:lineRule="auto"/>
              <w:jc w:val="center"/>
              <w:rPr>
                <w:rFonts w:ascii="Calibri" w:eastAsia="Times New Roman" w:hAnsi="Calibri" w:cs="Calibri"/>
                <w:color w:val="000000"/>
                <w:kern w:val="0"/>
                <w:lang w:eastAsia="es-ES"/>
                <w14:ligatures w14:val="none"/>
              </w:rPr>
            </w:pPr>
            <w:r>
              <w:rPr>
                <w:rFonts w:ascii="Calibri" w:hAnsi="Calibri" w:cs="Calibri"/>
                <w:color w:val="000000"/>
              </w:rPr>
              <w:t>(sin IVA) €</w:t>
            </w:r>
          </w:p>
        </w:tc>
      </w:tr>
      <w:tr w:rsidR="003761A3" w:rsidRPr="00392EEC" w14:paraId="0F32D9A7" w14:textId="69871A4E" w:rsidTr="007A7D8F">
        <w:trPr>
          <w:trHeight w:val="290"/>
          <w:tblHeader/>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26204" w14:textId="689CB972"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1610" w:type="pct"/>
            <w:tcBorders>
              <w:top w:val="single" w:sz="4" w:space="0" w:color="auto"/>
              <w:left w:val="nil"/>
              <w:bottom w:val="single" w:sz="4" w:space="0" w:color="auto"/>
              <w:right w:val="single" w:sz="4" w:space="0" w:color="auto"/>
            </w:tcBorders>
            <w:shd w:val="clear" w:color="auto" w:fill="auto"/>
            <w:noWrap/>
            <w:vAlign w:val="center"/>
            <w:hideMark/>
          </w:tcPr>
          <w:p w14:paraId="78E6F8E9" w14:textId="47124C44"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2080" w:type="pct"/>
            <w:tcBorders>
              <w:top w:val="single" w:sz="4" w:space="0" w:color="auto"/>
              <w:left w:val="nil"/>
              <w:bottom w:val="single" w:sz="4" w:space="0" w:color="auto"/>
              <w:right w:val="single" w:sz="4" w:space="0" w:color="auto"/>
            </w:tcBorders>
            <w:shd w:val="clear" w:color="auto" w:fill="auto"/>
            <w:noWrap/>
            <w:vAlign w:val="center"/>
            <w:hideMark/>
          </w:tcPr>
          <w:p w14:paraId="4FE7EB18" w14:textId="60B27CF6"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890" w:type="pct"/>
            <w:tcBorders>
              <w:top w:val="single" w:sz="4" w:space="0" w:color="auto"/>
              <w:left w:val="single" w:sz="4" w:space="0" w:color="auto"/>
              <w:bottom w:val="single" w:sz="4" w:space="0" w:color="auto"/>
              <w:right w:val="single" w:sz="4" w:space="0" w:color="auto"/>
            </w:tcBorders>
            <w:vAlign w:val="center"/>
          </w:tcPr>
          <w:p w14:paraId="7F0922C2" w14:textId="075FAEF8" w:rsidR="003761A3" w:rsidRPr="00392EEC" w:rsidRDefault="003761A3" w:rsidP="007A7D8F">
            <w:pPr>
              <w:spacing w:after="0" w:line="240" w:lineRule="auto"/>
              <w:jc w:val="right"/>
              <w:rPr>
                <w:rFonts w:ascii="Calibri" w:eastAsia="Times New Roman" w:hAnsi="Calibri" w:cs="Calibri"/>
                <w:color w:val="000000"/>
                <w:kern w:val="0"/>
                <w:sz w:val="20"/>
                <w:szCs w:val="20"/>
                <w:lang w:eastAsia="es-ES"/>
                <w14:ligatures w14:val="none"/>
              </w:rPr>
            </w:pPr>
          </w:p>
        </w:tc>
      </w:tr>
      <w:tr w:rsidR="003761A3" w:rsidRPr="00392EEC" w14:paraId="45555AA1" w14:textId="77777777" w:rsidTr="007A7D8F">
        <w:trPr>
          <w:trHeight w:val="290"/>
          <w:tblHeader/>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14CB1"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1610" w:type="pct"/>
            <w:tcBorders>
              <w:top w:val="single" w:sz="4" w:space="0" w:color="auto"/>
              <w:left w:val="nil"/>
              <w:bottom w:val="single" w:sz="4" w:space="0" w:color="auto"/>
              <w:right w:val="single" w:sz="4" w:space="0" w:color="auto"/>
            </w:tcBorders>
            <w:shd w:val="clear" w:color="auto" w:fill="auto"/>
            <w:noWrap/>
            <w:vAlign w:val="center"/>
          </w:tcPr>
          <w:p w14:paraId="7CB815E9"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2080" w:type="pct"/>
            <w:tcBorders>
              <w:top w:val="single" w:sz="4" w:space="0" w:color="auto"/>
              <w:left w:val="nil"/>
              <w:bottom w:val="single" w:sz="4" w:space="0" w:color="auto"/>
              <w:right w:val="single" w:sz="4" w:space="0" w:color="auto"/>
            </w:tcBorders>
            <w:shd w:val="clear" w:color="auto" w:fill="auto"/>
            <w:noWrap/>
            <w:vAlign w:val="center"/>
          </w:tcPr>
          <w:p w14:paraId="3D2D9643"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890" w:type="pct"/>
            <w:tcBorders>
              <w:top w:val="single" w:sz="4" w:space="0" w:color="auto"/>
              <w:left w:val="single" w:sz="4" w:space="0" w:color="auto"/>
              <w:bottom w:val="single" w:sz="4" w:space="0" w:color="auto"/>
              <w:right w:val="single" w:sz="4" w:space="0" w:color="auto"/>
            </w:tcBorders>
            <w:vAlign w:val="center"/>
          </w:tcPr>
          <w:p w14:paraId="3429DECE" w14:textId="77777777" w:rsidR="003761A3" w:rsidRPr="00392EEC" w:rsidRDefault="003761A3" w:rsidP="007A7D8F">
            <w:pPr>
              <w:spacing w:after="0" w:line="240" w:lineRule="auto"/>
              <w:jc w:val="right"/>
              <w:rPr>
                <w:rFonts w:ascii="Calibri" w:eastAsia="Times New Roman" w:hAnsi="Calibri" w:cs="Calibri"/>
                <w:color w:val="000000"/>
                <w:kern w:val="0"/>
                <w:sz w:val="20"/>
                <w:szCs w:val="20"/>
                <w:lang w:eastAsia="es-ES"/>
                <w14:ligatures w14:val="none"/>
              </w:rPr>
            </w:pPr>
          </w:p>
        </w:tc>
      </w:tr>
      <w:tr w:rsidR="003761A3" w:rsidRPr="00392EEC" w14:paraId="12D70C55" w14:textId="77777777" w:rsidTr="00132D10">
        <w:trPr>
          <w:trHeight w:val="290"/>
          <w:tblHeader/>
        </w:trPr>
        <w:tc>
          <w:tcPr>
            <w:tcW w:w="420" w:type="pct"/>
            <w:tcBorders>
              <w:top w:val="nil"/>
              <w:left w:val="single" w:sz="4" w:space="0" w:color="auto"/>
              <w:bottom w:val="single" w:sz="4" w:space="0" w:color="auto"/>
              <w:right w:val="single" w:sz="4" w:space="0" w:color="auto"/>
            </w:tcBorders>
            <w:shd w:val="clear" w:color="auto" w:fill="auto"/>
            <w:noWrap/>
            <w:vAlign w:val="center"/>
          </w:tcPr>
          <w:p w14:paraId="6AAF3040"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1610" w:type="pct"/>
            <w:tcBorders>
              <w:top w:val="nil"/>
              <w:left w:val="nil"/>
              <w:bottom w:val="single" w:sz="4" w:space="0" w:color="auto"/>
              <w:right w:val="single" w:sz="4" w:space="0" w:color="auto"/>
            </w:tcBorders>
            <w:shd w:val="clear" w:color="auto" w:fill="auto"/>
            <w:noWrap/>
            <w:vAlign w:val="center"/>
          </w:tcPr>
          <w:p w14:paraId="5DDAED13"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2080" w:type="pct"/>
            <w:tcBorders>
              <w:top w:val="nil"/>
              <w:left w:val="nil"/>
              <w:bottom w:val="single" w:sz="4" w:space="0" w:color="auto"/>
              <w:right w:val="single" w:sz="4" w:space="0" w:color="auto"/>
            </w:tcBorders>
            <w:shd w:val="clear" w:color="auto" w:fill="auto"/>
            <w:noWrap/>
            <w:vAlign w:val="center"/>
          </w:tcPr>
          <w:p w14:paraId="32C5EC56" w14:textId="77777777" w:rsidR="003761A3" w:rsidRPr="00392EEC" w:rsidRDefault="003761A3" w:rsidP="007A7D8F">
            <w:pPr>
              <w:spacing w:after="0" w:line="240" w:lineRule="auto"/>
              <w:jc w:val="both"/>
              <w:rPr>
                <w:rFonts w:ascii="Calibri" w:eastAsia="Times New Roman" w:hAnsi="Calibri" w:cs="Calibri"/>
                <w:color w:val="000000"/>
                <w:kern w:val="0"/>
                <w:sz w:val="20"/>
                <w:szCs w:val="20"/>
                <w:lang w:eastAsia="es-ES"/>
                <w14:ligatures w14:val="none"/>
              </w:rPr>
            </w:pPr>
          </w:p>
        </w:tc>
        <w:tc>
          <w:tcPr>
            <w:tcW w:w="890" w:type="pct"/>
            <w:tcBorders>
              <w:top w:val="single" w:sz="4" w:space="0" w:color="auto"/>
              <w:left w:val="single" w:sz="4" w:space="0" w:color="auto"/>
              <w:bottom w:val="single" w:sz="4" w:space="0" w:color="auto"/>
              <w:right w:val="single" w:sz="4" w:space="0" w:color="auto"/>
            </w:tcBorders>
            <w:vAlign w:val="center"/>
          </w:tcPr>
          <w:p w14:paraId="4B7CEE84" w14:textId="77777777" w:rsidR="003761A3" w:rsidRPr="00392EEC" w:rsidRDefault="003761A3" w:rsidP="007A7D8F">
            <w:pPr>
              <w:spacing w:after="0" w:line="240" w:lineRule="auto"/>
              <w:jc w:val="right"/>
              <w:rPr>
                <w:rFonts w:ascii="Calibri" w:eastAsia="Times New Roman" w:hAnsi="Calibri" w:cs="Calibri"/>
                <w:color w:val="000000"/>
                <w:kern w:val="0"/>
                <w:sz w:val="20"/>
                <w:szCs w:val="20"/>
                <w:lang w:eastAsia="es-ES"/>
                <w14:ligatures w14:val="none"/>
              </w:rPr>
            </w:pPr>
          </w:p>
        </w:tc>
      </w:tr>
      <w:tr w:rsidR="003761A3" w:rsidRPr="00392EEC" w14:paraId="7BAC8E02" w14:textId="77777777" w:rsidTr="00132D10">
        <w:trPr>
          <w:trHeight w:val="290"/>
          <w:tblHeader/>
        </w:trPr>
        <w:tc>
          <w:tcPr>
            <w:tcW w:w="411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439D0B" w14:textId="3A70CE72" w:rsidR="003761A3" w:rsidRPr="00392EEC" w:rsidRDefault="003761A3" w:rsidP="007A7D8F">
            <w:pPr>
              <w:spacing w:after="0" w:line="240" w:lineRule="auto"/>
              <w:jc w:val="center"/>
              <w:rPr>
                <w:rFonts w:ascii="Calibri" w:eastAsia="Times New Roman" w:hAnsi="Calibri" w:cs="Calibri"/>
                <w:color w:val="000000"/>
                <w:kern w:val="0"/>
                <w:sz w:val="20"/>
                <w:szCs w:val="20"/>
                <w:lang w:eastAsia="es-ES"/>
                <w14:ligatures w14:val="none"/>
              </w:rPr>
            </w:pPr>
            <w:r>
              <w:rPr>
                <w:rFonts w:ascii="Calibri" w:hAnsi="Calibri" w:cs="Calibri"/>
                <w:b/>
                <w:bCs/>
                <w:color w:val="000000"/>
              </w:rPr>
              <w:t>IMPORTE TOTAL</w:t>
            </w:r>
            <w:r w:rsidR="007A7D8F">
              <w:rPr>
                <w:rFonts w:ascii="Calibri" w:hAnsi="Calibri" w:cs="Calibri"/>
                <w:b/>
                <w:bCs/>
                <w:color w:val="000000"/>
              </w:rPr>
              <w:t>:</w:t>
            </w:r>
          </w:p>
        </w:tc>
        <w:tc>
          <w:tcPr>
            <w:tcW w:w="890" w:type="pct"/>
            <w:tcBorders>
              <w:top w:val="single" w:sz="4" w:space="0" w:color="auto"/>
              <w:left w:val="single" w:sz="4" w:space="0" w:color="auto"/>
              <w:bottom w:val="single" w:sz="4" w:space="0" w:color="auto"/>
              <w:right w:val="single" w:sz="4" w:space="0" w:color="auto"/>
            </w:tcBorders>
            <w:vAlign w:val="center"/>
          </w:tcPr>
          <w:p w14:paraId="4A92C56C" w14:textId="64FD9A40" w:rsidR="003761A3" w:rsidRPr="007A7D8F" w:rsidRDefault="003761A3" w:rsidP="007A7D8F">
            <w:pPr>
              <w:spacing w:after="0" w:line="240" w:lineRule="auto"/>
              <w:jc w:val="right"/>
              <w:rPr>
                <w:rFonts w:ascii="Calibri" w:eastAsia="Times New Roman" w:hAnsi="Calibri" w:cs="Calibri"/>
                <w:b/>
                <w:color w:val="000000"/>
                <w:kern w:val="0"/>
                <w:sz w:val="20"/>
                <w:szCs w:val="20"/>
                <w:lang w:eastAsia="es-ES"/>
                <w14:ligatures w14:val="none"/>
              </w:rPr>
            </w:pPr>
            <w:r w:rsidRPr="007A7D8F">
              <w:rPr>
                <w:rFonts w:ascii="Calibri" w:eastAsia="Times New Roman" w:hAnsi="Calibri" w:cs="Calibri"/>
                <w:b/>
                <w:color w:val="000000"/>
                <w:kern w:val="0"/>
                <w:sz w:val="20"/>
                <w:szCs w:val="20"/>
                <w:lang w:eastAsia="es-ES"/>
                <w14:ligatures w14:val="none"/>
              </w:rPr>
              <w:t>0,00</w:t>
            </w:r>
          </w:p>
        </w:tc>
      </w:tr>
      <w:tr w:rsidR="00132D10" w:rsidRPr="00392EEC" w14:paraId="5CA88A53" w14:textId="77777777" w:rsidTr="00132D10">
        <w:trPr>
          <w:trHeight w:val="290"/>
          <w:tblHeader/>
        </w:trPr>
        <w:tc>
          <w:tcPr>
            <w:tcW w:w="4110" w:type="pct"/>
            <w:gridSpan w:val="3"/>
            <w:tcBorders>
              <w:top w:val="single" w:sz="4" w:space="0" w:color="auto"/>
            </w:tcBorders>
            <w:shd w:val="clear" w:color="auto" w:fill="auto"/>
            <w:noWrap/>
            <w:vAlign w:val="center"/>
          </w:tcPr>
          <w:p w14:paraId="1E3E054F" w14:textId="04998575" w:rsidR="00132D10" w:rsidRPr="00132D10" w:rsidRDefault="00132D10" w:rsidP="00132D10">
            <w:pPr>
              <w:spacing w:before="60" w:after="60" w:line="240" w:lineRule="auto"/>
              <w:jc w:val="both"/>
              <w:rPr>
                <w:sz w:val="18"/>
                <w:szCs w:val="18"/>
              </w:rPr>
            </w:pPr>
            <w:r w:rsidRPr="00F4007E">
              <w:rPr>
                <w:sz w:val="18"/>
                <w:szCs w:val="18"/>
              </w:rPr>
              <w:t>* Una actuación puede incluir varios conceptos de gasto</w:t>
            </w:r>
          </w:p>
        </w:tc>
        <w:tc>
          <w:tcPr>
            <w:tcW w:w="890" w:type="pct"/>
            <w:tcBorders>
              <w:top w:val="single" w:sz="4" w:space="0" w:color="auto"/>
            </w:tcBorders>
            <w:vAlign w:val="center"/>
          </w:tcPr>
          <w:p w14:paraId="4C5E672A" w14:textId="77777777" w:rsidR="00132D10" w:rsidRPr="007A7D8F" w:rsidRDefault="00132D10" w:rsidP="00132D10">
            <w:pPr>
              <w:spacing w:before="60" w:after="60" w:line="240" w:lineRule="auto"/>
              <w:jc w:val="right"/>
              <w:rPr>
                <w:rFonts w:ascii="Calibri" w:eastAsia="Times New Roman" w:hAnsi="Calibri" w:cs="Calibri"/>
                <w:b/>
                <w:color w:val="000000"/>
                <w:kern w:val="0"/>
                <w:sz w:val="20"/>
                <w:szCs w:val="20"/>
                <w:lang w:eastAsia="es-ES"/>
                <w14:ligatures w14:val="none"/>
              </w:rPr>
            </w:pPr>
          </w:p>
        </w:tc>
      </w:tr>
    </w:tbl>
    <w:p w14:paraId="5D743F11" w14:textId="77777777" w:rsidR="00F4007E" w:rsidRDefault="00F4007E" w:rsidP="0037561B">
      <w:pPr>
        <w:jc w:val="both"/>
      </w:pPr>
    </w:p>
    <w:p w14:paraId="6DDC17A2" w14:textId="77777777" w:rsidR="00F4007E" w:rsidRPr="004A2614" w:rsidRDefault="00F4007E" w:rsidP="00097CED">
      <w:pPr>
        <w:pStyle w:val="Ttulo1"/>
      </w:pPr>
      <w:r w:rsidRPr="004A2614">
        <w:t>Justificación razonada sobre cómo prevé mejorar el proyecto de inversión el rendimiento de la entidad asociativa prioritaria.</w:t>
      </w:r>
    </w:p>
    <w:p w14:paraId="31B2A695" w14:textId="77777777" w:rsidR="00F4007E" w:rsidRPr="004A2614" w:rsidRDefault="00F4007E" w:rsidP="00097CED">
      <w:pPr>
        <w:pStyle w:val="Ttulo1"/>
      </w:pPr>
      <w:r w:rsidRPr="004A2614">
        <w:t xml:space="preserve">Descripción detallada y razonada de en qué manera contribuye a alcanzar alguna de las finalidades requeridas en el artículo 3.2 así como alguno de los objetivos señalados en el artículo 5.6. </w:t>
      </w:r>
    </w:p>
    <w:p w14:paraId="763364A9" w14:textId="07BB8382" w:rsidR="00F4007E" w:rsidRPr="004A2614" w:rsidRDefault="00F4007E" w:rsidP="00097CED">
      <w:pPr>
        <w:pStyle w:val="Ttulo1"/>
      </w:pPr>
      <w:r w:rsidRPr="004A2614">
        <w:t>Justificación razonada de en qué medida las inversiones contribuyen a alcanzar alguno de los siguientes objetivos</w:t>
      </w:r>
      <w:r w:rsidR="005D4875">
        <w:t xml:space="preserve"> según el artículo 10.7. d) del Real Decreto 1219/2024 del 3 de diciembre</w:t>
      </w:r>
      <w:r w:rsidRPr="004A2614">
        <w:t>:</w:t>
      </w:r>
    </w:p>
    <w:p w14:paraId="00601CFC" w14:textId="05754634" w:rsidR="00F4007E" w:rsidRPr="004A2614" w:rsidRDefault="00F4007E" w:rsidP="00097CED">
      <w:pPr>
        <w:pStyle w:val="Ttulo1"/>
      </w:pPr>
      <w:r w:rsidRPr="004A2614">
        <w:t>Descripción detallada del proyecto de inversión y sus actuaciones:</w:t>
      </w:r>
    </w:p>
    <w:p w14:paraId="18394CA2" w14:textId="2EF95856" w:rsidR="00330F15" w:rsidRDefault="00330F15" w:rsidP="00E0365A">
      <w:pPr>
        <w:pStyle w:val="Prrafodelista"/>
        <w:numPr>
          <w:ilvl w:val="0"/>
          <w:numId w:val="7"/>
        </w:numPr>
        <w:jc w:val="both"/>
      </w:pPr>
      <w:r>
        <w:t>D</w:t>
      </w:r>
      <w:r w:rsidRPr="00330F15">
        <w:t>escripción detallada de</w:t>
      </w:r>
      <w:r>
        <w:t xml:space="preserve"> cada actuación y</w:t>
      </w:r>
      <w:r w:rsidRPr="00330F15">
        <w:t xml:space="preserve"> concepto de gasto, así como jus</w:t>
      </w:r>
      <w:r>
        <w:t>t</w:t>
      </w:r>
      <w:r w:rsidRPr="00330F15">
        <w:t>ificación de si relación con alguno de los criterios de valoración del Anexo III en su caso</w:t>
      </w:r>
    </w:p>
    <w:p w14:paraId="685E328F" w14:textId="70287171" w:rsidR="00F4007E" w:rsidRDefault="00F4007E" w:rsidP="00E0365A">
      <w:pPr>
        <w:pStyle w:val="Prrafodelista"/>
        <w:numPr>
          <w:ilvl w:val="0"/>
          <w:numId w:val="7"/>
        </w:numPr>
        <w:jc w:val="both"/>
      </w:pPr>
      <w:r>
        <w:t>Planos</w:t>
      </w:r>
      <w:r w:rsidR="004E102F">
        <w:t xml:space="preserve"> (en caso necesario)</w:t>
      </w:r>
      <w:r w:rsidR="00330F15">
        <w:t xml:space="preserve"> Indicar si se adjuntan en un archivo </w:t>
      </w:r>
      <w:r w:rsidR="004F5384">
        <w:t>aparte</w:t>
      </w:r>
      <w:r w:rsidR="00330F15">
        <w:t>.</w:t>
      </w:r>
    </w:p>
    <w:p w14:paraId="111BAD59" w14:textId="1E651553" w:rsidR="00F4007E" w:rsidRPr="00BD7241" w:rsidRDefault="00F4007E" w:rsidP="00E0365A">
      <w:pPr>
        <w:pStyle w:val="Prrafodelista"/>
        <w:numPr>
          <w:ilvl w:val="0"/>
          <w:numId w:val="7"/>
        </w:numPr>
        <w:jc w:val="both"/>
      </w:pPr>
      <w:r w:rsidRPr="00BD7241">
        <w:t>Requiere proyecto técnico (Si/No)</w:t>
      </w:r>
      <w:r w:rsidR="004E102F">
        <w:t>. En caso afirmativo deberá adjuntarse acompañado de, al menos, memoria, planos, pliego de condiciones y presupuesto.</w:t>
      </w:r>
    </w:p>
    <w:p w14:paraId="736A463A" w14:textId="77777777" w:rsidR="00527745" w:rsidRPr="00527745" w:rsidRDefault="00BD7241" w:rsidP="00097CED">
      <w:pPr>
        <w:pStyle w:val="Ttulo1"/>
      </w:pPr>
      <w:r w:rsidRPr="00527745">
        <w:t xml:space="preserve">Incluye estudio de viabilidad (separata) (Si/No) </w:t>
      </w:r>
    </w:p>
    <w:p w14:paraId="508EEADF" w14:textId="77777777" w:rsidR="00E0365A" w:rsidRDefault="00BD7241" w:rsidP="00097CED">
      <w:pPr>
        <w:jc w:val="both"/>
      </w:pPr>
      <w:r>
        <w:t xml:space="preserve">En caso afirmativo deberá aportarse la declaración de independencia firmada por la persona autora </w:t>
      </w:r>
      <w:proofErr w:type="gramStart"/>
      <w:r>
        <w:t>del mismo</w:t>
      </w:r>
      <w:proofErr w:type="gramEnd"/>
    </w:p>
    <w:p w14:paraId="2AAD2710" w14:textId="4FC05C31" w:rsidR="006D5B25" w:rsidRDefault="006D5B25" w:rsidP="00097CED">
      <w:pPr>
        <w:jc w:val="both"/>
      </w:pPr>
    </w:p>
    <w:p w14:paraId="219D934D" w14:textId="77777777" w:rsidR="006D5B25" w:rsidRDefault="006D5B25" w:rsidP="00097CED">
      <w:pPr>
        <w:jc w:val="both"/>
        <w:sectPr w:rsidR="006D5B25" w:rsidSect="00E30B0B">
          <w:headerReference w:type="default" r:id="rId8"/>
          <w:footerReference w:type="default" r:id="rId9"/>
          <w:pgSz w:w="11906" w:h="16838" w:code="9"/>
          <w:pgMar w:top="2268" w:right="1418" w:bottom="1418" w:left="1418" w:header="794" w:footer="709" w:gutter="0"/>
          <w:cols w:space="708"/>
          <w:docGrid w:linePitch="360"/>
        </w:sectPr>
      </w:pPr>
    </w:p>
    <w:p w14:paraId="4BDEB52C" w14:textId="5ED8A750" w:rsidR="00BD7241" w:rsidRPr="00527745" w:rsidRDefault="00BD7241" w:rsidP="00097CED">
      <w:pPr>
        <w:pStyle w:val="Ttulo1"/>
      </w:pPr>
      <w:r w:rsidRPr="00527745">
        <w:lastRenderedPageBreak/>
        <w:t>Criterios de valoración relativos a las características del proyecto</w:t>
      </w:r>
      <w:r w:rsidR="0037561B" w:rsidRPr="004A2614">
        <w:rPr>
          <w:rStyle w:val="Refdenotaalpie"/>
          <w:bCs/>
        </w:rPr>
        <w:footnoteReference w:id="2"/>
      </w:r>
      <w:r w:rsidR="0037561B" w:rsidRPr="00527745">
        <w:t>, así como toda aquella información que se considere necesaria de cara a justificar su cumplimiento:</w:t>
      </w:r>
    </w:p>
    <w:p w14:paraId="4B3AE1E1" w14:textId="29422851" w:rsidR="0037561B" w:rsidRDefault="0037561B" w:rsidP="0037561B">
      <w:r>
        <w:t>Puntuación de los criterios relativos al proyecto de inversión (máximo 107 puntos):</w:t>
      </w:r>
    </w:p>
    <w:p w14:paraId="6A116F75" w14:textId="77777777" w:rsidR="002E4DD6" w:rsidRDefault="002E4DD6" w:rsidP="0037561B"/>
    <w:tbl>
      <w:tblPr>
        <w:tblW w:w="0" w:type="auto"/>
        <w:tblCellMar>
          <w:left w:w="0" w:type="dxa"/>
          <w:right w:w="0" w:type="dxa"/>
        </w:tblCellMar>
        <w:tblLook w:val="04A0" w:firstRow="1" w:lastRow="0" w:firstColumn="1" w:lastColumn="0" w:noHBand="0" w:noVBand="1"/>
      </w:tblPr>
      <w:tblGrid>
        <w:gridCol w:w="4041"/>
        <w:gridCol w:w="815"/>
        <w:gridCol w:w="7725"/>
        <w:gridCol w:w="1405"/>
      </w:tblGrid>
      <w:tr w:rsidR="003761A3" w:rsidRPr="00450CCD" w14:paraId="41E2139A" w14:textId="703EC430" w:rsidTr="003761A3">
        <w:trPr>
          <w:trHeight w:val="702"/>
        </w:trPr>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1B7FEAD5" w14:textId="77777777" w:rsidR="002E4DD6" w:rsidRDefault="003761A3" w:rsidP="002E4DD6">
            <w:pPr>
              <w:spacing w:before="60" w:after="60" w:line="240" w:lineRule="auto"/>
              <w:jc w:val="center"/>
              <w:rPr>
                <w:rFonts w:ascii="Arial" w:hAnsi="Arial" w:cs="Arial"/>
                <w:color w:val="000000"/>
              </w:rPr>
            </w:pPr>
            <w:r>
              <w:rPr>
                <w:rFonts w:ascii="Arial" w:hAnsi="Arial" w:cs="Arial"/>
                <w:color w:val="000000"/>
              </w:rPr>
              <w:t>Criterio</w:t>
            </w:r>
          </w:p>
          <w:p w14:paraId="17DE5CC0" w14:textId="6FBF5DD7" w:rsidR="003761A3" w:rsidRPr="002E4DD6" w:rsidRDefault="002E4DD6" w:rsidP="002E4DD6">
            <w:pPr>
              <w:spacing w:before="60" w:after="60" w:line="240" w:lineRule="auto"/>
              <w:jc w:val="center"/>
              <w:rPr>
                <w:rFonts w:ascii="Arial" w:hAnsi="Arial" w:cs="Arial"/>
                <w:color w:val="000000"/>
                <w:sz w:val="18"/>
                <w:szCs w:val="18"/>
              </w:rPr>
            </w:pPr>
            <w:r w:rsidRPr="002E4DD6">
              <w:rPr>
                <w:rFonts w:ascii="Arial" w:hAnsi="Arial" w:cs="Arial"/>
                <w:color w:val="000000"/>
                <w:sz w:val="18"/>
                <w:szCs w:val="18"/>
              </w:rPr>
              <w:t>(puntuación máxima)</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4898E3BA" w14:textId="5931549D" w:rsidR="003761A3" w:rsidRDefault="003761A3" w:rsidP="002E4DD6">
            <w:pPr>
              <w:spacing w:before="60" w:after="60" w:line="240" w:lineRule="auto"/>
              <w:jc w:val="center"/>
              <w:rPr>
                <w:rFonts w:ascii="Arial" w:hAnsi="Arial" w:cs="Arial"/>
                <w:color w:val="000000"/>
              </w:rPr>
            </w:pPr>
            <w:r w:rsidRPr="008F5941">
              <w:rPr>
                <w:rFonts w:ascii="Arial" w:hAnsi="Arial" w:cs="Arial"/>
                <w:color w:val="000000"/>
                <w:sz w:val="20"/>
                <w:szCs w:val="20"/>
              </w:rPr>
              <w:t>Puntos</w:t>
            </w:r>
          </w:p>
        </w:tc>
        <w:tc>
          <w:tcPr>
            <w:tcW w:w="7731" w:type="dxa"/>
            <w:tcBorders>
              <w:top w:val="single" w:sz="6" w:space="0" w:color="A0B0C0"/>
              <w:left w:val="single" w:sz="6" w:space="0" w:color="A0B0C0"/>
              <w:bottom w:val="single" w:sz="6" w:space="0" w:color="A0B0C0"/>
              <w:right w:val="single" w:sz="6" w:space="0" w:color="A0B0C0"/>
            </w:tcBorders>
            <w:vAlign w:val="center"/>
          </w:tcPr>
          <w:p w14:paraId="2C653655" w14:textId="3A2B474A" w:rsidR="003761A3" w:rsidRDefault="003761A3" w:rsidP="002E4DD6">
            <w:pPr>
              <w:spacing w:before="60" w:after="60" w:line="240" w:lineRule="auto"/>
              <w:jc w:val="center"/>
              <w:rPr>
                <w:rFonts w:ascii="Arial" w:hAnsi="Arial" w:cs="Arial"/>
                <w:color w:val="000000"/>
              </w:rPr>
            </w:pPr>
            <w:r>
              <w:rPr>
                <w:rFonts w:ascii="Arial" w:hAnsi="Arial" w:cs="Arial"/>
                <w:color w:val="000000"/>
              </w:rPr>
              <w:t>Justificación de su cumplimiento</w:t>
            </w:r>
            <w:r w:rsidR="00B94BC7">
              <w:rPr>
                <w:rStyle w:val="Refdenotaalpie"/>
                <w:b/>
                <w:bCs/>
              </w:rPr>
              <w:footnoteReference w:id="3"/>
            </w:r>
          </w:p>
        </w:tc>
        <w:tc>
          <w:tcPr>
            <w:tcW w:w="1405" w:type="dxa"/>
            <w:tcBorders>
              <w:top w:val="single" w:sz="6" w:space="0" w:color="A0B0C0"/>
              <w:left w:val="single" w:sz="6" w:space="0" w:color="A0B0C0"/>
              <w:bottom w:val="single" w:sz="6" w:space="0" w:color="A0B0C0"/>
              <w:right w:val="single" w:sz="6" w:space="0" w:color="A0B0C0"/>
            </w:tcBorders>
            <w:vAlign w:val="center"/>
          </w:tcPr>
          <w:p w14:paraId="32F968A3" w14:textId="06DE70E4" w:rsidR="003761A3" w:rsidRDefault="003761A3" w:rsidP="002E4DD6">
            <w:pPr>
              <w:spacing w:before="60" w:after="60" w:line="240" w:lineRule="auto"/>
              <w:jc w:val="center"/>
              <w:rPr>
                <w:rFonts w:ascii="Arial" w:hAnsi="Arial" w:cs="Arial"/>
                <w:color w:val="000000"/>
              </w:rPr>
            </w:pPr>
            <w:r w:rsidRPr="008F5941">
              <w:rPr>
                <w:rFonts w:ascii="Arial" w:hAnsi="Arial" w:cs="Arial"/>
                <w:color w:val="000000"/>
                <w:sz w:val="20"/>
                <w:szCs w:val="20"/>
              </w:rPr>
              <w:t>Documentación adjunta (SI/NO</w:t>
            </w:r>
            <w:r>
              <w:rPr>
                <w:rFonts w:ascii="Arial" w:hAnsi="Arial" w:cs="Arial"/>
                <w:color w:val="000000"/>
              </w:rPr>
              <w:t>)</w:t>
            </w:r>
          </w:p>
        </w:tc>
      </w:tr>
      <w:tr w:rsidR="003761A3" w:rsidRPr="00450CCD" w14:paraId="7C82323D" w14:textId="25301127"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12082C" w14:textId="3675450C"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9.</w:t>
            </w:r>
            <w:r w:rsidRPr="008F5941">
              <w:rPr>
                <w:rFonts w:ascii="Arial" w:hAnsi="Arial" w:cs="Arial"/>
                <w:color w:val="000000"/>
                <w:sz w:val="20"/>
                <w:szCs w:val="20"/>
              </w:rPr>
              <w:t> </w:t>
            </w:r>
            <w:r w:rsidRPr="008F5941">
              <w:rPr>
                <w:rFonts w:ascii="Arial" w:hAnsi="Arial" w:cs="Arial"/>
                <w:color w:val="000000"/>
                <w:sz w:val="20"/>
                <w:szCs w:val="20"/>
              </w:rPr>
              <w:t>Priorización respecto a la ubicación de la futura inversión. Inversiones que tengan lugar en zonas rurales</w:t>
            </w:r>
            <w:r w:rsidRPr="008F5941">
              <w:rPr>
                <w:rStyle w:val="Refdenotaalpie"/>
                <w:rFonts w:ascii="Arial" w:hAnsi="Arial" w:cs="Arial"/>
                <w:color w:val="000000"/>
                <w:sz w:val="20"/>
                <w:szCs w:val="20"/>
              </w:rPr>
              <w:footnoteReference w:id="4"/>
            </w:r>
            <w:r w:rsidRPr="008F5941">
              <w:rPr>
                <w:rFonts w:ascii="Arial" w:hAnsi="Arial" w:cs="Arial"/>
                <w:color w:val="000000"/>
                <w:sz w:val="20"/>
                <w:szCs w:val="20"/>
              </w:rPr>
              <w:t>.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D0776B" w14:textId="15FB46AA"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256702C"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00EDA23" w14:textId="77777777" w:rsidR="003761A3" w:rsidRDefault="003761A3" w:rsidP="002E4DD6">
            <w:pPr>
              <w:spacing w:before="60" w:after="60" w:line="240" w:lineRule="auto"/>
              <w:jc w:val="center"/>
              <w:rPr>
                <w:rFonts w:ascii="Arial" w:hAnsi="Arial" w:cs="Arial"/>
                <w:color w:val="000000"/>
              </w:rPr>
            </w:pPr>
          </w:p>
        </w:tc>
      </w:tr>
      <w:tr w:rsidR="003761A3" w:rsidRPr="00450CCD" w14:paraId="66E72179" w14:textId="14D349CF"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9CE3D6E" w14:textId="01FF91A5"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10.</w:t>
            </w:r>
            <w:r w:rsidRPr="008F5941">
              <w:rPr>
                <w:rFonts w:ascii="Arial" w:hAnsi="Arial" w:cs="Arial"/>
                <w:color w:val="000000"/>
                <w:sz w:val="20"/>
                <w:szCs w:val="20"/>
              </w:rPr>
              <w:t> </w:t>
            </w:r>
            <w:r w:rsidRPr="008F5941">
              <w:rPr>
                <w:rFonts w:ascii="Arial" w:hAnsi="Arial" w:cs="Arial"/>
                <w:color w:val="000000"/>
                <w:sz w:val="20"/>
                <w:szCs w:val="20"/>
              </w:rPr>
              <w:t>Priorización respecto a la creación y mantenimiento</w:t>
            </w:r>
            <w:r w:rsidRPr="008F5941">
              <w:rPr>
                <w:rStyle w:val="Refdenotaalpie"/>
                <w:rFonts w:ascii="Arial" w:hAnsi="Arial" w:cs="Arial"/>
                <w:color w:val="000000"/>
                <w:sz w:val="20"/>
                <w:szCs w:val="20"/>
              </w:rPr>
              <w:footnoteReference w:id="5"/>
            </w:r>
            <w:r w:rsidRPr="008F5941">
              <w:rPr>
                <w:rFonts w:ascii="Arial" w:hAnsi="Arial" w:cs="Arial"/>
                <w:color w:val="000000"/>
                <w:sz w:val="20"/>
                <w:szCs w:val="20"/>
              </w:rPr>
              <w:t> de empleo para mujeres y hombres en la entidad.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81774C2" w14:textId="44832608"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A654F43"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08C33C8E" w14:textId="77777777" w:rsidR="003761A3" w:rsidRDefault="003761A3" w:rsidP="002E4DD6">
            <w:pPr>
              <w:spacing w:before="60" w:after="60" w:line="240" w:lineRule="auto"/>
              <w:jc w:val="center"/>
              <w:rPr>
                <w:rFonts w:ascii="Arial" w:hAnsi="Arial" w:cs="Arial"/>
                <w:color w:val="000000"/>
              </w:rPr>
            </w:pPr>
          </w:p>
        </w:tc>
      </w:tr>
      <w:tr w:rsidR="003761A3" w:rsidRPr="00450CCD" w14:paraId="0F76939E" w14:textId="44F6C976" w:rsidTr="008F5941">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18D09AF" w14:textId="138EE714" w:rsidR="003761A3" w:rsidRPr="00450CCD" w:rsidRDefault="003761A3" w:rsidP="002E4DD6">
            <w:pPr>
              <w:spacing w:before="120" w:after="120" w:line="240" w:lineRule="auto"/>
              <w:jc w:val="center"/>
              <w:rPr>
                <w:rFonts w:ascii="Arial" w:hAnsi="Arial" w:cs="Arial"/>
                <w:color w:val="000000"/>
              </w:rPr>
            </w:pPr>
            <w:r>
              <w:rPr>
                <w:rFonts w:ascii="Arial" w:hAnsi="Arial" w:cs="Arial"/>
                <w:color w:val="000000"/>
              </w:rPr>
              <w:t>11</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respecto a igualdad de género y promoción de jóvenes (máximo 4 puntos):</w:t>
            </w:r>
          </w:p>
        </w:tc>
        <w:tc>
          <w:tcPr>
            <w:tcW w:w="1405" w:type="dxa"/>
            <w:tcBorders>
              <w:top w:val="single" w:sz="6" w:space="0" w:color="A0B0C0"/>
              <w:left w:val="single" w:sz="6" w:space="0" w:color="A0B0C0"/>
              <w:bottom w:val="single" w:sz="6" w:space="0" w:color="A0B0C0"/>
              <w:right w:val="single" w:sz="6" w:space="0" w:color="A0B0C0"/>
            </w:tcBorders>
          </w:tcPr>
          <w:p w14:paraId="4A9B7E58" w14:textId="77777777" w:rsidR="003761A3" w:rsidRDefault="003761A3" w:rsidP="002E4DD6">
            <w:pPr>
              <w:spacing w:before="120" w:after="120" w:line="240" w:lineRule="auto"/>
              <w:jc w:val="center"/>
              <w:rPr>
                <w:rFonts w:ascii="Arial" w:hAnsi="Arial" w:cs="Arial"/>
                <w:color w:val="000000"/>
              </w:rPr>
            </w:pPr>
          </w:p>
        </w:tc>
      </w:tr>
      <w:tr w:rsidR="003761A3" w:rsidRPr="00450CCD" w14:paraId="154A5388" w14:textId="4A4AE4F0"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09DF53" w14:textId="1BB42FA1" w:rsidR="003761A3" w:rsidRPr="00450CCD"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11.1</w:t>
            </w:r>
            <w:r w:rsidRPr="008F5941">
              <w:rPr>
                <w:rFonts w:ascii="Arial" w:hAnsi="Arial" w:cs="Arial"/>
                <w:color w:val="000000"/>
                <w:sz w:val="20"/>
                <w:szCs w:val="20"/>
              </w:rPr>
              <w:t> </w:t>
            </w:r>
            <w:r w:rsidRPr="008F5941">
              <w:rPr>
                <w:rFonts w:ascii="Arial" w:hAnsi="Arial" w:cs="Arial"/>
                <w:color w:val="000000"/>
                <w:sz w:val="20"/>
                <w:szCs w:val="20"/>
              </w:rPr>
              <w:t>Inversión vinculada a la creación y mantenimiento de empleo destinado a mujeres en al menos un 50% en los empleos creados.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CC96592" w14:textId="6A93F892"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DD04DBF"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363DA567"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2B7A4D19" w14:textId="75FF2E91"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F733270" w14:textId="4EA796D6" w:rsidR="003761A3" w:rsidRPr="00450CCD"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11.2</w:t>
            </w:r>
            <w:r w:rsidRPr="008F5941">
              <w:rPr>
                <w:rFonts w:ascii="Arial" w:hAnsi="Arial" w:cs="Arial"/>
                <w:color w:val="000000"/>
                <w:sz w:val="20"/>
                <w:szCs w:val="20"/>
              </w:rPr>
              <w:t> </w:t>
            </w:r>
            <w:r w:rsidRPr="008F5941">
              <w:rPr>
                <w:rFonts w:ascii="Arial" w:hAnsi="Arial" w:cs="Arial"/>
                <w:color w:val="000000"/>
                <w:sz w:val="20"/>
                <w:szCs w:val="20"/>
              </w:rPr>
              <w:t xml:space="preserve">Inversión vinculada a la creación y mantenimiento de empleo de mujeres y hombres jóvenes menores de 41 años en </w:t>
            </w:r>
            <w:r w:rsidRPr="008F5941">
              <w:rPr>
                <w:rFonts w:ascii="Arial" w:hAnsi="Arial" w:cs="Arial"/>
                <w:color w:val="000000"/>
                <w:sz w:val="20"/>
                <w:szCs w:val="20"/>
              </w:rPr>
              <w:lastRenderedPageBreak/>
              <w:t>al menos un 50% de los empleos creados.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62EF11" w14:textId="49B3E503"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819EF05"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9AA5BD2"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4E4B6F05" w14:textId="77917DE6" w:rsidTr="002E4DD6">
        <w:trPr>
          <w:trHeight w:val="22"/>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F5D939" w14:textId="53359CFE" w:rsidR="003761A3" w:rsidRPr="00450CCD" w:rsidRDefault="003761A3" w:rsidP="002E4DD6">
            <w:pPr>
              <w:spacing w:before="120" w:after="120" w:line="240" w:lineRule="auto"/>
              <w:jc w:val="center"/>
              <w:rPr>
                <w:rFonts w:ascii="Arial" w:hAnsi="Arial" w:cs="Arial"/>
                <w:color w:val="000000"/>
              </w:rPr>
            </w:pPr>
            <w:r>
              <w:rPr>
                <w:rFonts w:ascii="Arial" w:hAnsi="Arial" w:cs="Arial"/>
                <w:color w:val="000000"/>
              </w:rPr>
              <w:t>12</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respecto a la transformación industrial y valor añadido (máximo 2</w:t>
            </w:r>
            <w:r>
              <w:rPr>
                <w:rFonts w:ascii="Arial" w:hAnsi="Arial" w:cs="Arial"/>
                <w:color w:val="000000"/>
              </w:rPr>
              <w:t>5</w:t>
            </w:r>
            <w:r w:rsidRPr="00450CCD">
              <w:rPr>
                <w:rFonts w:ascii="Arial" w:hAnsi="Arial" w:cs="Arial"/>
                <w:color w:val="000000"/>
              </w:rPr>
              <w:t xml:space="preserve"> puntos):</w:t>
            </w:r>
          </w:p>
        </w:tc>
        <w:tc>
          <w:tcPr>
            <w:tcW w:w="1405" w:type="dxa"/>
            <w:tcBorders>
              <w:top w:val="single" w:sz="6" w:space="0" w:color="A0B0C0"/>
              <w:left w:val="single" w:sz="6" w:space="0" w:color="A0B0C0"/>
              <w:bottom w:val="single" w:sz="6" w:space="0" w:color="A0B0C0"/>
              <w:right w:val="single" w:sz="6" w:space="0" w:color="A0B0C0"/>
            </w:tcBorders>
          </w:tcPr>
          <w:p w14:paraId="2397CF00" w14:textId="77777777" w:rsidR="003761A3" w:rsidRDefault="003761A3" w:rsidP="002E4DD6">
            <w:pPr>
              <w:spacing w:before="120" w:after="120" w:line="240" w:lineRule="auto"/>
              <w:jc w:val="center"/>
              <w:rPr>
                <w:rFonts w:ascii="Arial" w:hAnsi="Arial" w:cs="Arial"/>
                <w:color w:val="000000"/>
              </w:rPr>
            </w:pPr>
          </w:p>
        </w:tc>
      </w:tr>
      <w:tr w:rsidR="003761A3" w:rsidRPr="00450CCD" w14:paraId="61E30307" w14:textId="11ED02F4"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EEEDDB" w14:textId="4D1FDB08" w:rsidR="003761A3" w:rsidRPr="00450CCD"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12.1</w:t>
            </w:r>
            <w:r w:rsidRPr="008F5941">
              <w:rPr>
                <w:rFonts w:ascii="Arial" w:hAnsi="Arial" w:cs="Arial"/>
                <w:color w:val="000000"/>
                <w:sz w:val="20"/>
                <w:szCs w:val="20"/>
              </w:rPr>
              <w:t> </w:t>
            </w:r>
            <w:r w:rsidRPr="008F5941">
              <w:rPr>
                <w:rFonts w:ascii="Arial" w:hAnsi="Arial" w:cs="Arial"/>
                <w:color w:val="000000"/>
                <w:sz w:val="20"/>
                <w:szCs w:val="20"/>
              </w:rPr>
              <w:t>Inversión que se destina a una mayor transformación industrial (nuevo producto</w:t>
            </w:r>
            <w:r w:rsidRPr="008F5941">
              <w:rPr>
                <w:rStyle w:val="Refdenotaalpie"/>
                <w:rFonts w:ascii="Arial" w:hAnsi="Arial" w:cs="Arial"/>
                <w:color w:val="000000"/>
                <w:sz w:val="20"/>
                <w:szCs w:val="20"/>
              </w:rPr>
              <w:footnoteReference w:id="6"/>
            </w:r>
            <w:r w:rsidRPr="008F5941">
              <w:rPr>
                <w:rFonts w:ascii="Arial" w:hAnsi="Arial" w:cs="Arial"/>
                <w:color w:val="000000"/>
                <w:sz w:val="20"/>
                <w:szCs w:val="20"/>
              </w:rPr>
              <w:t>) a la existente en la entidad en el momento de presentación de la solicitud.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F27B8A2" w14:textId="37A749BA"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74EFAB07"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C96F6D9"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0D3304EF" w14:textId="5688C31D"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5CF81E33" w14:textId="2074C8F4" w:rsidR="003761A3" w:rsidRDefault="003761A3" w:rsidP="002E4DD6">
            <w:pPr>
              <w:spacing w:before="60" w:after="60" w:line="240" w:lineRule="auto"/>
              <w:rPr>
                <w:rFonts w:ascii="Arial" w:hAnsi="Arial" w:cs="Arial"/>
                <w:color w:val="000000"/>
              </w:rPr>
            </w:pPr>
            <w:r w:rsidRPr="008F5941">
              <w:rPr>
                <w:rFonts w:ascii="Arial" w:hAnsi="Arial" w:cs="Arial"/>
                <w:color w:val="000000"/>
                <w:sz w:val="20"/>
                <w:szCs w:val="20"/>
              </w:rPr>
              <w:t>12.2 Inversión que se destina a la obtención de nuevas presentaciones o formatos que permitan el acceso a nuevos mercados objetivo</w:t>
            </w:r>
            <w:r w:rsidRPr="008F5941">
              <w:rPr>
                <w:rStyle w:val="Refdenotaalpie"/>
                <w:rFonts w:ascii="Arial" w:hAnsi="Arial" w:cs="Arial"/>
                <w:color w:val="000000"/>
                <w:sz w:val="20"/>
                <w:szCs w:val="20"/>
              </w:rPr>
              <w:footnoteReference w:id="7"/>
            </w:r>
            <w:r w:rsidRPr="008F5941">
              <w:rPr>
                <w:rFonts w:ascii="Arial" w:hAnsi="Arial" w:cs="Arial"/>
                <w:color w:val="000000"/>
                <w:sz w:val="20"/>
                <w:szCs w:val="20"/>
              </w:rPr>
              <w:t>.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35AB71A1" w14:textId="27C4300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576D3EB1"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7B21908" w14:textId="77777777" w:rsidR="003761A3" w:rsidRDefault="003761A3" w:rsidP="002E4DD6">
            <w:pPr>
              <w:spacing w:before="60" w:after="60" w:line="240" w:lineRule="auto"/>
              <w:jc w:val="center"/>
              <w:rPr>
                <w:rFonts w:ascii="Arial" w:hAnsi="Arial" w:cs="Arial"/>
                <w:color w:val="000000"/>
              </w:rPr>
            </w:pPr>
          </w:p>
        </w:tc>
      </w:tr>
      <w:tr w:rsidR="003761A3" w:rsidRPr="00450CCD" w14:paraId="0697F9D5" w14:textId="66773E84"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50F753" w14:textId="138AAA2E"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12.3</w:t>
            </w:r>
            <w:r w:rsidRPr="008F5941">
              <w:rPr>
                <w:rFonts w:ascii="Arial" w:hAnsi="Arial" w:cs="Arial"/>
                <w:color w:val="000000"/>
                <w:sz w:val="20"/>
                <w:szCs w:val="20"/>
              </w:rPr>
              <w:t> </w:t>
            </w:r>
            <w:r w:rsidRPr="008F5941">
              <w:rPr>
                <w:rFonts w:ascii="Arial" w:hAnsi="Arial" w:cs="Arial"/>
                <w:color w:val="000000"/>
                <w:sz w:val="20"/>
                <w:szCs w:val="20"/>
              </w:rPr>
              <w:t>Inversión que conlleva una integración vertical, de forma que representa un paso más en la cadena alimentaria para el conjunto de la EAP o incluye todos los pasos hasta el cierre completo de la misma al incorporar uno de los tres eslabones de la cadena (producción-transformación-comercialización) que antes no tenía lugar para un determinado producto.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22D1554" w14:textId="660FC18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5D42EF39"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07A63C67"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4B1B4AB5" w14:textId="0F67E4DB" w:rsidTr="002E4DD6">
        <w:trPr>
          <w:trHeight w:val="17"/>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7B679E2" w14:textId="512F7443" w:rsidR="003761A3" w:rsidRPr="00450CCD" w:rsidRDefault="003761A3" w:rsidP="002E4DD6">
            <w:pPr>
              <w:spacing w:before="120" w:after="120" w:line="240" w:lineRule="auto"/>
              <w:jc w:val="center"/>
              <w:rPr>
                <w:rFonts w:ascii="Arial" w:hAnsi="Arial" w:cs="Arial"/>
                <w:color w:val="000000"/>
              </w:rPr>
            </w:pPr>
            <w:r>
              <w:rPr>
                <w:rFonts w:ascii="Arial" w:hAnsi="Arial" w:cs="Arial"/>
                <w:color w:val="000000"/>
              </w:rPr>
              <w:t>13</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del potencial de concentración de la oferta del producto (máximo 10 puntos. No acumulativos):</w:t>
            </w:r>
          </w:p>
        </w:tc>
        <w:tc>
          <w:tcPr>
            <w:tcW w:w="1405" w:type="dxa"/>
            <w:tcBorders>
              <w:top w:val="single" w:sz="6" w:space="0" w:color="A0B0C0"/>
              <w:left w:val="single" w:sz="6" w:space="0" w:color="A0B0C0"/>
              <w:bottom w:val="single" w:sz="6" w:space="0" w:color="A0B0C0"/>
              <w:right w:val="single" w:sz="6" w:space="0" w:color="A0B0C0"/>
            </w:tcBorders>
          </w:tcPr>
          <w:p w14:paraId="1FC36A32" w14:textId="77777777" w:rsidR="003761A3" w:rsidRDefault="003761A3" w:rsidP="002E4DD6">
            <w:pPr>
              <w:spacing w:before="120" w:after="120" w:line="240" w:lineRule="auto"/>
              <w:jc w:val="center"/>
              <w:rPr>
                <w:rFonts w:ascii="Arial" w:hAnsi="Arial" w:cs="Arial"/>
                <w:color w:val="000000"/>
              </w:rPr>
            </w:pPr>
          </w:p>
        </w:tc>
      </w:tr>
      <w:tr w:rsidR="003761A3" w:rsidRPr="00450CCD" w14:paraId="6F99F9A1" w14:textId="26CDC254"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10DED20" w14:textId="5C4CFF09"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13.1</w:t>
            </w:r>
            <w:r w:rsidRPr="008F5941">
              <w:rPr>
                <w:rFonts w:ascii="Arial" w:hAnsi="Arial" w:cs="Arial"/>
                <w:color w:val="000000"/>
                <w:sz w:val="20"/>
                <w:szCs w:val="20"/>
              </w:rPr>
              <w:t> </w:t>
            </w:r>
            <w:r w:rsidRPr="008F5941">
              <w:rPr>
                <w:rFonts w:ascii="Arial" w:hAnsi="Arial" w:cs="Arial"/>
                <w:color w:val="000000"/>
                <w:sz w:val="20"/>
                <w:szCs w:val="20"/>
              </w:rPr>
              <w:t xml:space="preserve">Inversión que conlleva un incremento previsto de, al menos, el 5 % de la cantidad de producto (en kg o litros) </w:t>
            </w:r>
            <w:r w:rsidRPr="008F5941">
              <w:rPr>
                <w:rFonts w:ascii="Arial" w:hAnsi="Arial" w:cs="Arial"/>
                <w:color w:val="000000"/>
                <w:sz w:val="20"/>
                <w:szCs w:val="20"/>
              </w:rPr>
              <w:lastRenderedPageBreak/>
              <w:t>que comercializa/transforma la EAP, como consecuencia de la inversión.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4EC9A1" w14:textId="10E0E2ED"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19528C9"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3EA4D2E7"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3B42C893" w14:textId="543BBF35"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0A9505" w14:textId="1A156DEE"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13.2</w:t>
            </w:r>
            <w:r w:rsidRPr="008F5941">
              <w:rPr>
                <w:rFonts w:ascii="Arial" w:hAnsi="Arial" w:cs="Arial"/>
                <w:color w:val="000000"/>
                <w:sz w:val="20"/>
                <w:szCs w:val="20"/>
              </w:rPr>
              <w:t> </w:t>
            </w:r>
            <w:r w:rsidRPr="008F5941">
              <w:rPr>
                <w:rFonts w:ascii="Arial" w:hAnsi="Arial" w:cs="Arial"/>
                <w:color w:val="000000"/>
                <w:sz w:val="20"/>
                <w:szCs w:val="20"/>
              </w:rPr>
              <w:t>Inversión que conlleva un incremento de, al menos, el 10 % de la cantidad de producto (en kg o litros) que comercializa/transforma la EAP, como consecuencia de la inversión.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039A4A" w14:textId="4BECE38E"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A30C3CC"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1323458C"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6A47C899" w14:textId="4B2FD7E9" w:rsidTr="002E4DD6">
        <w:trPr>
          <w:trHeight w:val="17"/>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3470DD" w14:textId="2D8E8A60" w:rsidR="003761A3" w:rsidRPr="00450CCD" w:rsidRDefault="003761A3" w:rsidP="002E4DD6">
            <w:pPr>
              <w:spacing w:before="120" w:after="120" w:line="240" w:lineRule="auto"/>
              <w:jc w:val="center"/>
              <w:rPr>
                <w:rFonts w:ascii="Arial" w:hAnsi="Arial" w:cs="Arial"/>
                <w:color w:val="000000"/>
              </w:rPr>
            </w:pPr>
            <w:r w:rsidRPr="00450CCD">
              <w:rPr>
                <w:rFonts w:ascii="Arial" w:hAnsi="Arial" w:cs="Arial"/>
                <w:color w:val="000000"/>
              </w:rPr>
              <w:t>1</w:t>
            </w:r>
            <w:r>
              <w:rPr>
                <w:rFonts w:ascii="Arial" w:hAnsi="Arial" w:cs="Arial"/>
                <w:color w:val="000000"/>
              </w:rPr>
              <w:t>4</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 xml:space="preserve">Priorización de la orientación hacia </w:t>
            </w:r>
            <w:r>
              <w:rPr>
                <w:rFonts w:ascii="Arial" w:hAnsi="Arial" w:cs="Arial"/>
                <w:color w:val="000000"/>
              </w:rPr>
              <w:t>la internacionalización</w:t>
            </w:r>
            <w:r w:rsidRPr="00450CCD">
              <w:rPr>
                <w:rFonts w:ascii="Arial" w:hAnsi="Arial" w:cs="Arial"/>
                <w:color w:val="000000"/>
              </w:rPr>
              <w:t xml:space="preserve"> (puntuación máxima </w:t>
            </w:r>
            <w:r>
              <w:rPr>
                <w:rFonts w:ascii="Arial" w:hAnsi="Arial" w:cs="Arial"/>
                <w:color w:val="000000"/>
              </w:rPr>
              <w:t>9</w:t>
            </w:r>
            <w:r w:rsidRPr="00450CCD">
              <w:rPr>
                <w:rFonts w:ascii="Arial" w:hAnsi="Arial" w:cs="Arial"/>
                <w:color w:val="000000"/>
              </w:rPr>
              <w:t xml:space="preserve"> puntos):</w:t>
            </w:r>
          </w:p>
        </w:tc>
        <w:tc>
          <w:tcPr>
            <w:tcW w:w="1405" w:type="dxa"/>
            <w:tcBorders>
              <w:top w:val="single" w:sz="6" w:space="0" w:color="A0B0C0"/>
              <w:left w:val="single" w:sz="6" w:space="0" w:color="A0B0C0"/>
              <w:bottom w:val="single" w:sz="6" w:space="0" w:color="A0B0C0"/>
              <w:right w:val="single" w:sz="6" w:space="0" w:color="A0B0C0"/>
            </w:tcBorders>
          </w:tcPr>
          <w:p w14:paraId="057AED80" w14:textId="77777777" w:rsidR="003761A3" w:rsidRPr="00450CCD" w:rsidRDefault="003761A3" w:rsidP="002E4DD6">
            <w:pPr>
              <w:spacing w:before="120" w:after="120" w:line="240" w:lineRule="auto"/>
              <w:jc w:val="center"/>
              <w:rPr>
                <w:rFonts w:ascii="Arial" w:hAnsi="Arial" w:cs="Arial"/>
                <w:color w:val="000000"/>
              </w:rPr>
            </w:pPr>
          </w:p>
        </w:tc>
      </w:tr>
      <w:tr w:rsidR="003761A3" w:rsidRPr="00450CCD" w14:paraId="2506103B" w14:textId="57F5F189"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E78706" w14:textId="016305F0"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14.1</w:t>
            </w:r>
            <w:r w:rsidRPr="008F5941">
              <w:rPr>
                <w:rFonts w:ascii="Arial" w:hAnsi="Arial" w:cs="Arial"/>
                <w:color w:val="000000"/>
                <w:sz w:val="20"/>
                <w:szCs w:val="20"/>
              </w:rPr>
              <w:t> </w:t>
            </w:r>
            <w:r w:rsidRPr="008F5941">
              <w:rPr>
                <w:rFonts w:ascii="Arial" w:hAnsi="Arial" w:cs="Arial"/>
                <w:color w:val="000000"/>
                <w:sz w:val="20"/>
                <w:szCs w:val="20"/>
              </w:rPr>
              <w:t>Inversión que conlleva, al menos, un volumen del 10 % destinado al comercio exterior en mercados distintos del nacional. (3)</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333CB2A" w14:textId="4EE76AE1"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95923CD"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113FEACA"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6CADBFAA" w14:textId="5C1F0EF0"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A97894" w14:textId="03AA811B"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14.2</w:t>
            </w:r>
            <w:r w:rsidRPr="008F5941">
              <w:rPr>
                <w:rFonts w:ascii="Arial" w:hAnsi="Arial" w:cs="Arial"/>
                <w:color w:val="000000"/>
                <w:sz w:val="20"/>
                <w:szCs w:val="20"/>
              </w:rPr>
              <w:t> </w:t>
            </w:r>
            <w:r w:rsidRPr="008F5941">
              <w:rPr>
                <w:rFonts w:ascii="Arial" w:hAnsi="Arial" w:cs="Arial"/>
                <w:color w:val="000000"/>
                <w:sz w:val="20"/>
                <w:szCs w:val="20"/>
              </w:rPr>
              <w:t>Inversión que conlleva, al menos, un volumen del 10 % destinado al comercio exterior en países fuera de la UE. (3)</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483BB1B" w14:textId="3F27AD5E"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560A8BF"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2E8CF8F0"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351419CF" w14:textId="7136CA4E"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609EDA30" w14:textId="0C6EF54D"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14.3 Inversión orientada a la apertura de nuevos mercados internacionales en los que no opera la EAP en la actualidad</w:t>
            </w:r>
            <w:r w:rsidRPr="008F5941">
              <w:rPr>
                <w:rStyle w:val="Refdenotaalpie"/>
                <w:rFonts w:ascii="Arial" w:hAnsi="Arial" w:cs="Arial"/>
                <w:color w:val="000000"/>
                <w:sz w:val="20"/>
                <w:szCs w:val="20"/>
              </w:rPr>
              <w:footnoteReference w:id="8"/>
            </w:r>
            <w:r w:rsidRPr="008F5941">
              <w:rPr>
                <w:rFonts w:ascii="Arial" w:hAnsi="Arial" w:cs="Arial"/>
                <w:color w:val="000000"/>
                <w:sz w:val="20"/>
                <w:szCs w:val="20"/>
              </w:rPr>
              <w:t>. (3)</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49253FF9" w14:textId="17C5412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776CB67"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DFBF83D" w14:textId="77777777" w:rsidR="003761A3" w:rsidRDefault="003761A3" w:rsidP="002E4DD6">
            <w:pPr>
              <w:spacing w:before="60" w:after="60" w:line="240" w:lineRule="auto"/>
              <w:jc w:val="center"/>
              <w:rPr>
                <w:rFonts w:ascii="Arial" w:hAnsi="Arial" w:cs="Arial"/>
                <w:color w:val="000000"/>
              </w:rPr>
            </w:pPr>
          </w:p>
        </w:tc>
      </w:tr>
      <w:tr w:rsidR="003761A3" w:rsidRPr="00450CCD" w14:paraId="36612FF3" w14:textId="266F1733" w:rsidTr="002E4DD6">
        <w:trPr>
          <w:trHeight w:val="17"/>
        </w:trPr>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9DCB1E" w14:textId="2BFAD7A4" w:rsidR="003761A3" w:rsidRPr="00450CCD" w:rsidRDefault="003761A3" w:rsidP="002E4DD6">
            <w:pPr>
              <w:spacing w:before="120" w:after="120" w:line="240" w:lineRule="auto"/>
              <w:jc w:val="center"/>
              <w:rPr>
                <w:rFonts w:ascii="Arial" w:hAnsi="Arial" w:cs="Arial"/>
                <w:color w:val="000000"/>
              </w:rPr>
            </w:pPr>
            <w:r w:rsidRPr="00450CCD">
              <w:rPr>
                <w:rFonts w:ascii="Arial" w:hAnsi="Arial" w:cs="Arial"/>
                <w:color w:val="000000"/>
              </w:rPr>
              <w:t>1</w:t>
            </w:r>
            <w:r>
              <w:rPr>
                <w:rFonts w:ascii="Arial" w:hAnsi="Arial" w:cs="Arial"/>
                <w:color w:val="000000"/>
              </w:rPr>
              <w:t>5</w:t>
            </w:r>
            <w:r w:rsidRPr="00450CCD">
              <w:rPr>
                <w:rFonts w:ascii="Arial" w:hAnsi="Arial" w:cs="Arial"/>
                <w:color w:val="000000"/>
              </w:rPr>
              <w:t>.</w:t>
            </w:r>
            <w:r w:rsidRPr="00450CCD">
              <w:rPr>
                <w:rFonts w:ascii="Arial" w:hAnsi="Arial" w:cs="Arial"/>
                <w:color w:val="000000"/>
              </w:rPr>
              <w:t> </w:t>
            </w:r>
            <w:r w:rsidRPr="00450CCD">
              <w:rPr>
                <w:rFonts w:ascii="Arial" w:hAnsi="Arial" w:cs="Arial"/>
                <w:color w:val="000000"/>
              </w:rPr>
              <w:t>Priorización de requisitos de calidad y cumplimiento de criterios medioambientales (máximo 8 puntos):</w:t>
            </w:r>
          </w:p>
        </w:tc>
        <w:tc>
          <w:tcPr>
            <w:tcW w:w="1405" w:type="dxa"/>
            <w:tcBorders>
              <w:top w:val="single" w:sz="6" w:space="0" w:color="A0B0C0"/>
              <w:left w:val="single" w:sz="6" w:space="0" w:color="A0B0C0"/>
              <w:bottom w:val="single" w:sz="6" w:space="0" w:color="A0B0C0"/>
              <w:right w:val="single" w:sz="6" w:space="0" w:color="A0B0C0"/>
            </w:tcBorders>
          </w:tcPr>
          <w:p w14:paraId="0ED9CD9B" w14:textId="77777777" w:rsidR="003761A3" w:rsidRPr="00450CCD" w:rsidRDefault="003761A3" w:rsidP="002E4DD6">
            <w:pPr>
              <w:spacing w:before="120" w:after="120" w:line="240" w:lineRule="auto"/>
              <w:jc w:val="center"/>
              <w:rPr>
                <w:rFonts w:ascii="Arial" w:hAnsi="Arial" w:cs="Arial"/>
                <w:color w:val="000000"/>
              </w:rPr>
            </w:pPr>
          </w:p>
        </w:tc>
      </w:tr>
      <w:tr w:rsidR="003761A3" w:rsidRPr="00450CCD" w14:paraId="689B6E76" w14:textId="54B17120"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9793C5E" w14:textId="393503B4"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15.1</w:t>
            </w:r>
            <w:r w:rsidRPr="008F5941">
              <w:rPr>
                <w:rFonts w:ascii="Arial" w:hAnsi="Arial" w:cs="Arial"/>
                <w:color w:val="000000"/>
                <w:sz w:val="20"/>
                <w:szCs w:val="20"/>
              </w:rPr>
              <w:t> </w:t>
            </w:r>
            <w:r w:rsidRPr="008F5941">
              <w:rPr>
                <w:rFonts w:ascii="Arial" w:hAnsi="Arial" w:cs="Arial"/>
                <w:color w:val="000000"/>
                <w:sz w:val="20"/>
                <w:szCs w:val="20"/>
              </w:rPr>
              <w:t>Inversión que lleva aparejada la puesta en marcha de algún tipo de certificación en aseguramiento de la calidad, basado en estándares internacionalmente reconocidos.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B0DB9BD" w14:textId="41DBD566"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C754B70"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364DACD8"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5C74562D" w14:textId="5CECBA9A"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DE986CD" w14:textId="54BB2D11"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lastRenderedPageBreak/>
              <w:t>15.2</w:t>
            </w:r>
            <w:r w:rsidRPr="008F5941">
              <w:rPr>
                <w:rFonts w:ascii="Arial" w:hAnsi="Arial" w:cs="Arial"/>
                <w:color w:val="000000"/>
                <w:sz w:val="20"/>
                <w:szCs w:val="20"/>
              </w:rPr>
              <w:t> </w:t>
            </w:r>
            <w:r w:rsidRPr="008F5941">
              <w:rPr>
                <w:rFonts w:ascii="Arial" w:hAnsi="Arial" w:cs="Arial"/>
                <w:color w:val="000000"/>
                <w:sz w:val="20"/>
                <w:szCs w:val="20"/>
              </w:rPr>
              <w:t>Inversión que lleva aparejada la puesta en marcha de algún tipo de certificación relacionada con criterios medioambientales, basados en estándares internacionalmente reconocidos.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2E52975" w14:textId="2BBCD0A0"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287790A7"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00BF8183"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6503D25B" w14:textId="4DD830B7"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61AF31B" w14:textId="45F726B9"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15.3</w:t>
            </w:r>
            <w:r w:rsidRPr="008F5941">
              <w:rPr>
                <w:rFonts w:ascii="Arial" w:hAnsi="Arial" w:cs="Arial"/>
                <w:color w:val="000000"/>
                <w:sz w:val="20"/>
                <w:szCs w:val="20"/>
              </w:rPr>
              <w:t> </w:t>
            </w:r>
            <w:r w:rsidRPr="008F5941">
              <w:rPr>
                <w:rFonts w:ascii="Arial" w:hAnsi="Arial" w:cs="Arial"/>
                <w:color w:val="000000"/>
                <w:sz w:val="20"/>
                <w:szCs w:val="20"/>
              </w:rPr>
              <w:t>Inversión que se orienta, en todo o en parte, a la producción bajo una figura de calidad diferenciada reconocida (DOP, IGP, ETG).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2ED4F32" w14:textId="059C4FBD"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0E661A1A"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79D1CA2C"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5BC2D9A0" w14:textId="004602A8"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A9D8CE" w14:textId="61A2AD59"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15.4</w:t>
            </w:r>
            <w:r w:rsidRPr="008F5941">
              <w:rPr>
                <w:rFonts w:ascii="Arial" w:hAnsi="Arial" w:cs="Arial"/>
                <w:color w:val="000000"/>
                <w:sz w:val="20"/>
                <w:szCs w:val="20"/>
              </w:rPr>
              <w:t> </w:t>
            </w:r>
            <w:r w:rsidRPr="008F5941">
              <w:rPr>
                <w:rFonts w:ascii="Arial" w:hAnsi="Arial" w:cs="Arial"/>
                <w:color w:val="000000"/>
                <w:sz w:val="20"/>
                <w:szCs w:val="20"/>
              </w:rPr>
              <w:t>Inversión que se orienta, en todo o en parte, a la producción ecológica. (2)</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4EF4F52" w14:textId="38E123FF"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7C533F45"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18E0A680"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4F48BCDB" w14:textId="7D602A34" w:rsidTr="008F5941">
        <w:tc>
          <w:tcPr>
            <w:tcW w:w="12583" w:type="dxa"/>
            <w:gridSpan w:val="3"/>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BBD4D6F" w14:textId="7E6CBE60" w:rsidR="003761A3" w:rsidRPr="00450CCD" w:rsidRDefault="003761A3" w:rsidP="002E4DD6">
            <w:pPr>
              <w:spacing w:before="120" w:after="120" w:line="240" w:lineRule="auto"/>
              <w:jc w:val="center"/>
              <w:rPr>
                <w:rFonts w:ascii="Arial" w:hAnsi="Arial" w:cs="Arial"/>
                <w:color w:val="000000"/>
              </w:rPr>
            </w:pPr>
            <w:r w:rsidRPr="00450CCD">
              <w:rPr>
                <w:rFonts w:ascii="Arial" w:hAnsi="Arial" w:cs="Arial"/>
                <w:color w:val="000000"/>
              </w:rPr>
              <w:t>1</w:t>
            </w:r>
            <w:r>
              <w:rPr>
                <w:rFonts w:ascii="Arial" w:hAnsi="Arial" w:cs="Arial"/>
                <w:color w:val="000000"/>
              </w:rPr>
              <w:t>6</w:t>
            </w:r>
            <w:r w:rsidRPr="00450CCD">
              <w:rPr>
                <w:rFonts w:ascii="Arial" w:hAnsi="Arial" w:cs="Arial"/>
                <w:color w:val="000000"/>
              </w:rPr>
              <w:t>.</w:t>
            </w:r>
            <w:r w:rsidRPr="00450CCD">
              <w:rPr>
                <w:rFonts w:ascii="Arial" w:hAnsi="Arial" w:cs="Arial"/>
                <w:color w:val="000000"/>
              </w:rPr>
              <w:t> </w:t>
            </w:r>
            <w:bookmarkStart w:id="0" w:name="_Hlk167797117"/>
            <w:r w:rsidRPr="00450CCD">
              <w:rPr>
                <w:rFonts w:ascii="Arial" w:hAnsi="Arial" w:cs="Arial"/>
                <w:color w:val="000000"/>
              </w:rPr>
              <w:t xml:space="preserve">Priorización del incremento de la sostenibilidad, eficiencia energética, uso de energías renovables, reducción y valorización de residuos y desperdicio alimentario </w:t>
            </w:r>
            <w:bookmarkEnd w:id="0"/>
            <w:r w:rsidRPr="00450CCD">
              <w:rPr>
                <w:rFonts w:ascii="Arial" w:hAnsi="Arial" w:cs="Arial"/>
                <w:color w:val="000000"/>
              </w:rPr>
              <w:t xml:space="preserve">(máximo </w:t>
            </w:r>
            <w:r>
              <w:rPr>
                <w:rFonts w:ascii="Arial" w:hAnsi="Arial" w:cs="Arial"/>
                <w:color w:val="000000"/>
              </w:rPr>
              <w:t>35</w:t>
            </w:r>
            <w:r w:rsidRPr="00450CCD">
              <w:rPr>
                <w:rFonts w:ascii="Arial" w:hAnsi="Arial" w:cs="Arial"/>
                <w:color w:val="000000"/>
              </w:rPr>
              <w:t xml:space="preserve"> puntos):</w:t>
            </w:r>
          </w:p>
        </w:tc>
        <w:tc>
          <w:tcPr>
            <w:tcW w:w="1405" w:type="dxa"/>
            <w:tcBorders>
              <w:top w:val="single" w:sz="6" w:space="0" w:color="A0B0C0"/>
              <w:left w:val="single" w:sz="6" w:space="0" w:color="A0B0C0"/>
              <w:bottom w:val="single" w:sz="6" w:space="0" w:color="A0B0C0"/>
              <w:right w:val="single" w:sz="6" w:space="0" w:color="A0B0C0"/>
            </w:tcBorders>
          </w:tcPr>
          <w:p w14:paraId="6D4013D1" w14:textId="77777777" w:rsidR="003761A3" w:rsidRPr="00450CCD" w:rsidRDefault="003761A3" w:rsidP="002E4DD6">
            <w:pPr>
              <w:spacing w:before="120" w:after="120" w:line="240" w:lineRule="auto"/>
              <w:jc w:val="center"/>
              <w:rPr>
                <w:rFonts w:ascii="Arial" w:hAnsi="Arial" w:cs="Arial"/>
                <w:color w:val="000000"/>
              </w:rPr>
            </w:pPr>
          </w:p>
        </w:tc>
      </w:tr>
      <w:tr w:rsidR="003761A3" w:rsidRPr="00450CCD" w14:paraId="791FD425" w14:textId="4E451FCD"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481F5E6" w14:textId="24F02777"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16.1</w:t>
            </w:r>
            <w:r w:rsidRPr="008F5941">
              <w:rPr>
                <w:rFonts w:ascii="Arial" w:hAnsi="Arial" w:cs="Arial"/>
                <w:color w:val="000000"/>
                <w:sz w:val="20"/>
                <w:szCs w:val="20"/>
              </w:rPr>
              <w:t> </w:t>
            </w:r>
            <w:r w:rsidRPr="008F5941">
              <w:rPr>
                <w:rFonts w:ascii="Arial" w:hAnsi="Arial" w:cs="Arial"/>
                <w:color w:val="000000"/>
                <w:sz w:val="20"/>
                <w:szCs w:val="20"/>
              </w:rPr>
              <w:t>Inversión en la que se destina, al menos, el 15% del presupuesto del proyecto a la mejora de la eficiencia energética y/o a la reducción del consumo hídrico</w:t>
            </w:r>
            <w:r w:rsidRPr="008F5941">
              <w:rPr>
                <w:rStyle w:val="Refdenotaalpie"/>
                <w:rFonts w:ascii="Arial" w:hAnsi="Arial" w:cs="Arial"/>
                <w:color w:val="000000"/>
                <w:sz w:val="20"/>
                <w:szCs w:val="20"/>
              </w:rPr>
              <w:footnoteReference w:id="9"/>
            </w:r>
            <w:r w:rsidRPr="008F5941">
              <w:rPr>
                <w:rFonts w:ascii="Arial" w:hAnsi="Arial" w:cs="Arial"/>
                <w:color w:val="000000"/>
                <w:sz w:val="20"/>
                <w:szCs w:val="20"/>
              </w:rPr>
              <w:t>.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C3584F" w14:textId="663B9C3B"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355793CA"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CE1E472" w14:textId="77777777" w:rsidR="003761A3" w:rsidRDefault="003761A3" w:rsidP="002E4DD6">
            <w:pPr>
              <w:spacing w:before="60" w:after="60" w:line="240" w:lineRule="auto"/>
              <w:jc w:val="center"/>
              <w:rPr>
                <w:rFonts w:ascii="Arial" w:hAnsi="Arial" w:cs="Arial"/>
                <w:color w:val="000000"/>
              </w:rPr>
            </w:pPr>
          </w:p>
        </w:tc>
      </w:tr>
      <w:tr w:rsidR="003761A3" w:rsidRPr="00450CCD" w14:paraId="3EFCF611" w14:textId="1105D59D"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51A7C9C" w14:textId="677FCDF4"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16.2</w:t>
            </w:r>
            <w:r w:rsidRPr="008F5941">
              <w:rPr>
                <w:rFonts w:ascii="Arial" w:hAnsi="Arial" w:cs="Arial"/>
                <w:color w:val="000000"/>
                <w:sz w:val="20"/>
                <w:szCs w:val="20"/>
              </w:rPr>
              <w:t> </w:t>
            </w:r>
            <w:r w:rsidRPr="008F5941">
              <w:rPr>
                <w:rFonts w:ascii="Arial" w:hAnsi="Arial" w:cs="Arial"/>
                <w:color w:val="000000"/>
                <w:sz w:val="20"/>
                <w:szCs w:val="20"/>
              </w:rPr>
              <w:t>Inversión en la que se destina, al menos, el 15% del presupuesto del proyecto a la valorización, tratamiento y/o gestión de residuos y/o efluentes líquidos</w:t>
            </w:r>
            <w:r w:rsidR="001B6304">
              <w:rPr>
                <w:rFonts w:ascii="Arial" w:hAnsi="Arial" w:cs="Arial"/>
                <w:color w:val="000000"/>
                <w:sz w:val="20"/>
                <w:szCs w:val="20"/>
              </w:rPr>
              <w:t xml:space="preserve"> (excluida la eliminación)</w:t>
            </w:r>
            <w:r w:rsidRPr="008F5941">
              <w:rPr>
                <w:rFonts w:ascii="Arial" w:hAnsi="Arial" w:cs="Arial"/>
                <w:color w:val="000000"/>
                <w:sz w:val="20"/>
                <w:szCs w:val="20"/>
              </w:rPr>
              <w:t>.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42B5F89" w14:textId="7BB5AAAC"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7ED9B82"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27E0A69A" w14:textId="77777777" w:rsidR="003761A3" w:rsidRDefault="003761A3" w:rsidP="002E4DD6">
            <w:pPr>
              <w:spacing w:before="60" w:after="60" w:line="240" w:lineRule="auto"/>
              <w:jc w:val="center"/>
              <w:rPr>
                <w:rFonts w:ascii="Arial" w:hAnsi="Arial" w:cs="Arial"/>
                <w:color w:val="000000"/>
              </w:rPr>
            </w:pPr>
          </w:p>
        </w:tc>
      </w:tr>
      <w:tr w:rsidR="003761A3" w:rsidRPr="00450CCD" w14:paraId="60C091E4" w14:textId="70642F1E"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978C837" w14:textId="47C4B113"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16.3</w:t>
            </w:r>
            <w:r w:rsidRPr="008F5941">
              <w:rPr>
                <w:rFonts w:ascii="Arial" w:hAnsi="Arial" w:cs="Arial"/>
                <w:color w:val="000000"/>
                <w:sz w:val="20"/>
                <w:szCs w:val="20"/>
              </w:rPr>
              <w:t> </w:t>
            </w:r>
            <w:r w:rsidRPr="008F5941">
              <w:rPr>
                <w:rFonts w:ascii="Arial" w:hAnsi="Arial" w:cs="Arial"/>
                <w:color w:val="000000"/>
                <w:sz w:val="20"/>
                <w:szCs w:val="20"/>
              </w:rPr>
              <w:t xml:space="preserve">Inversión en la que se destina, al menos, el 10% del presupuesto del proyecto a la utilización de energía </w:t>
            </w:r>
            <w:r w:rsidRPr="008F5941">
              <w:rPr>
                <w:rFonts w:ascii="Arial" w:hAnsi="Arial" w:cs="Arial"/>
                <w:color w:val="000000"/>
                <w:sz w:val="20"/>
                <w:szCs w:val="20"/>
              </w:rPr>
              <w:lastRenderedPageBreak/>
              <w:t>renovable (biomasa, eólica, solar, geotérmica…), para los procesos de transformación, electricidad o climatización y exclusivamente destinada al autoconsumo en las instalaciones</w:t>
            </w:r>
            <w:r w:rsidR="000570ED" w:rsidRPr="000570ED">
              <w:rPr>
                <w:rStyle w:val="Refdenotaalpie"/>
                <w:rFonts w:ascii="Arial" w:hAnsi="Arial" w:cs="Arial"/>
                <w:b/>
                <w:bCs/>
                <w:color w:val="000000"/>
                <w:sz w:val="20"/>
                <w:szCs w:val="20"/>
              </w:rPr>
              <w:footnoteReference w:id="10"/>
            </w:r>
            <w:r w:rsidRPr="000570ED">
              <w:rPr>
                <w:rFonts w:ascii="Arial" w:hAnsi="Arial" w:cs="Arial"/>
                <w:b/>
                <w:bCs/>
                <w:color w:val="000000"/>
                <w:sz w:val="20"/>
                <w:szCs w:val="20"/>
              </w:rPr>
              <w:t>.</w:t>
            </w:r>
            <w:r w:rsidRPr="008F5941">
              <w:rPr>
                <w:rFonts w:ascii="Arial" w:hAnsi="Arial" w:cs="Arial"/>
                <w:color w:val="000000"/>
                <w:sz w:val="20"/>
                <w:szCs w:val="20"/>
              </w:rPr>
              <w:t xml:space="preserve"> (10)</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A597E1" w14:textId="56D18545"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1A5349E8" w14:textId="77777777" w:rsidR="003761A3"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4E70958C" w14:textId="77777777" w:rsidR="003761A3" w:rsidRDefault="003761A3" w:rsidP="002E4DD6">
            <w:pPr>
              <w:spacing w:before="60" w:after="60" w:line="240" w:lineRule="auto"/>
              <w:jc w:val="center"/>
              <w:rPr>
                <w:rFonts w:ascii="Arial" w:hAnsi="Arial" w:cs="Arial"/>
                <w:color w:val="000000"/>
              </w:rPr>
            </w:pPr>
          </w:p>
        </w:tc>
      </w:tr>
      <w:tr w:rsidR="003761A3" w:rsidRPr="00450CCD" w14:paraId="5579695C" w14:textId="5025FB3E"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6A9BB1B" w14:textId="6CA2C317"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16.4</w:t>
            </w:r>
            <w:r w:rsidRPr="008F5941">
              <w:rPr>
                <w:rFonts w:ascii="Arial" w:hAnsi="Arial" w:cs="Arial"/>
                <w:color w:val="000000"/>
                <w:sz w:val="20"/>
                <w:szCs w:val="20"/>
              </w:rPr>
              <w:t> </w:t>
            </w:r>
            <w:r w:rsidRPr="008F5941">
              <w:rPr>
                <w:rFonts w:ascii="Arial" w:hAnsi="Arial" w:cs="Arial"/>
                <w:color w:val="000000"/>
                <w:sz w:val="20"/>
                <w:szCs w:val="20"/>
              </w:rPr>
              <w:t>Inversión en la que se destina, al menos, el 10% del presupuesto del proyecto a la reducción del desperdicio alimentario.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7BEE7F" w14:textId="2227D1A7"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262D7238"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5C245C21" w14:textId="77777777" w:rsidR="003761A3" w:rsidRPr="00450CCD" w:rsidRDefault="003761A3" w:rsidP="002E4DD6">
            <w:pPr>
              <w:spacing w:before="60" w:after="60" w:line="240" w:lineRule="auto"/>
              <w:jc w:val="center"/>
              <w:rPr>
                <w:rFonts w:ascii="Arial" w:hAnsi="Arial" w:cs="Arial"/>
                <w:color w:val="000000"/>
              </w:rPr>
            </w:pPr>
          </w:p>
        </w:tc>
      </w:tr>
      <w:tr w:rsidR="003761A3" w:rsidRPr="00450CCD" w14:paraId="067DF287" w14:textId="79EF3953"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DCBC57D" w14:textId="481EDD6E" w:rsidR="003761A3" w:rsidRPr="008F5941" w:rsidRDefault="003761A3"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17.</w:t>
            </w:r>
            <w:r w:rsidRPr="008F5941">
              <w:rPr>
                <w:rFonts w:ascii="Arial" w:hAnsi="Arial" w:cs="Arial"/>
                <w:color w:val="000000"/>
                <w:sz w:val="20"/>
                <w:szCs w:val="20"/>
              </w:rPr>
              <w:t> </w:t>
            </w:r>
            <w:r w:rsidRPr="008F5941">
              <w:rPr>
                <w:rFonts w:ascii="Arial" w:hAnsi="Arial" w:cs="Arial"/>
                <w:color w:val="000000"/>
                <w:sz w:val="20"/>
                <w:szCs w:val="20"/>
              </w:rPr>
              <w:t>Priorización de la utilización de las Mejores Técnicas disponibles. La inversión contempla las Mejores Técnicas Disponibles (MTD) propias de su sector de actividad, que permitan conseguir mejores niveles productivos con menor consumo de recursos</w:t>
            </w:r>
            <w:r w:rsidRPr="008F5941">
              <w:rPr>
                <w:rStyle w:val="Refdenotaalpie"/>
                <w:rFonts w:ascii="Arial" w:hAnsi="Arial" w:cs="Arial"/>
                <w:color w:val="000000"/>
                <w:sz w:val="20"/>
                <w:szCs w:val="20"/>
              </w:rPr>
              <w:footnoteReference w:id="11"/>
            </w:r>
            <w:r w:rsidRPr="008F5941">
              <w:rPr>
                <w:rFonts w:ascii="Arial" w:hAnsi="Arial" w:cs="Arial"/>
                <w:color w:val="000000"/>
                <w:sz w:val="20"/>
                <w:szCs w:val="20"/>
              </w:rPr>
              <w:t>. (5)</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6428CB" w14:textId="6321AA90" w:rsidR="003761A3" w:rsidRPr="00450CCD" w:rsidRDefault="003761A3"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2C28B825" w14:textId="77777777" w:rsidR="003761A3" w:rsidRPr="00450CCD" w:rsidRDefault="003761A3"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69770F19" w14:textId="77777777" w:rsidR="003761A3" w:rsidRPr="00450CCD" w:rsidRDefault="003761A3" w:rsidP="002E4DD6">
            <w:pPr>
              <w:spacing w:before="60" w:after="60" w:line="240" w:lineRule="auto"/>
              <w:jc w:val="center"/>
              <w:rPr>
                <w:rFonts w:ascii="Arial" w:hAnsi="Arial" w:cs="Arial"/>
                <w:color w:val="000000"/>
              </w:rPr>
            </w:pPr>
          </w:p>
        </w:tc>
      </w:tr>
      <w:tr w:rsidR="005542A0" w:rsidRPr="00450CCD" w14:paraId="61520DFB" w14:textId="77777777" w:rsidTr="008F5941">
        <w:tc>
          <w:tcPr>
            <w:tcW w:w="4043"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6B4515CE" w14:textId="3DCC8099" w:rsidR="005542A0" w:rsidRPr="008F5941" w:rsidRDefault="002E4DD6" w:rsidP="002E4DD6">
            <w:pPr>
              <w:spacing w:before="60" w:after="60" w:line="240" w:lineRule="auto"/>
              <w:rPr>
                <w:rFonts w:ascii="Arial" w:hAnsi="Arial" w:cs="Arial"/>
                <w:color w:val="000000"/>
                <w:sz w:val="20"/>
                <w:szCs w:val="20"/>
              </w:rPr>
            </w:pPr>
            <w:r w:rsidRPr="008F5941">
              <w:rPr>
                <w:rFonts w:ascii="Arial" w:hAnsi="Arial" w:cs="Arial"/>
                <w:color w:val="000000"/>
                <w:sz w:val="20"/>
                <w:szCs w:val="20"/>
              </w:rPr>
              <w:t>1</w:t>
            </w:r>
            <w:r>
              <w:rPr>
                <w:rFonts w:ascii="Arial" w:hAnsi="Arial" w:cs="Arial"/>
                <w:color w:val="000000"/>
                <w:sz w:val="20"/>
                <w:szCs w:val="20"/>
              </w:rPr>
              <w:t>8</w:t>
            </w:r>
            <w:r w:rsidRPr="008F5941">
              <w:rPr>
                <w:rFonts w:ascii="Arial" w:hAnsi="Arial" w:cs="Arial"/>
                <w:color w:val="000000"/>
                <w:sz w:val="20"/>
                <w:szCs w:val="20"/>
              </w:rPr>
              <w:t>.</w:t>
            </w:r>
            <w:r w:rsidRPr="008F5941">
              <w:rPr>
                <w:rFonts w:ascii="Arial" w:hAnsi="Arial" w:cs="Arial"/>
                <w:color w:val="000000"/>
                <w:sz w:val="20"/>
                <w:szCs w:val="20"/>
              </w:rPr>
              <w:t> </w:t>
            </w:r>
            <w:r w:rsidR="003351FB">
              <w:rPr>
                <w:rFonts w:ascii="Arial" w:hAnsi="Arial" w:cs="Arial"/>
                <w:color w:val="000000"/>
                <w:sz w:val="20"/>
                <w:szCs w:val="20"/>
              </w:rPr>
              <w:t>Inversión que se orienta a la transformación digital de la industria (industria conectada)</w:t>
            </w:r>
            <w:r w:rsidR="003351FB">
              <w:rPr>
                <w:rStyle w:val="Refdenotaalpie"/>
                <w:rFonts w:ascii="Arial" w:hAnsi="Arial" w:cs="Arial"/>
                <w:color w:val="000000"/>
                <w:sz w:val="20"/>
                <w:szCs w:val="20"/>
              </w:rPr>
              <w:footnoteReference w:id="12"/>
            </w:r>
            <w:r w:rsidR="00BD3AAB">
              <w:rPr>
                <w:rFonts w:ascii="Arial" w:hAnsi="Arial" w:cs="Arial"/>
                <w:color w:val="000000"/>
                <w:sz w:val="20"/>
                <w:szCs w:val="20"/>
              </w:rPr>
              <w:t>.</w:t>
            </w:r>
            <w:r>
              <w:rPr>
                <w:rFonts w:ascii="Arial" w:hAnsi="Arial" w:cs="Arial"/>
                <w:color w:val="000000"/>
                <w:sz w:val="20"/>
                <w:szCs w:val="20"/>
              </w:rPr>
              <w:t xml:space="preserve"> (4)</w:t>
            </w:r>
          </w:p>
        </w:tc>
        <w:tc>
          <w:tcPr>
            <w:tcW w:w="809"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tcPr>
          <w:p w14:paraId="54627D31" w14:textId="77777777" w:rsidR="005542A0" w:rsidRPr="00450CCD" w:rsidRDefault="005542A0" w:rsidP="002E4DD6">
            <w:pPr>
              <w:spacing w:before="60" w:after="60" w:line="240" w:lineRule="auto"/>
              <w:jc w:val="center"/>
              <w:rPr>
                <w:rFonts w:ascii="Arial" w:hAnsi="Arial" w:cs="Arial"/>
                <w:color w:val="000000"/>
              </w:rPr>
            </w:pPr>
          </w:p>
        </w:tc>
        <w:tc>
          <w:tcPr>
            <w:tcW w:w="7731" w:type="dxa"/>
            <w:tcBorders>
              <w:top w:val="single" w:sz="6" w:space="0" w:color="A0B0C0"/>
              <w:left w:val="single" w:sz="6" w:space="0" w:color="A0B0C0"/>
              <w:bottom w:val="single" w:sz="6" w:space="0" w:color="A0B0C0"/>
              <w:right w:val="single" w:sz="6" w:space="0" w:color="A0B0C0"/>
            </w:tcBorders>
          </w:tcPr>
          <w:p w14:paraId="6169964B" w14:textId="77777777" w:rsidR="005542A0" w:rsidRPr="00450CCD" w:rsidRDefault="005542A0" w:rsidP="002E4DD6">
            <w:pPr>
              <w:spacing w:before="60" w:after="60" w:line="240" w:lineRule="auto"/>
              <w:jc w:val="center"/>
              <w:rPr>
                <w:rFonts w:ascii="Arial" w:hAnsi="Arial" w:cs="Arial"/>
                <w:color w:val="000000"/>
              </w:rPr>
            </w:pPr>
          </w:p>
        </w:tc>
        <w:tc>
          <w:tcPr>
            <w:tcW w:w="1405" w:type="dxa"/>
            <w:tcBorders>
              <w:top w:val="single" w:sz="6" w:space="0" w:color="A0B0C0"/>
              <w:left w:val="single" w:sz="6" w:space="0" w:color="A0B0C0"/>
              <w:bottom w:val="single" w:sz="6" w:space="0" w:color="A0B0C0"/>
              <w:right w:val="single" w:sz="6" w:space="0" w:color="A0B0C0"/>
            </w:tcBorders>
          </w:tcPr>
          <w:p w14:paraId="2AB79EC1" w14:textId="77777777" w:rsidR="005542A0" w:rsidRPr="00450CCD" w:rsidRDefault="005542A0" w:rsidP="002E4DD6">
            <w:pPr>
              <w:spacing w:before="60" w:after="60" w:line="240" w:lineRule="auto"/>
              <w:jc w:val="center"/>
              <w:rPr>
                <w:rFonts w:ascii="Arial" w:hAnsi="Arial" w:cs="Arial"/>
                <w:color w:val="000000"/>
              </w:rPr>
            </w:pPr>
          </w:p>
        </w:tc>
      </w:tr>
    </w:tbl>
    <w:p w14:paraId="6977DFDB" w14:textId="77777777" w:rsidR="003B2343" w:rsidRPr="00F4007E" w:rsidRDefault="003B2343" w:rsidP="00BD7241"/>
    <w:sectPr w:rsidR="003B2343" w:rsidRPr="00F4007E" w:rsidSect="006D5B25">
      <w:headerReference w:type="default" r:id="rId10"/>
      <w:pgSz w:w="16838" w:h="11906" w:orient="landscape"/>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1F3F" w14:textId="77777777" w:rsidR="00070E76" w:rsidRDefault="00070E76" w:rsidP="0037561B">
      <w:pPr>
        <w:spacing w:after="0" w:line="240" w:lineRule="auto"/>
      </w:pPr>
      <w:r>
        <w:separator/>
      </w:r>
    </w:p>
  </w:endnote>
  <w:endnote w:type="continuationSeparator" w:id="0">
    <w:p w14:paraId="77842562" w14:textId="77777777" w:rsidR="00070E76" w:rsidRDefault="00070E76" w:rsidP="0037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3591" w14:textId="6B47FC69" w:rsidR="006D5B25" w:rsidRPr="00B50B07" w:rsidRDefault="006D5B25" w:rsidP="006D5B25">
    <w:pPr>
      <w:pStyle w:val="Textonotapie"/>
      <w:rPr>
        <w:rFonts w:ascii="Arial" w:hAnsi="Arial" w:cs="Arial"/>
      </w:rPr>
    </w:pPr>
    <w:r w:rsidRPr="00B50B07">
      <w:rPr>
        <w:rFonts w:ascii="Arial" w:hAnsi="Arial" w:cs="Arial"/>
        <w:sz w:val="16"/>
        <w:szCs w:val="16"/>
      </w:rPr>
      <w:t xml:space="preserve">La financiación de estas ayudas se realizará en un 57 por ciento con cargo al presupuesto nacional que se efectuará con cargo al presupuesto del FEGA, aplicación presupuestaria 21.103.414B.774.06, hasta un máximo de 19.000.000,00 euros y en un 43 por ciento con cargo al </w:t>
    </w:r>
    <w:proofErr w:type="spellStart"/>
    <w:r w:rsidRPr="00B50B07">
      <w:rPr>
        <w:rFonts w:ascii="Arial" w:hAnsi="Arial" w:cs="Arial"/>
        <w:sz w:val="16"/>
        <w:szCs w:val="16"/>
      </w:rPr>
      <w:t>F</w:t>
    </w:r>
    <w:r w:rsidR="00664788">
      <w:rPr>
        <w:rFonts w:ascii="Arial" w:hAnsi="Arial" w:cs="Arial"/>
        <w:sz w:val="16"/>
        <w:szCs w:val="16"/>
      </w:rPr>
      <w:t>eader</w:t>
    </w:r>
    <w:proofErr w:type="spellEnd"/>
    <w:r w:rsidRPr="00B50B07">
      <w:rPr>
        <w:rFonts w:ascii="Arial" w:hAnsi="Arial" w:cs="Arial"/>
        <w:sz w:val="16"/>
        <w:szCs w:val="16"/>
      </w:rPr>
      <w:t>, aplicación presupuestaria 21.103.414B.774.05, hasta un máximo de 14.333.333,33 euros, en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6075" w14:textId="77777777" w:rsidR="00070E76" w:rsidRDefault="00070E76" w:rsidP="0037561B">
      <w:pPr>
        <w:spacing w:after="0" w:line="240" w:lineRule="auto"/>
      </w:pPr>
      <w:r>
        <w:separator/>
      </w:r>
    </w:p>
  </w:footnote>
  <w:footnote w:type="continuationSeparator" w:id="0">
    <w:p w14:paraId="62E0E61E" w14:textId="77777777" w:rsidR="00070E76" w:rsidRDefault="00070E76" w:rsidP="0037561B">
      <w:pPr>
        <w:spacing w:after="0" w:line="240" w:lineRule="auto"/>
      </w:pPr>
      <w:r>
        <w:continuationSeparator/>
      </w:r>
    </w:p>
  </w:footnote>
  <w:footnote w:id="1">
    <w:p w14:paraId="362FDA18" w14:textId="6E8098D3" w:rsidR="00817417" w:rsidRPr="00B50B07" w:rsidRDefault="00817417">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A efectos de determinar su inclusión en el Anexo I del TFUE.</w:t>
      </w:r>
    </w:p>
  </w:footnote>
  <w:footnote w:id="2">
    <w:p w14:paraId="30A93E37" w14:textId="0436828A" w:rsidR="0037561B" w:rsidRPr="00B50B07" w:rsidRDefault="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Se requiere un mínimo de 25 puntos para que el proyecto sea elegible, entre los puntos relativos a la EAP, y los puntos relativos al proyecto de inversión.</w:t>
      </w:r>
    </w:p>
  </w:footnote>
  <w:footnote w:id="3">
    <w:p w14:paraId="1970336A" w14:textId="77777777" w:rsidR="00B94BC7" w:rsidRPr="00B50B07" w:rsidRDefault="00B94BC7" w:rsidP="00B94BC7">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Indicar, en su caso, la documentación que se aporta para justificar el cumplimiento.</w:t>
      </w:r>
    </w:p>
  </w:footnote>
  <w:footnote w:id="4">
    <w:p w14:paraId="28CDE568" w14:textId="7777777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De acuerdo con lo establecido en el punto 4.7.2 del Plan Estratégico de la PAC de España.</w:t>
      </w:r>
    </w:p>
  </w:footnote>
  <w:footnote w:id="5">
    <w:p w14:paraId="7DE6A1BE" w14:textId="77777777" w:rsidR="003761A3" w:rsidRDefault="003761A3" w:rsidP="0037561B">
      <w:pPr>
        <w:pStyle w:val="Textonotapie"/>
      </w:pPr>
      <w:r w:rsidRPr="00B50B07">
        <w:rPr>
          <w:rStyle w:val="Refdenotaalpie"/>
          <w:rFonts w:ascii="Arial" w:hAnsi="Arial" w:cs="Arial"/>
          <w:sz w:val="18"/>
          <w:szCs w:val="18"/>
        </w:rPr>
        <w:footnoteRef/>
      </w:r>
      <w:r w:rsidRPr="00B50B07">
        <w:rPr>
          <w:rFonts w:ascii="Arial" w:hAnsi="Arial" w:cs="Arial"/>
          <w:sz w:val="18"/>
          <w:szCs w:val="18"/>
        </w:rPr>
        <w:t xml:space="preserve"> Vinculado a la durabilidad de la inversión. Para la evaluación favorable del cumplimiento deberá justificarse que la plantilla de las instalaciones se incrementa tras la inversión, debido a la misma.</w:t>
      </w:r>
    </w:p>
  </w:footnote>
  <w:footnote w:id="6">
    <w:p w14:paraId="13D7E37F" w14:textId="7777777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Un producto que no se produce en la actualidad en la EAP.</w:t>
      </w:r>
    </w:p>
  </w:footnote>
  <w:footnote w:id="7">
    <w:p w14:paraId="5C3F4126" w14:textId="77777777" w:rsidR="003761A3" w:rsidRDefault="003761A3" w:rsidP="0037561B">
      <w:pPr>
        <w:pStyle w:val="Textonotapie"/>
      </w:pPr>
      <w:r w:rsidRPr="00B50B07">
        <w:rPr>
          <w:rStyle w:val="Refdenotaalpie"/>
          <w:rFonts w:ascii="Arial" w:hAnsi="Arial" w:cs="Arial"/>
          <w:sz w:val="18"/>
          <w:szCs w:val="18"/>
        </w:rPr>
        <w:footnoteRef/>
      </w:r>
      <w:r w:rsidRPr="00B50B07">
        <w:rPr>
          <w:rFonts w:ascii="Arial" w:hAnsi="Arial" w:cs="Arial"/>
          <w:sz w:val="18"/>
          <w:szCs w:val="18"/>
        </w:rPr>
        <w:t xml:space="preserve"> Se considerarán nuevos mercados objetivos los nuevos segmentos de la comercialización, o nichos comerciales en los que aún no está presente la entidad.</w:t>
      </w:r>
    </w:p>
  </w:footnote>
  <w:footnote w:id="8">
    <w:p w14:paraId="01B3299F" w14:textId="7777777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Busca la exportación a un nuevo país en el que no opera en la actualidad la entidad. </w:t>
      </w:r>
    </w:p>
  </w:footnote>
  <w:footnote w:id="9">
    <w:p w14:paraId="515071EE" w14:textId="56D26EF7" w:rsidR="003761A3"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Deberá aportarse un certificado emitido por un experto independiente que lo acredite.</w:t>
      </w:r>
      <w:r w:rsidR="000570ED" w:rsidRPr="000570ED">
        <w:rPr>
          <w:rFonts w:ascii="Arial" w:hAnsi="Arial" w:cs="Arial"/>
          <w:sz w:val="18"/>
          <w:szCs w:val="18"/>
        </w:rPr>
        <w:t xml:space="preserve"> Este certificado debe recoger, la capacidad anual instalada </w:t>
      </w:r>
      <w:r w:rsidR="000570ED">
        <w:rPr>
          <w:rFonts w:ascii="Arial" w:hAnsi="Arial" w:cs="Arial"/>
          <w:sz w:val="18"/>
          <w:szCs w:val="18"/>
        </w:rPr>
        <w:t xml:space="preserve">(en megavatios) </w:t>
      </w:r>
      <w:r w:rsidR="000570ED" w:rsidRPr="000570ED">
        <w:rPr>
          <w:rFonts w:ascii="Arial" w:hAnsi="Arial" w:cs="Arial"/>
          <w:sz w:val="18"/>
          <w:szCs w:val="18"/>
        </w:rPr>
        <w:t>de una tecnología de energía como resultado de la inversión</w:t>
      </w:r>
      <w:r w:rsidR="000570ED">
        <w:rPr>
          <w:rFonts w:ascii="Arial" w:hAnsi="Arial" w:cs="Arial"/>
          <w:sz w:val="18"/>
          <w:szCs w:val="18"/>
        </w:rPr>
        <w:t>.</w:t>
      </w:r>
    </w:p>
  </w:footnote>
  <w:footnote w:id="10">
    <w:p w14:paraId="5FC9EE5B" w14:textId="2E77904C" w:rsidR="000570ED" w:rsidRDefault="000570ED">
      <w:pPr>
        <w:pStyle w:val="Textonotapie"/>
      </w:pPr>
      <w:r>
        <w:rPr>
          <w:rStyle w:val="Refdenotaalpie"/>
        </w:rPr>
        <w:footnoteRef/>
      </w:r>
      <w:r>
        <w:t xml:space="preserve"> </w:t>
      </w:r>
      <w:r w:rsidRPr="000570ED">
        <w:rPr>
          <w:rFonts w:ascii="Arial" w:hAnsi="Arial" w:cs="Arial"/>
          <w:sz w:val="18"/>
          <w:szCs w:val="18"/>
        </w:rPr>
        <w:t>Se deberá indicar la capacidad anual instalada</w:t>
      </w:r>
      <w:r>
        <w:rPr>
          <w:rFonts w:ascii="Arial" w:hAnsi="Arial" w:cs="Arial"/>
          <w:sz w:val="18"/>
          <w:szCs w:val="18"/>
        </w:rPr>
        <w:t xml:space="preserve"> (en megavatios)</w:t>
      </w:r>
      <w:r w:rsidRPr="000570ED">
        <w:rPr>
          <w:rFonts w:ascii="Arial" w:hAnsi="Arial" w:cs="Arial"/>
          <w:sz w:val="18"/>
          <w:szCs w:val="18"/>
        </w:rPr>
        <w:t xml:space="preserve"> de una tecnología de energía como resultado de la inversión</w:t>
      </w:r>
      <w:r>
        <w:rPr>
          <w:rFonts w:ascii="Arial" w:hAnsi="Arial" w:cs="Arial"/>
          <w:sz w:val="18"/>
          <w:szCs w:val="18"/>
        </w:rPr>
        <w:t>.</w:t>
      </w:r>
    </w:p>
  </w:footnote>
  <w:footnote w:id="11">
    <w:p w14:paraId="3D9CB0DE" w14:textId="3D85EFB1" w:rsidR="0055493B" w:rsidRPr="00B50B07" w:rsidRDefault="003761A3" w:rsidP="0037561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Para acreditarlo, se justificará expresamente y de forma razonada en qué medida las inversiones contemplan la aplicación de la MTD, así como los documentos BREF de referencia. Solamente podrán optar a este criterio aquellas actividades industriales o agroindustriales relacionadas con la inversión, incluidas en dichos documentos. </w:t>
      </w:r>
    </w:p>
  </w:footnote>
  <w:footnote w:id="12">
    <w:p w14:paraId="31A4CC9A" w14:textId="77777777" w:rsidR="003351FB" w:rsidRPr="00B50B07" w:rsidRDefault="003351FB" w:rsidP="003351FB">
      <w:pPr>
        <w:pStyle w:val="Textonotapie"/>
        <w:rPr>
          <w:rFonts w:ascii="Arial" w:hAnsi="Arial" w:cs="Arial"/>
          <w:sz w:val="18"/>
          <w:szCs w:val="18"/>
        </w:rPr>
      </w:pPr>
      <w:r w:rsidRPr="00B50B07">
        <w:rPr>
          <w:rStyle w:val="Refdenotaalpie"/>
          <w:rFonts w:ascii="Arial" w:hAnsi="Arial" w:cs="Arial"/>
          <w:sz w:val="18"/>
          <w:szCs w:val="18"/>
        </w:rPr>
        <w:footnoteRef/>
      </w:r>
      <w:r w:rsidRPr="00B50B07">
        <w:rPr>
          <w:rFonts w:ascii="Arial" w:hAnsi="Arial" w:cs="Arial"/>
          <w:sz w:val="18"/>
          <w:szCs w:val="18"/>
        </w:rPr>
        <w:t xml:space="preserve"> Se entenderán incluidos exclusivamente los siguientes conceptos a los efectos de la implantación de la industria conectada:</w:t>
      </w:r>
    </w:p>
    <w:p w14:paraId="1A49FACD"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1. Apertura y compartición de datos.</w:t>
      </w:r>
    </w:p>
    <w:p w14:paraId="23274F8F"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2. Análisis de datos, generación de valor y sistemas de soporte a la decisión (</w:t>
      </w:r>
      <w:proofErr w:type="spellStart"/>
      <w:r w:rsidRPr="00B50B07">
        <w:rPr>
          <w:rFonts w:ascii="Arial" w:hAnsi="Arial" w:cs="Arial"/>
          <w:sz w:val="18"/>
          <w:szCs w:val="18"/>
        </w:rPr>
        <w:t>IoT</w:t>
      </w:r>
      <w:proofErr w:type="spellEnd"/>
      <w:r w:rsidRPr="00B50B07">
        <w:rPr>
          <w:rFonts w:ascii="Arial" w:hAnsi="Arial" w:cs="Arial"/>
          <w:sz w:val="18"/>
          <w:szCs w:val="18"/>
        </w:rPr>
        <w:t xml:space="preserve">, </w:t>
      </w:r>
      <w:proofErr w:type="spellStart"/>
      <w:r w:rsidRPr="00B50B07">
        <w:rPr>
          <w:rFonts w:ascii="Arial" w:hAnsi="Arial" w:cs="Arial"/>
          <w:sz w:val="18"/>
          <w:szCs w:val="18"/>
        </w:rPr>
        <w:t>big</w:t>
      </w:r>
      <w:proofErr w:type="spellEnd"/>
      <w:r w:rsidRPr="00B50B07">
        <w:rPr>
          <w:rFonts w:ascii="Arial" w:hAnsi="Arial" w:cs="Arial"/>
          <w:sz w:val="18"/>
          <w:szCs w:val="18"/>
        </w:rPr>
        <w:t xml:space="preserve"> data, IA, gemelos digitales de líneas y sistemas de producción, sistemas de trazabilidad (</w:t>
      </w:r>
      <w:proofErr w:type="spellStart"/>
      <w:r w:rsidRPr="00B50B07">
        <w:rPr>
          <w:rFonts w:ascii="Arial" w:hAnsi="Arial" w:cs="Arial"/>
          <w:sz w:val="18"/>
          <w:szCs w:val="18"/>
        </w:rPr>
        <w:t>blockchain</w:t>
      </w:r>
      <w:proofErr w:type="spellEnd"/>
      <w:r w:rsidRPr="00B50B07">
        <w:rPr>
          <w:rFonts w:ascii="Arial" w:hAnsi="Arial" w:cs="Arial"/>
          <w:sz w:val="18"/>
          <w:szCs w:val="18"/>
        </w:rPr>
        <w:t>) y «aseguramiento» digitales para cadenas de suministro, realidad virtual y realidad integrada, ciberseguridad, etc.)</w:t>
      </w:r>
    </w:p>
    <w:p w14:paraId="3623E68F"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3. Soluciones digitales aplicadas a:</w:t>
      </w:r>
    </w:p>
    <w:p w14:paraId="1A50CBFA"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– Procesos productivos y gestión (medida y monitorización, automatización, gestión energética, mejora de la sostenibilidad, etc.).</w:t>
      </w:r>
    </w:p>
    <w:p w14:paraId="28ADE900" w14:textId="77777777" w:rsidR="003351FB" w:rsidRPr="00B50B07" w:rsidRDefault="003351FB" w:rsidP="00272095">
      <w:pPr>
        <w:pStyle w:val="Textonotapie"/>
        <w:ind w:left="567"/>
        <w:rPr>
          <w:rFonts w:ascii="Arial" w:hAnsi="Arial" w:cs="Arial"/>
          <w:sz w:val="18"/>
          <w:szCs w:val="18"/>
        </w:rPr>
      </w:pPr>
      <w:r w:rsidRPr="00B50B07">
        <w:rPr>
          <w:rFonts w:ascii="Arial" w:hAnsi="Arial" w:cs="Arial"/>
          <w:sz w:val="18"/>
          <w:szCs w:val="18"/>
        </w:rPr>
        <w:t>– Comercialización.</w:t>
      </w:r>
    </w:p>
    <w:p w14:paraId="32D05ACD" w14:textId="77777777" w:rsidR="003351FB" w:rsidRDefault="003351FB" w:rsidP="00272095">
      <w:pPr>
        <w:pStyle w:val="Textonotapie"/>
        <w:ind w:left="567"/>
      </w:pPr>
      <w:r w:rsidRPr="00B50B07">
        <w:rPr>
          <w:rFonts w:ascii="Arial" w:hAnsi="Arial" w:cs="Arial"/>
          <w:sz w:val="18"/>
          <w:szCs w:val="18"/>
        </w:rPr>
        <w:t xml:space="preserve">– Soluciones de negocio </w:t>
      </w:r>
      <w:proofErr w:type="spellStart"/>
      <w:r w:rsidRPr="00B50B07">
        <w:rPr>
          <w:rFonts w:ascii="Arial" w:hAnsi="Arial" w:cs="Arial"/>
          <w:sz w:val="18"/>
          <w:szCs w:val="18"/>
        </w:rPr>
        <w:t>interempresa</w:t>
      </w:r>
      <w:proofErr w:type="spellEnd"/>
      <w:r w:rsidRPr="00B50B0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6371" w14:textId="368E3574" w:rsidR="0023065D" w:rsidRDefault="006D5B25" w:rsidP="0023065D">
    <w:pPr>
      <w:pStyle w:val="Encabezado"/>
      <w:ind w:left="-284"/>
    </w:pPr>
    <w:r>
      <w:rPr>
        <w:noProof/>
        <w:lang w:eastAsia="es-ES"/>
      </w:rPr>
      <mc:AlternateContent>
        <mc:Choice Requires="wps">
          <w:drawing>
            <wp:anchor distT="0" distB="0" distL="114300" distR="114300" simplePos="0" relativeHeight="251659264" behindDoc="0" locked="0" layoutInCell="1" allowOverlap="1" wp14:anchorId="5F1FB018" wp14:editId="4677525D">
              <wp:simplePos x="0" y="0"/>
              <wp:positionH relativeFrom="column">
                <wp:posOffset>4460875</wp:posOffset>
              </wp:positionH>
              <wp:positionV relativeFrom="paragraph">
                <wp:posOffset>5715</wp:posOffset>
              </wp:positionV>
              <wp:extent cx="1381125" cy="394970"/>
              <wp:effectExtent l="0" t="0" r="28575" b="24130"/>
              <wp:wrapNone/>
              <wp:docPr id="2" name="Cuadro de texto 2"/>
              <wp:cNvGraphicFramePr/>
              <a:graphic xmlns:a="http://schemas.openxmlformats.org/drawingml/2006/main">
                <a:graphicData uri="http://schemas.microsoft.com/office/word/2010/wordprocessingShape">
                  <wps:wsp>
                    <wps:cNvSpPr txBox="1"/>
                    <wps:spPr>
                      <a:xfrm>
                        <a:off x="0" y="0"/>
                        <a:ext cx="1381125" cy="394970"/>
                      </a:xfrm>
                      <a:prstGeom prst="rect">
                        <a:avLst/>
                      </a:prstGeom>
                      <a:solidFill>
                        <a:schemeClr val="lt1"/>
                      </a:solidFill>
                      <a:ln w="6350">
                        <a:solidFill>
                          <a:prstClr val="black"/>
                        </a:solidFill>
                      </a:ln>
                    </wps:spPr>
                    <wps:txbx>
                      <w:txbxContent>
                        <w:p w14:paraId="5FD7C3BE"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SECRETARIA GENERAL</w:t>
                          </w:r>
                        </w:p>
                        <w:p w14:paraId="737D4103"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DE RECURSOS AGRARIOS</w:t>
                          </w:r>
                        </w:p>
                        <w:p w14:paraId="27340CFF"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FB018" id="_x0000_t202" coordsize="21600,21600" o:spt="202" path="m,l,21600r21600,l21600,xe">
              <v:stroke joinstyle="miter"/>
              <v:path gradientshapeok="t" o:connecttype="rect"/>
            </v:shapetype>
            <v:shape id="Cuadro de texto 2" o:spid="_x0000_s1026" type="#_x0000_t202" style="position:absolute;left:0;text-align:left;margin-left:351.25pt;margin-top:.45pt;width:108.7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" fillcolor="white [3201]" strokeweight=".5pt">
              <v:textbox>
                <w:txbxContent>
                  <w:p w14:paraId="5FD7C3BE"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SECRETARIA GENERAL</w:t>
                    </w:r>
                  </w:p>
                  <w:p w14:paraId="737D4103"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DE RECURSOS AGRARIOS</w:t>
                    </w:r>
                  </w:p>
                  <w:p w14:paraId="27340CFF"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178D75ED" wp14:editId="072FA492">
              <wp:simplePos x="0" y="0"/>
              <wp:positionH relativeFrom="margin">
                <wp:posOffset>4456430</wp:posOffset>
              </wp:positionH>
              <wp:positionV relativeFrom="paragraph">
                <wp:posOffset>387350</wp:posOffset>
              </wp:positionV>
              <wp:extent cx="1089660" cy="29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4A3C6C5D"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DIRECCIÓN GENERAL</w:t>
                          </w:r>
                        </w:p>
                        <w:p w14:paraId="0B15FD3C"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D75ED" id="Cuadro de texto 3" o:spid="_x0000_s1027" type="#_x0000_t202" style="position:absolute;left:0;text-align:left;margin-left:350.9pt;margin-top:30.5pt;width:85.8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" filled="f" stroked="f" strokeweight=".5pt">
              <v:textbox>
                <w:txbxContent>
                  <w:p w14:paraId="4A3C6C5D" w14:textId="77777777" w:rsidR="0023065D" w:rsidRDefault="0023065D" w:rsidP="0023065D">
                    <w:pPr>
                      <w:spacing w:after="0" w:line="240" w:lineRule="auto"/>
                      <w:rPr>
                        <w:rFonts w:ascii="Gill Sans MT" w:hAnsi="Gill Sans MT"/>
                        <w:sz w:val="14"/>
                        <w:szCs w:val="14"/>
                      </w:rPr>
                    </w:pPr>
                    <w:r>
                      <w:rPr>
                        <w:rFonts w:ascii="Gill Sans MT" w:hAnsi="Gill Sans MT"/>
                        <w:sz w:val="14"/>
                        <w:szCs w:val="14"/>
                      </w:rPr>
                      <w:t>DIRECCIÓN GENERAL</w:t>
                    </w:r>
                  </w:p>
                  <w:p w14:paraId="0B15FD3C" w14:textId="77777777" w:rsidR="0023065D" w:rsidRPr="00226140" w:rsidRDefault="0023065D" w:rsidP="0023065D">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sidR="0023065D">
      <w:rPr>
        <w:noProof/>
        <w:lang w:eastAsia="es-ES"/>
      </w:rPr>
      <w:drawing>
        <wp:inline distT="0" distB="0" distL="0" distR="0" wp14:anchorId="4945922D" wp14:editId="0D05AACF">
          <wp:extent cx="3879870" cy="468000"/>
          <wp:effectExtent l="0" t="0" r="635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15E5C609" w14:textId="77777777" w:rsidR="0023065D" w:rsidRDefault="0023065D" w:rsidP="0023065D">
    <w:pPr>
      <w:pStyle w:val="Encabezado"/>
      <w:ind w:left="-284"/>
    </w:pPr>
  </w:p>
  <w:p w14:paraId="73397174" w14:textId="77777777" w:rsidR="0023065D" w:rsidRDefault="002306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C81B" w14:textId="1A8ADD2F" w:rsidR="00CC2A64" w:rsidRDefault="00CC2A64" w:rsidP="0023065D">
    <w:pPr>
      <w:pStyle w:val="Encabezado"/>
      <w:ind w:left="-284"/>
    </w:pPr>
    <w:r>
      <w:rPr>
        <w:noProof/>
        <w:lang w:eastAsia="es-ES"/>
      </w:rPr>
      <mc:AlternateContent>
        <mc:Choice Requires="wps">
          <w:drawing>
            <wp:anchor distT="0" distB="0" distL="114300" distR="114300" simplePos="0" relativeHeight="251662336" behindDoc="0" locked="0" layoutInCell="1" allowOverlap="1" wp14:anchorId="7955B4FC" wp14:editId="548EE952">
              <wp:simplePos x="0" y="0"/>
              <wp:positionH relativeFrom="column">
                <wp:posOffset>7480300</wp:posOffset>
              </wp:positionH>
              <wp:positionV relativeFrom="paragraph">
                <wp:posOffset>5715</wp:posOffset>
              </wp:positionV>
              <wp:extent cx="1381125" cy="394970"/>
              <wp:effectExtent l="0" t="0" r="28575" b="24130"/>
              <wp:wrapNone/>
              <wp:docPr id="1" name="Cuadro de texto 1"/>
              <wp:cNvGraphicFramePr/>
              <a:graphic xmlns:a="http://schemas.openxmlformats.org/drawingml/2006/main">
                <a:graphicData uri="http://schemas.microsoft.com/office/word/2010/wordprocessingShape">
                  <wps:wsp>
                    <wps:cNvSpPr txBox="1"/>
                    <wps:spPr>
                      <a:xfrm>
                        <a:off x="0" y="0"/>
                        <a:ext cx="1381125" cy="394970"/>
                      </a:xfrm>
                      <a:prstGeom prst="rect">
                        <a:avLst/>
                      </a:prstGeom>
                      <a:solidFill>
                        <a:schemeClr val="lt1"/>
                      </a:solidFill>
                      <a:ln w="6350">
                        <a:solidFill>
                          <a:prstClr val="black"/>
                        </a:solidFill>
                      </a:ln>
                    </wps:spPr>
                    <wps:txbx>
                      <w:txbxContent>
                        <w:p w14:paraId="0CA0354B"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SECRETARIA GENERAL</w:t>
                          </w:r>
                        </w:p>
                        <w:p w14:paraId="79292521"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DE RECURSOS AGRARIOS</w:t>
                          </w:r>
                        </w:p>
                        <w:p w14:paraId="3A826D9B"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Y SEGURIDAD ALIMENTARIA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5B4FC" id="_x0000_t202" coordsize="21600,21600" o:spt="202" path="m,l,21600r21600,l21600,xe">
              <v:stroke joinstyle="miter"/>
              <v:path gradientshapeok="t" o:connecttype="rect"/>
            </v:shapetype>
            <v:shape id="Cuadro de texto 1" o:spid="_x0000_s1028" type="#_x0000_t202" style="position:absolute;left:0;text-align:left;margin-left:589pt;margin-top:.45pt;width:108.7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MAOwIAAIM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" fillcolor="white [3201]" strokeweight=".5pt">
              <v:textbox>
                <w:txbxContent>
                  <w:p w14:paraId="0CA0354B"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SECRETARIA GENERAL</w:t>
                    </w:r>
                  </w:p>
                  <w:p w14:paraId="79292521"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DE RECURSOS AGRARIOS</w:t>
                    </w:r>
                  </w:p>
                  <w:p w14:paraId="3A826D9B"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Y SEGURIDAD ALIMENTARIA</w:t>
                    </w:r>
                  </w:p>
                </w:txbxContent>
              </v:textbox>
            </v:shape>
          </w:pict>
        </mc:Fallback>
      </mc:AlternateContent>
    </w:r>
    <w:r>
      <w:rPr>
        <w:noProof/>
        <w:lang w:eastAsia="es-ES"/>
      </w:rPr>
      <mc:AlternateContent>
        <mc:Choice Requires="wps">
          <w:drawing>
            <wp:anchor distT="0" distB="0" distL="114300" distR="114300" simplePos="0" relativeHeight="251663360" behindDoc="0" locked="0" layoutInCell="1" allowOverlap="1" wp14:anchorId="5B676652" wp14:editId="1D07F000">
              <wp:simplePos x="0" y="0"/>
              <wp:positionH relativeFrom="margin">
                <wp:posOffset>7475855</wp:posOffset>
              </wp:positionH>
              <wp:positionV relativeFrom="paragraph">
                <wp:posOffset>387350</wp:posOffset>
              </wp:positionV>
              <wp:extent cx="1089660" cy="2921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089660" cy="292100"/>
                      </a:xfrm>
                      <a:prstGeom prst="rect">
                        <a:avLst/>
                      </a:prstGeom>
                      <a:noFill/>
                      <a:ln w="6350">
                        <a:noFill/>
                      </a:ln>
                    </wps:spPr>
                    <wps:txbx>
                      <w:txbxContent>
                        <w:p w14:paraId="603FD9E3"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DIRECCIÓN GENERAL</w:t>
                          </w:r>
                        </w:p>
                        <w:p w14:paraId="0C96D387"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DE ALIMENTACIÓN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76652" id="Cuadro de texto 4" o:spid="_x0000_s1029" type="#_x0000_t202" style="position:absolute;left:0;text-align:left;margin-left:588.65pt;margin-top:30.5pt;width:85.8pt;height:2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" filled="f" stroked="f" strokeweight=".5pt">
              <v:textbox>
                <w:txbxContent>
                  <w:p w14:paraId="603FD9E3" w14:textId="77777777" w:rsidR="00CC2A64" w:rsidRDefault="00CC2A64" w:rsidP="0023065D">
                    <w:pPr>
                      <w:spacing w:after="0" w:line="240" w:lineRule="auto"/>
                      <w:rPr>
                        <w:rFonts w:ascii="Gill Sans MT" w:hAnsi="Gill Sans MT"/>
                        <w:sz w:val="14"/>
                        <w:szCs w:val="14"/>
                      </w:rPr>
                    </w:pPr>
                    <w:r>
                      <w:rPr>
                        <w:rFonts w:ascii="Gill Sans MT" w:hAnsi="Gill Sans MT"/>
                        <w:sz w:val="14"/>
                        <w:szCs w:val="14"/>
                      </w:rPr>
                      <w:t>DIRECCIÓN GENERAL</w:t>
                    </w:r>
                  </w:p>
                  <w:p w14:paraId="0C96D387" w14:textId="77777777" w:rsidR="00CC2A64" w:rsidRPr="00226140" w:rsidRDefault="00CC2A64" w:rsidP="0023065D">
                    <w:pPr>
                      <w:spacing w:after="0" w:line="240" w:lineRule="auto"/>
                      <w:rPr>
                        <w:rFonts w:ascii="Gill Sans MT" w:hAnsi="Gill Sans MT"/>
                        <w:sz w:val="14"/>
                        <w:szCs w:val="14"/>
                      </w:rPr>
                    </w:pPr>
                    <w:r>
                      <w:rPr>
                        <w:rFonts w:ascii="Gill Sans MT" w:hAnsi="Gill Sans MT"/>
                        <w:sz w:val="14"/>
                        <w:szCs w:val="14"/>
                      </w:rPr>
                      <w:t>DE ALIMENTACIÓN</w:t>
                    </w:r>
                  </w:p>
                </w:txbxContent>
              </v:textbox>
              <w10:wrap anchorx="margin"/>
            </v:shape>
          </w:pict>
        </mc:Fallback>
      </mc:AlternateContent>
    </w:r>
    <w:r>
      <w:rPr>
        <w:noProof/>
        <w:lang w:eastAsia="es-ES"/>
      </w:rPr>
      <w:drawing>
        <wp:inline distT="0" distB="0" distL="0" distR="0" wp14:anchorId="65A4C040" wp14:editId="7C703D26">
          <wp:extent cx="3879870" cy="468000"/>
          <wp:effectExtent l="0" t="0" r="635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e Eeutils1.jpg"/>
                  <pic:cNvPicPr/>
                </pic:nvPicPr>
                <pic:blipFill>
                  <a:blip r:embed="rId1">
                    <a:extLst>
                      <a:ext uri="{28A0092B-C50C-407E-A947-70E740481C1C}">
                        <a14:useLocalDpi xmlns:a14="http://schemas.microsoft.com/office/drawing/2010/main" val="0"/>
                      </a:ext>
                    </a:extLst>
                  </a:blip>
                  <a:stretch>
                    <a:fillRect/>
                  </a:stretch>
                </pic:blipFill>
                <pic:spPr>
                  <a:xfrm>
                    <a:off x="0" y="0"/>
                    <a:ext cx="3879870" cy="468000"/>
                  </a:xfrm>
                  <a:prstGeom prst="rect">
                    <a:avLst/>
                  </a:prstGeom>
                </pic:spPr>
              </pic:pic>
            </a:graphicData>
          </a:graphic>
        </wp:inline>
      </w:drawing>
    </w:r>
  </w:p>
  <w:p w14:paraId="4CAC6350" w14:textId="77777777" w:rsidR="00CC2A64" w:rsidRDefault="00CC2A64" w:rsidP="0023065D">
    <w:pPr>
      <w:pStyle w:val="Encabezado"/>
      <w:ind w:left="-284"/>
    </w:pPr>
  </w:p>
  <w:p w14:paraId="0C6AD40D" w14:textId="77777777" w:rsidR="00CC2A64" w:rsidRDefault="00CC2A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326F"/>
    <w:multiLevelType w:val="hybridMultilevel"/>
    <w:tmpl w:val="EC0E6D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376A1C"/>
    <w:multiLevelType w:val="hybridMultilevel"/>
    <w:tmpl w:val="FC1C45A4"/>
    <w:lvl w:ilvl="0" w:tplc="350EA12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916A7D"/>
    <w:multiLevelType w:val="hybridMultilevel"/>
    <w:tmpl w:val="097AC6C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401FD2"/>
    <w:multiLevelType w:val="hybridMultilevel"/>
    <w:tmpl w:val="097AC6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4F5DD6"/>
    <w:multiLevelType w:val="hybridMultilevel"/>
    <w:tmpl w:val="2B40AA72"/>
    <w:lvl w:ilvl="0" w:tplc="CAC2F53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CC56FD"/>
    <w:multiLevelType w:val="multilevel"/>
    <w:tmpl w:val="C3CE588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08C2648"/>
    <w:multiLevelType w:val="hybridMultilevel"/>
    <w:tmpl w:val="AF967A94"/>
    <w:lvl w:ilvl="0" w:tplc="0C0A0017">
      <w:start w:val="1"/>
      <w:numFmt w:val="lowerLetter"/>
      <w:lvlText w:val="%1)"/>
      <w:lvlJc w:val="left"/>
      <w:pPr>
        <w:ind w:left="720" w:hanging="360"/>
      </w:pPr>
    </w:lvl>
    <w:lvl w:ilvl="1" w:tplc="64187548">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3806355">
    <w:abstractNumId w:val="0"/>
  </w:num>
  <w:num w:numId="2" w16cid:durableId="1170875010">
    <w:abstractNumId w:val="1"/>
  </w:num>
  <w:num w:numId="3" w16cid:durableId="963539167">
    <w:abstractNumId w:val="4"/>
  </w:num>
  <w:num w:numId="4" w16cid:durableId="87509631">
    <w:abstractNumId w:val="2"/>
  </w:num>
  <w:num w:numId="5" w16cid:durableId="713653772">
    <w:abstractNumId w:val="1"/>
  </w:num>
  <w:num w:numId="6" w16cid:durableId="979069351">
    <w:abstractNumId w:val="5"/>
  </w:num>
  <w:num w:numId="7" w16cid:durableId="605428027">
    <w:abstractNumId w:val="3"/>
  </w:num>
  <w:num w:numId="8" w16cid:durableId="12062136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EC"/>
    <w:rsid w:val="00043D49"/>
    <w:rsid w:val="00046ABB"/>
    <w:rsid w:val="000570ED"/>
    <w:rsid w:val="00057206"/>
    <w:rsid w:val="00070E76"/>
    <w:rsid w:val="00097CED"/>
    <w:rsid w:val="000F5B6E"/>
    <w:rsid w:val="001315AA"/>
    <w:rsid w:val="00132D10"/>
    <w:rsid w:val="001A146F"/>
    <w:rsid w:val="001B6304"/>
    <w:rsid w:val="0020797B"/>
    <w:rsid w:val="0023065D"/>
    <w:rsid w:val="00233BFE"/>
    <w:rsid w:val="00272095"/>
    <w:rsid w:val="002E4DD6"/>
    <w:rsid w:val="00330F15"/>
    <w:rsid w:val="003351FB"/>
    <w:rsid w:val="0037561B"/>
    <w:rsid w:val="003761A3"/>
    <w:rsid w:val="003826AF"/>
    <w:rsid w:val="00392EEC"/>
    <w:rsid w:val="00393570"/>
    <w:rsid w:val="003B121C"/>
    <w:rsid w:val="003B2343"/>
    <w:rsid w:val="003C476E"/>
    <w:rsid w:val="003C6204"/>
    <w:rsid w:val="003E38F6"/>
    <w:rsid w:val="0041107A"/>
    <w:rsid w:val="004117A7"/>
    <w:rsid w:val="0041408C"/>
    <w:rsid w:val="0047104C"/>
    <w:rsid w:val="004A2614"/>
    <w:rsid w:val="004B28F7"/>
    <w:rsid w:val="004E102F"/>
    <w:rsid w:val="004F5384"/>
    <w:rsid w:val="00527745"/>
    <w:rsid w:val="005335ED"/>
    <w:rsid w:val="005542A0"/>
    <w:rsid w:val="0055493B"/>
    <w:rsid w:val="005B4245"/>
    <w:rsid w:val="005D1E5A"/>
    <w:rsid w:val="005D4875"/>
    <w:rsid w:val="00664788"/>
    <w:rsid w:val="006A2322"/>
    <w:rsid w:val="006D07A9"/>
    <w:rsid w:val="006D5B25"/>
    <w:rsid w:val="006F39B5"/>
    <w:rsid w:val="0074160C"/>
    <w:rsid w:val="00774565"/>
    <w:rsid w:val="007A7D8F"/>
    <w:rsid w:val="007F1F30"/>
    <w:rsid w:val="00817417"/>
    <w:rsid w:val="00864B67"/>
    <w:rsid w:val="008F5941"/>
    <w:rsid w:val="00930C8F"/>
    <w:rsid w:val="009446CC"/>
    <w:rsid w:val="009A68BA"/>
    <w:rsid w:val="009B3B0D"/>
    <w:rsid w:val="00A6139E"/>
    <w:rsid w:val="00AC137C"/>
    <w:rsid w:val="00B11765"/>
    <w:rsid w:val="00B13B25"/>
    <w:rsid w:val="00B50B07"/>
    <w:rsid w:val="00B94BC7"/>
    <w:rsid w:val="00BB5F01"/>
    <w:rsid w:val="00BD3AAB"/>
    <w:rsid w:val="00BD7241"/>
    <w:rsid w:val="00BF5E5E"/>
    <w:rsid w:val="00C063D4"/>
    <w:rsid w:val="00C31E76"/>
    <w:rsid w:val="00CC2A64"/>
    <w:rsid w:val="00D7449E"/>
    <w:rsid w:val="00D82B12"/>
    <w:rsid w:val="00E0365A"/>
    <w:rsid w:val="00E30B0B"/>
    <w:rsid w:val="00E605A0"/>
    <w:rsid w:val="00E94BCC"/>
    <w:rsid w:val="00EF49F6"/>
    <w:rsid w:val="00F4007E"/>
    <w:rsid w:val="00F51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1BDD91"/>
  <w15:chartTrackingRefBased/>
  <w15:docId w15:val="{DB4611A6-ACF4-4AE0-8FD9-103864CF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7CED"/>
    <w:pPr>
      <w:keepNext/>
      <w:keepLines/>
      <w:numPr>
        <w:numId w:val="6"/>
      </w:numPr>
      <w:spacing w:before="360" w:after="80"/>
      <w:jc w:val="both"/>
      <w:outlineLvl w:val="0"/>
    </w:pPr>
    <w:rPr>
      <w:rFonts w:eastAsiaTheme="majorEastAsia" w:cstheme="majorBidi"/>
      <w:b/>
      <w:szCs w:val="40"/>
    </w:rPr>
  </w:style>
  <w:style w:type="paragraph" w:styleId="Ttulo2">
    <w:name w:val="heading 2"/>
    <w:basedOn w:val="Ttulo1"/>
    <w:next w:val="Normal"/>
    <w:link w:val="Ttulo2Car"/>
    <w:autoRedefine/>
    <w:uiPriority w:val="9"/>
    <w:unhideWhenUsed/>
    <w:qFormat/>
    <w:rsid w:val="00527745"/>
    <w:pPr>
      <w:numPr>
        <w:ilvl w:val="1"/>
      </w:numPr>
      <w:spacing w:before="160"/>
      <w:outlineLvl w:val="1"/>
    </w:pPr>
    <w:rPr>
      <w:b w:val="0"/>
      <w:szCs w:val="32"/>
    </w:rPr>
  </w:style>
  <w:style w:type="paragraph" w:styleId="Ttulo3">
    <w:name w:val="heading 3"/>
    <w:basedOn w:val="Normal"/>
    <w:next w:val="Normal"/>
    <w:link w:val="Ttulo3Car"/>
    <w:uiPriority w:val="9"/>
    <w:semiHidden/>
    <w:unhideWhenUsed/>
    <w:qFormat/>
    <w:rsid w:val="00392EEC"/>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2EEC"/>
    <w:pPr>
      <w:keepNext/>
      <w:keepLines/>
      <w:numPr>
        <w:ilvl w:val="3"/>
        <w:numId w:val="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2EEC"/>
    <w:pPr>
      <w:keepNext/>
      <w:keepLines/>
      <w:numPr>
        <w:ilvl w:val="4"/>
        <w:numId w:val="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2EEC"/>
    <w:pPr>
      <w:keepNext/>
      <w:keepLines/>
      <w:numPr>
        <w:ilvl w:val="5"/>
        <w:numId w:val="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2EEC"/>
    <w:pPr>
      <w:keepNext/>
      <w:keepLines/>
      <w:numPr>
        <w:ilvl w:val="6"/>
        <w:numId w:val="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2EEC"/>
    <w:pPr>
      <w:keepNext/>
      <w:keepLines/>
      <w:numPr>
        <w:ilvl w:val="7"/>
        <w:numId w:val="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2EEC"/>
    <w:pPr>
      <w:keepNext/>
      <w:keepLines/>
      <w:numPr>
        <w:ilvl w:val="8"/>
        <w:numId w:val="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7CED"/>
    <w:rPr>
      <w:rFonts w:eastAsiaTheme="majorEastAsia" w:cstheme="majorBidi"/>
      <w:b/>
      <w:szCs w:val="40"/>
    </w:rPr>
  </w:style>
  <w:style w:type="character" w:customStyle="1" w:styleId="Ttulo2Car">
    <w:name w:val="Título 2 Car"/>
    <w:basedOn w:val="Fuentedeprrafopredeter"/>
    <w:link w:val="Ttulo2"/>
    <w:uiPriority w:val="9"/>
    <w:rsid w:val="00527745"/>
    <w:rPr>
      <w:rFonts w:eastAsiaTheme="majorEastAsia" w:cstheme="majorBidi"/>
      <w:szCs w:val="32"/>
    </w:rPr>
  </w:style>
  <w:style w:type="character" w:customStyle="1" w:styleId="Ttulo3Car">
    <w:name w:val="Título 3 Car"/>
    <w:basedOn w:val="Fuentedeprrafopredeter"/>
    <w:link w:val="Ttulo3"/>
    <w:uiPriority w:val="9"/>
    <w:semiHidden/>
    <w:rsid w:val="00392EE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2EE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2EE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2EE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2EE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2EE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2EEC"/>
    <w:rPr>
      <w:rFonts w:eastAsiaTheme="majorEastAsia" w:cstheme="majorBidi"/>
      <w:color w:val="272727" w:themeColor="text1" w:themeTint="D8"/>
    </w:rPr>
  </w:style>
  <w:style w:type="paragraph" w:styleId="Ttulo">
    <w:name w:val="Title"/>
    <w:basedOn w:val="Normal"/>
    <w:next w:val="Normal"/>
    <w:link w:val="TtuloCar"/>
    <w:uiPriority w:val="10"/>
    <w:qFormat/>
    <w:rsid w:val="00392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2EE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2EE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2EE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2EEC"/>
    <w:pPr>
      <w:spacing w:before="160"/>
      <w:jc w:val="center"/>
    </w:pPr>
    <w:rPr>
      <w:i/>
      <w:iCs/>
      <w:color w:val="404040" w:themeColor="text1" w:themeTint="BF"/>
    </w:rPr>
  </w:style>
  <w:style w:type="character" w:customStyle="1" w:styleId="CitaCar">
    <w:name w:val="Cita Car"/>
    <w:basedOn w:val="Fuentedeprrafopredeter"/>
    <w:link w:val="Cita"/>
    <w:uiPriority w:val="29"/>
    <w:rsid w:val="00392EEC"/>
    <w:rPr>
      <w:i/>
      <w:iCs/>
      <w:color w:val="404040" w:themeColor="text1" w:themeTint="BF"/>
    </w:rPr>
  </w:style>
  <w:style w:type="paragraph" w:styleId="Prrafodelista">
    <w:name w:val="List Paragraph"/>
    <w:basedOn w:val="Normal"/>
    <w:uiPriority w:val="34"/>
    <w:qFormat/>
    <w:rsid w:val="00392EEC"/>
    <w:pPr>
      <w:ind w:left="720"/>
      <w:contextualSpacing/>
    </w:pPr>
  </w:style>
  <w:style w:type="character" w:styleId="nfasisintenso">
    <w:name w:val="Intense Emphasis"/>
    <w:basedOn w:val="Fuentedeprrafopredeter"/>
    <w:uiPriority w:val="21"/>
    <w:qFormat/>
    <w:rsid w:val="00392EEC"/>
    <w:rPr>
      <w:i/>
      <w:iCs/>
      <w:color w:val="0F4761" w:themeColor="accent1" w:themeShade="BF"/>
    </w:rPr>
  </w:style>
  <w:style w:type="paragraph" w:styleId="Citadestacada">
    <w:name w:val="Intense Quote"/>
    <w:basedOn w:val="Normal"/>
    <w:next w:val="Normal"/>
    <w:link w:val="CitadestacadaCar"/>
    <w:uiPriority w:val="30"/>
    <w:qFormat/>
    <w:rsid w:val="00392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2EEC"/>
    <w:rPr>
      <w:i/>
      <w:iCs/>
      <w:color w:val="0F4761" w:themeColor="accent1" w:themeShade="BF"/>
    </w:rPr>
  </w:style>
  <w:style w:type="character" w:styleId="Referenciaintensa">
    <w:name w:val="Intense Reference"/>
    <w:basedOn w:val="Fuentedeprrafopredeter"/>
    <w:uiPriority w:val="32"/>
    <w:qFormat/>
    <w:rsid w:val="00392EEC"/>
    <w:rPr>
      <w:b/>
      <w:bCs/>
      <w:smallCaps/>
      <w:color w:val="0F4761" w:themeColor="accent1" w:themeShade="BF"/>
      <w:spacing w:val="5"/>
    </w:rPr>
  </w:style>
  <w:style w:type="character" w:styleId="Refdecomentario">
    <w:name w:val="annotation reference"/>
    <w:basedOn w:val="Fuentedeprrafopredeter"/>
    <w:uiPriority w:val="99"/>
    <w:semiHidden/>
    <w:unhideWhenUsed/>
    <w:rsid w:val="00F4007E"/>
    <w:rPr>
      <w:sz w:val="16"/>
      <w:szCs w:val="16"/>
    </w:rPr>
  </w:style>
  <w:style w:type="paragraph" w:styleId="Textocomentario">
    <w:name w:val="annotation text"/>
    <w:basedOn w:val="Normal"/>
    <w:link w:val="TextocomentarioCar"/>
    <w:uiPriority w:val="99"/>
    <w:unhideWhenUsed/>
    <w:rsid w:val="00F4007E"/>
    <w:pPr>
      <w:spacing w:line="240" w:lineRule="auto"/>
    </w:pPr>
    <w:rPr>
      <w:sz w:val="20"/>
      <w:szCs w:val="20"/>
    </w:rPr>
  </w:style>
  <w:style w:type="character" w:customStyle="1" w:styleId="TextocomentarioCar">
    <w:name w:val="Texto comentario Car"/>
    <w:basedOn w:val="Fuentedeprrafopredeter"/>
    <w:link w:val="Textocomentario"/>
    <w:uiPriority w:val="99"/>
    <w:rsid w:val="00F4007E"/>
    <w:rPr>
      <w:sz w:val="20"/>
      <w:szCs w:val="20"/>
    </w:rPr>
  </w:style>
  <w:style w:type="paragraph" w:styleId="Asuntodelcomentario">
    <w:name w:val="annotation subject"/>
    <w:basedOn w:val="Textocomentario"/>
    <w:next w:val="Textocomentario"/>
    <w:link w:val="AsuntodelcomentarioCar"/>
    <w:uiPriority w:val="99"/>
    <w:semiHidden/>
    <w:unhideWhenUsed/>
    <w:rsid w:val="00F4007E"/>
    <w:rPr>
      <w:b/>
      <w:bCs/>
    </w:rPr>
  </w:style>
  <w:style w:type="character" w:customStyle="1" w:styleId="AsuntodelcomentarioCar">
    <w:name w:val="Asunto del comentario Car"/>
    <w:basedOn w:val="TextocomentarioCar"/>
    <w:link w:val="Asuntodelcomentario"/>
    <w:uiPriority w:val="99"/>
    <w:semiHidden/>
    <w:rsid w:val="00F4007E"/>
    <w:rPr>
      <w:b/>
      <w:bCs/>
      <w:sz w:val="20"/>
      <w:szCs w:val="20"/>
    </w:rPr>
  </w:style>
  <w:style w:type="paragraph" w:styleId="Textonotapie">
    <w:name w:val="footnote text"/>
    <w:basedOn w:val="Normal"/>
    <w:link w:val="TextonotapieCar"/>
    <w:uiPriority w:val="99"/>
    <w:unhideWhenUsed/>
    <w:rsid w:val="0037561B"/>
    <w:pPr>
      <w:spacing w:after="0" w:line="240" w:lineRule="auto"/>
      <w:jc w:val="both"/>
    </w:pPr>
    <w:rPr>
      <w:rFonts w:ascii="Times New Roman" w:eastAsia="Times New Roman" w:hAnsi="Times New Roman" w:cs="Times New Roman"/>
      <w:kern w:val="0"/>
      <w:sz w:val="20"/>
      <w:szCs w:val="20"/>
      <w:lang w:eastAsia="es-ES"/>
    </w:rPr>
  </w:style>
  <w:style w:type="character" w:customStyle="1" w:styleId="TextonotapieCar">
    <w:name w:val="Texto nota pie Car"/>
    <w:basedOn w:val="Fuentedeprrafopredeter"/>
    <w:link w:val="Textonotapie"/>
    <w:uiPriority w:val="99"/>
    <w:rsid w:val="0037561B"/>
    <w:rPr>
      <w:rFonts w:ascii="Times New Roman" w:eastAsia="Times New Roman" w:hAnsi="Times New Roman" w:cs="Times New Roman"/>
      <w:kern w:val="0"/>
      <w:sz w:val="20"/>
      <w:szCs w:val="20"/>
      <w:lang w:eastAsia="es-ES"/>
    </w:rPr>
  </w:style>
  <w:style w:type="character" w:styleId="Refdenotaalpie">
    <w:name w:val="footnote reference"/>
    <w:basedOn w:val="Fuentedeprrafopredeter"/>
    <w:uiPriority w:val="99"/>
    <w:semiHidden/>
    <w:unhideWhenUsed/>
    <w:rsid w:val="0037561B"/>
    <w:rPr>
      <w:vertAlign w:val="superscript"/>
    </w:rPr>
  </w:style>
  <w:style w:type="paragraph" w:styleId="Revisin">
    <w:name w:val="Revision"/>
    <w:hidden/>
    <w:uiPriority w:val="99"/>
    <w:semiHidden/>
    <w:rsid w:val="00817417"/>
    <w:pPr>
      <w:spacing w:after="0" w:line="240" w:lineRule="auto"/>
    </w:pPr>
  </w:style>
  <w:style w:type="paragraph" w:styleId="Textodeglobo">
    <w:name w:val="Balloon Text"/>
    <w:basedOn w:val="Normal"/>
    <w:link w:val="TextodegloboCar"/>
    <w:uiPriority w:val="99"/>
    <w:semiHidden/>
    <w:unhideWhenUsed/>
    <w:rsid w:val="005D1E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E5A"/>
    <w:rPr>
      <w:rFonts w:ascii="Segoe UI" w:hAnsi="Segoe UI" w:cs="Segoe UI"/>
      <w:sz w:val="18"/>
      <w:szCs w:val="18"/>
    </w:rPr>
  </w:style>
  <w:style w:type="paragraph" w:styleId="Encabezado">
    <w:name w:val="header"/>
    <w:basedOn w:val="Normal"/>
    <w:link w:val="EncabezadoCar"/>
    <w:uiPriority w:val="99"/>
    <w:unhideWhenUsed/>
    <w:rsid w:val="005549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93B"/>
  </w:style>
  <w:style w:type="paragraph" w:styleId="Piedepgina">
    <w:name w:val="footer"/>
    <w:basedOn w:val="Normal"/>
    <w:link w:val="PiedepginaCar"/>
    <w:uiPriority w:val="99"/>
    <w:unhideWhenUsed/>
    <w:rsid w:val="005549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22359">
      <w:bodyDiv w:val="1"/>
      <w:marLeft w:val="0"/>
      <w:marRight w:val="0"/>
      <w:marTop w:val="0"/>
      <w:marBottom w:val="0"/>
      <w:divBdr>
        <w:top w:val="none" w:sz="0" w:space="0" w:color="auto"/>
        <w:left w:val="none" w:sz="0" w:space="0" w:color="auto"/>
        <w:bottom w:val="none" w:sz="0" w:space="0" w:color="auto"/>
        <w:right w:val="none" w:sz="0" w:space="0" w:color="auto"/>
      </w:divBdr>
    </w:div>
    <w:div w:id="654069236">
      <w:bodyDiv w:val="1"/>
      <w:marLeft w:val="0"/>
      <w:marRight w:val="0"/>
      <w:marTop w:val="0"/>
      <w:marBottom w:val="0"/>
      <w:divBdr>
        <w:top w:val="none" w:sz="0" w:space="0" w:color="auto"/>
        <w:left w:val="none" w:sz="0" w:space="0" w:color="auto"/>
        <w:bottom w:val="none" w:sz="0" w:space="0" w:color="auto"/>
        <w:right w:val="none" w:sz="0" w:space="0" w:color="auto"/>
      </w:divBdr>
    </w:div>
    <w:div w:id="869338588">
      <w:bodyDiv w:val="1"/>
      <w:marLeft w:val="0"/>
      <w:marRight w:val="0"/>
      <w:marTop w:val="0"/>
      <w:marBottom w:val="0"/>
      <w:divBdr>
        <w:top w:val="none" w:sz="0" w:space="0" w:color="auto"/>
        <w:left w:val="none" w:sz="0" w:space="0" w:color="auto"/>
        <w:bottom w:val="none" w:sz="0" w:space="0" w:color="auto"/>
        <w:right w:val="none" w:sz="0" w:space="0" w:color="auto"/>
      </w:divBdr>
    </w:div>
    <w:div w:id="1709181028">
      <w:bodyDiv w:val="1"/>
      <w:marLeft w:val="0"/>
      <w:marRight w:val="0"/>
      <w:marTop w:val="0"/>
      <w:marBottom w:val="0"/>
      <w:divBdr>
        <w:top w:val="none" w:sz="0" w:space="0" w:color="auto"/>
        <w:left w:val="none" w:sz="0" w:space="0" w:color="auto"/>
        <w:bottom w:val="none" w:sz="0" w:space="0" w:color="auto"/>
        <w:right w:val="none" w:sz="0" w:space="0" w:color="auto"/>
      </w:divBdr>
    </w:div>
    <w:div w:id="21163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6E66-F61F-49F4-8AFB-973303C9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1185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Morales, Irene</dc:creator>
  <cp:keywords/>
  <dc:description/>
  <cp:lastModifiedBy>García Franco, Agueda</cp:lastModifiedBy>
  <cp:revision>38</cp:revision>
  <dcterms:created xsi:type="dcterms:W3CDTF">2024-11-11T16:23:00Z</dcterms:created>
  <dcterms:modified xsi:type="dcterms:W3CDTF">2025-02-13T16:50:00Z</dcterms:modified>
</cp:coreProperties>
</file>